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7E87F" w14:textId="77777777" w:rsidR="00F824AC" w:rsidRDefault="008B4773">
      <w:pPr>
        <w:pStyle w:val="a3"/>
        <w:spacing w:before="57"/>
        <w:ind w:left="2891" w:right="2883"/>
        <w:jc w:val="center"/>
        <w:rPr>
          <w:lang w:val="en-US"/>
        </w:rPr>
      </w:pPr>
      <w:r>
        <w:rPr>
          <w:rFonts w:hint="eastAsia"/>
          <w:lang w:val="en-US"/>
        </w:rPr>
        <w:t>凌空经济：</w:t>
      </w:r>
    </w:p>
    <w:p w14:paraId="64AF3A29" w14:textId="77777777" w:rsidR="00F824AC" w:rsidRDefault="008B4773">
      <w:pPr>
        <w:pStyle w:val="a3"/>
        <w:spacing w:before="57"/>
        <w:ind w:left="2891" w:right="2883"/>
        <w:jc w:val="center"/>
        <w:rPr>
          <w:lang w:val="en-US"/>
        </w:rPr>
      </w:pPr>
      <w:r>
        <w:rPr>
          <w:rFonts w:hint="eastAsia"/>
          <w:lang w:val="en-US"/>
        </w:rPr>
        <w:t>连接城市的航空大动脉</w:t>
      </w:r>
    </w:p>
    <w:p w14:paraId="3157118F" w14:textId="77777777" w:rsidR="00F824AC" w:rsidRDefault="008B4773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开篇</w:t>
      </w:r>
      <w:r>
        <w:rPr>
          <w:rFonts w:hint="eastAsia"/>
          <w:lang w:val="en-US"/>
        </w:rPr>
        <w:t>&amp;</w:t>
      </w:r>
      <w:r>
        <w:rPr>
          <w:rFonts w:hint="eastAsia"/>
          <w:lang w:val="en-US"/>
        </w:rPr>
        <w:t>背景：通过吞吐量一窥全国各大机场在整个航空网中的排位</w:t>
      </w:r>
    </w:p>
    <w:p w14:paraId="74496C8B" w14:textId="77777777" w:rsidR="00F824AC" w:rsidRDefault="008B4773">
      <w:r>
        <w:rPr>
          <w:noProof/>
          <w:lang w:val="en-US" w:bidi="ar-SA"/>
        </w:rPr>
        <w:drawing>
          <wp:inline distT="0" distB="0" distL="114300" distR="114300" wp14:anchorId="6CB01637" wp14:editId="3A51233B">
            <wp:extent cx="3361690" cy="2599690"/>
            <wp:effectExtent l="0" t="0" r="1016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3890" t="4182" r="1951" b="452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0948" w14:textId="77777777" w:rsidR="00F824AC" w:rsidRDefault="008B4773">
      <w:p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2009-2018</w:t>
      </w:r>
      <w:r>
        <w:rPr>
          <w:rFonts w:hint="eastAsia"/>
          <w:color w:val="44546A" w:themeColor="text2"/>
          <w:lang w:val="en-US"/>
        </w:rPr>
        <w:t>年全国各大机场</w:t>
      </w:r>
      <w:r>
        <w:rPr>
          <w:rFonts w:hint="eastAsia"/>
          <w:color w:val="44546A" w:themeColor="text2"/>
          <w:lang w:val="en-US"/>
        </w:rPr>
        <w:t>吞吐量</w:t>
      </w:r>
      <w:r>
        <w:rPr>
          <w:rFonts w:hint="eastAsia"/>
          <w:color w:val="44546A" w:themeColor="text2"/>
          <w:lang w:val="en-US"/>
        </w:rPr>
        <w:t>+</w:t>
      </w:r>
      <w:r>
        <w:rPr>
          <w:rFonts w:hint="eastAsia"/>
          <w:color w:val="44546A" w:themeColor="text2"/>
          <w:lang w:val="en-US"/>
        </w:rPr>
        <w:t>机场经纬度</w:t>
      </w:r>
    </w:p>
    <w:p w14:paraId="112EE181" w14:textId="77777777" w:rsidR="00F824AC" w:rsidRDefault="00F824AC">
      <w:pPr>
        <w:rPr>
          <w:color w:val="44546A" w:themeColor="text2"/>
          <w:lang w:val="en-US"/>
        </w:rPr>
      </w:pPr>
    </w:p>
    <w:p w14:paraId="4E8DDD3E" w14:textId="77777777" w:rsidR="00F824AC" w:rsidRDefault="008B4773">
      <w:pPr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 w:hint="eastAsia"/>
          <w:sz w:val="24"/>
          <w:szCs w:val="24"/>
          <w:lang w:val="en-US"/>
        </w:rPr>
        <w:t>如何从吞吐量过渡到中心度？</w:t>
      </w:r>
    </w:p>
    <w:p w14:paraId="336D6306" w14:textId="77777777" w:rsidR="00F824AC" w:rsidRDefault="00F824AC">
      <w:pPr>
        <w:rPr>
          <w:rFonts w:ascii="宋体" w:eastAsia="宋体" w:hAnsi="宋体" w:cs="宋体"/>
          <w:sz w:val="24"/>
          <w:szCs w:val="24"/>
          <w:lang w:val="en-US"/>
        </w:rPr>
      </w:pPr>
    </w:p>
    <w:p w14:paraId="067CAC4F" w14:textId="77777777" w:rsidR="00F824AC" w:rsidRDefault="008B4773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凌空大动脉由哪些航线组成？</w:t>
      </w:r>
    </w:p>
    <w:p w14:paraId="77EAFEFB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全</w:t>
      </w:r>
      <w:r>
        <w:rPr>
          <w:rFonts w:hint="eastAsia"/>
          <w:color w:val="44546A" w:themeColor="text2"/>
          <w:lang w:val="en-US"/>
        </w:rPr>
        <w:t>国</w:t>
      </w:r>
      <w:r>
        <w:rPr>
          <w:rFonts w:hint="eastAsia"/>
          <w:color w:val="44546A" w:themeColor="text2"/>
          <w:lang w:val="en-US"/>
        </w:rPr>
        <w:t>航线图（航线轨迹</w:t>
      </w:r>
      <w:r>
        <w:rPr>
          <w:rFonts w:hint="eastAsia"/>
          <w:color w:val="44546A" w:themeColor="text2"/>
          <w:lang w:val="en-US"/>
        </w:rPr>
        <w:t>+</w:t>
      </w:r>
      <w:r>
        <w:rPr>
          <w:rFonts w:hint="eastAsia"/>
          <w:color w:val="44546A" w:themeColor="text2"/>
          <w:lang w:val="en-US"/>
        </w:rPr>
        <w:t>出港航班量）</w:t>
      </w:r>
    </w:p>
    <w:p w14:paraId="0D44CA70" w14:textId="77777777" w:rsidR="00F824AC" w:rsidRDefault="008B4773">
      <w:p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吞吐量</w:t>
      </w:r>
      <w:r>
        <w:rPr>
          <w:rFonts w:hint="eastAsia"/>
          <w:color w:val="44546A" w:themeColor="text2"/>
          <w:lang w:val="en-US"/>
        </w:rPr>
        <w:t>top30</w:t>
      </w:r>
      <w:r>
        <w:rPr>
          <w:rFonts w:hint="eastAsia"/>
          <w:color w:val="44546A" w:themeColor="text2"/>
          <w:lang w:val="en-US"/>
        </w:rPr>
        <w:t>的航线图，</w:t>
      </w:r>
    </w:p>
    <w:p w14:paraId="2316E9DB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看全国的航空网络里，核心枢纽机场与核心航线的分布</w:t>
      </w:r>
    </w:p>
    <w:p w14:paraId="41162EC1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引入算法得到</w:t>
      </w:r>
      <w:r>
        <w:rPr>
          <w:rFonts w:hint="eastAsia"/>
          <w:color w:val="44546A" w:themeColor="text2"/>
          <w:lang w:val="en-US"/>
        </w:rPr>
        <w:t>2015</w:t>
      </w:r>
      <w:r>
        <w:rPr>
          <w:rFonts w:hint="eastAsia"/>
          <w:color w:val="44546A" w:themeColor="text2"/>
          <w:lang w:val="en-US"/>
        </w:rPr>
        <w:t>年</w:t>
      </w:r>
      <w:r>
        <w:rPr>
          <w:rFonts w:hint="eastAsia"/>
          <w:color w:val="44546A" w:themeColor="text2"/>
          <w:lang w:val="en-US"/>
        </w:rPr>
        <w:t>-2018</w:t>
      </w:r>
      <w:r>
        <w:rPr>
          <w:rFonts w:hint="eastAsia"/>
          <w:color w:val="44546A" w:themeColor="text2"/>
          <w:lang w:val="en-US"/>
        </w:rPr>
        <w:t>年</w:t>
      </w:r>
      <w:r>
        <w:rPr>
          <w:rFonts w:hint="eastAsia"/>
          <w:color w:val="44546A" w:themeColor="text2"/>
          <w:lang w:val="en-US"/>
        </w:rPr>
        <w:t>各大机场</w:t>
      </w:r>
      <w:r>
        <w:rPr>
          <w:rFonts w:hint="eastAsia"/>
          <w:color w:val="44546A" w:themeColor="text2"/>
          <w:lang w:val="en-US"/>
        </w:rPr>
        <w:t>中心度</w:t>
      </w:r>
    </w:p>
    <w:p w14:paraId="0B0C84CC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以机场为节点，出发的航线在全国上空构成了一个紧密交织的网络。机场中心度综合每一个机场所拥有的航线数量和出港、入港的航班量等因素计算得到，可以综合考量一个机场在这张凌空密网中的重要性。</w:t>
      </w:r>
    </w:p>
    <w:p w14:paraId="7A4F420C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中心度越强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表示</w:t>
      </w:r>
      <w:r>
        <w:rPr>
          <w:rFonts w:hint="eastAsia"/>
          <w:lang w:val="en-US"/>
        </w:rPr>
        <w:t>机场在整个航空网络中的综合实力越强，对全国的辐射能力越强。这</w:t>
      </w:r>
      <w:r>
        <w:rPr>
          <w:rFonts w:hint="eastAsia"/>
          <w:lang w:val="en-US"/>
        </w:rPr>
        <w:lastRenderedPageBreak/>
        <w:t>些</w:t>
      </w:r>
      <w:r>
        <w:rPr>
          <w:rFonts w:hint="eastAsia"/>
          <w:lang w:val="en-US"/>
        </w:rPr>
        <w:t>出行需求旺盛</w:t>
      </w:r>
      <w:r>
        <w:rPr>
          <w:rFonts w:hint="eastAsia"/>
          <w:lang w:val="en-US"/>
        </w:rPr>
        <w:t>的强势机场，也就成为</w:t>
      </w:r>
      <w:r>
        <w:rPr>
          <w:rFonts w:hint="eastAsia"/>
          <w:lang w:val="en-US"/>
        </w:rPr>
        <w:t>整个凌空经济体系中</w:t>
      </w:r>
      <w:r>
        <w:rPr>
          <w:rFonts w:hint="eastAsia"/>
          <w:lang w:val="en-US"/>
        </w:rPr>
        <w:t>的枢纽。</w:t>
      </w:r>
    </w:p>
    <w:p w14:paraId="4DA5D28D" w14:textId="77777777" w:rsidR="00F824AC" w:rsidRDefault="008B4773">
      <w:p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（在地图上至少能体现</w:t>
      </w:r>
      <w:r>
        <w:rPr>
          <w:rFonts w:hint="eastAsia"/>
          <w:color w:val="44546A" w:themeColor="text2"/>
          <w:lang w:val="en-US"/>
        </w:rPr>
        <w:t>2015</w:t>
      </w:r>
      <w:r>
        <w:rPr>
          <w:rFonts w:hint="eastAsia"/>
          <w:color w:val="44546A" w:themeColor="text2"/>
          <w:lang w:val="en-US"/>
        </w:rPr>
        <w:t>和</w:t>
      </w:r>
      <w:r>
        <w:rPr>
          <w:rFonts w:hint="eastAsia"/>
          <w:color w:val="44546A" w:themeColor="text2"/>
          <w:lang w:val="en-US"/>
        </w:rPr>
        <w:t>2018</w:t>
      </w:r>
      <w:r>
        <w:rPr>
          <w:rFonts w:hint="eastAsia"/>
          <w:color w:val="44546A" w:themeColor="text2"/>
          <w:lang w:val="en-US"/>
        </w:rPr>
        <w:t>两年的）</w:t>
      </w:r>
      <w:r>
        <w:rPr>
          <w:rFonts w:hint="eastAsia"/>
          <w:color w:val="44546A" w:themeColor="text2"/>
          <w:lang w:val="en-US"/>
        </w:rPr>
        <w:t>2015-2018</w:t>
      </w:r>
      <w:r>
        <w:rPr>
          <w:rFonts w:hint="eastAsia"/>
          <w:color w:val="44546A" w:themeColor="text2"/>
          <w:lang w:val="en-US"/>
        </w:rPr>
        <w:t>年，机场中心度排名的变化，</w:t>
      </w:r>
      <w:r>
        <w:rPr>
          <w:rFonts w:hint="eastAsia"/>
          <w:lang w:val="en-US"/>
        </w:rPr>
        <w:t>北京首都机场全国性枢纽地位难以撼动，西安咸阳机场凭借着西部地区大枢纽的地位高亮；成都机场、浦东机场…</w:t>
      </w:r>
      <w:r>
        <w:rPr>
          <w:rFonts w:hint="eastAsia"/>
          <w:lang w:val="en-US"/>
        </w:rPr>
        <w:t>…</w:t>
      </w:r>
    </w:p>
    <w:p w14:paraId="6D8B3F5D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通过中心度的年均增长率，筛选出增长率</w:t>
      </w:r>
      <w:r>
        <w:rPr>
          <w:rFonts w:hint="eastAsia"/>
          <w:color w:val="44546A" w:themeColor="text2"/>
          <w:lang w:val="en-US"/>
        </w:rPr>
        <w:t>top30</w:t>
      </w:r>
      <w:r>
        <w:rPr>
          <w:rFonts w:hint="eastAsia"/>
          <w:color w:val="44546A" w:themeColor="text2"/>
          <w:lang w:val="en-US"/>
        </w:rPr>
        <w:t>的机场</w:t>
      </w:r>
    </w:p>
    <w:p w14:paraId="120AD251" w14:textId="77777777" w:rsidR="00F824AC" w:rsidRDefault="008B4773">
      <w:p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找出机场里的潜力股，</w:t>
      </w:r>
      <w:r>
        <w:rPr>
          <w:rFonts w:hint="eastAsia"/>
          <w:color w:val="44546A" w:themeColor="text2"/>
          <w:lang w:val="en-US"/>
        </w:rPr>
        <w:t>2015-2018</w:t>
      </w:r>
      <w:r>
        <w:rPr>
          <w:rFonts w:hint="eastAsia"/>
          <w:color w:val="44546A" w:themeColor="text2"/>
          <w:lang w:val="en-US"/>
        </w:rPr>
        <w:t>年中心度年均增速</w:t>
      </w:r>
      <w:r>
        <w:rPr>
          <w:rFonts w:hint="eastAsia"/>
          <w:color w:val="44546A" w:themeColor="text2"/>
          <w:lang w:val="en-US"/>
        </w:rPr>
        <w:t>TOP30</w:t>
      </w:r>
      <w:r>
        <w:rPr>
          <w:rFonts w:hint="eastAsia"/>
          <w:color w:val="44546A" w:themeColor="text2"/>
          <w:lang w:val="en-US"/>
        </w:rPr>
        <w:t>机场（静态柱状图）</w:t>
      </w:r>
    </w:p>
    <w:p w14:paraId="443326E5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视口切换到新疆省（聚集了最多的高增速机场），新疆的机场数量、航线数量增长情况、全省吞吐量增长情况；</w:t>
      </w:r>
    </w:p>
    <w:p w14:paraId="7968053E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筛选出中心度在均值以上、但增速依然瞩目的老资历机场</w:t>
      </w:r>
      <w:r>
        <w:rPr>
          <w:rFonts w:hint="eastAsia"/>
          <w:color w:val="44546A" w:themeColor="text2"/>
          <w:lang w:val="en-US"/>
        </w:rPr>
        <w:t>TOP10</w:t>
      </w:r>
    </w:p>
    <w:p w14:paraId="269E0480" w14:textId="77777777" w:rsidR="00F824AC" w:rsidRDefault="008B4773">
      <w:pPr>
        <w:numPr>
          <w:ilvl w:val="0"/>
          <w:numId w:val="2"/>
        </w:numPr>
        <w:rPr>
          <w:color w:val="44546A" w:themeColor="text2"/>
          <w:lang w:val="en-US"/>
        </w:rPr>
      </w:pPr>
      <w:r>
        <w:rPr>
          <w:rFonts w:hint="eastAsia"/>
          <w:color w:val="44546A" w:themeColor="text2"/>
          <w:lang w:val="en-US"/>
        </w:rPr>
        <w:t>视口切换到宁波栎社机场，如何在杭州和上海浦东两大机场之间成长；</w:t>
      </w:r>
    </w:p>
    <w:p w14:paraId="171F6869" w14:textId="77777777" w:rsidR="00F824AC" w:rsidRDefault="00F824AC">
      <w:pPr>
        <w:rPr>
          <w:color w:val="44546A" w:themeColor="text2"/>
          <w:lang w:val="en-US"/>
        </w:rPr>
      </w:pPr>
    </w:p>
    <w:p w14:paraId="2AF549AE" w14:textId="77777777" w:rsidR="00F824AC" w:rsidRDefault="00F824AC">
      <w:pPr>
        <w:rPr>
          <w:color w:val="44546A" w:themeColor="text2"/>
          <w:lang w:val="en-US"/>
        </w:rPr>
      </w:pPr>
    </w:p>
    <w:p w14:paraId="1F186145" w14:textId="77777777" w:rsidR="00F824AC" w:rsidRDefault="008B4773">
      <w:pPr>
        <w:jc w:val="center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114300" distR="114300" wp14:anchorId="55C173F6" wp14:editId="798A82EC">
            <wp:extent cx="3933190" cy="256667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4B5E" w14:textId="77777777" w:rsidR="00F824AC" w:rsidRDefault="008B4773">
      <w:pPr>
        <w:rPr>
          <w:lang w:val="en-US"/>
        </w:rPr>
      </w:pPr>
      <w:hyperlink r:id="rId8" w:history="1">
        <w:r>
          <w:rPr>
            <w:rFonts w:hint="eastAsia"/>
            <w:lang w:val="en-US"/>
          </w:rPr>
          <w:t>https://www.nytimes.com/interactive/2015/11/24/upshot/thanksgiving-flight-patterns.html</w:t>
        </w:r>
      </w:hyperlink>
    </w:p>
    <w:p w14:paraId="27500A93" w14:textId="77777777" w:rsidR="00F824AC" w:rsidRDefault="00F824AC">
      <w:pPr>
        <w:spacing w:before="237" w:line="386" w:lineRule="auto"/>
        <w:ind w:right="109"/>
        <w:rPr>
          <w:color w:val="ED7D31" w:themeColor="accent2"/>
          <w:lang w:val="en-US"/>
        </w:rPr>
      </w:pPr>
    </w:p>
    <w:p w14:paraId="44B2706F" w14:textId="77777777" w:rsidR="00F824AC" w:rsidRDefault="008B4773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到达境外的航线：地区内最国际化的机场</w:t>
      </w:r>
    </w:p>
    <w:p w14:paraId="0C9033A9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说明几个机场在各区域承载的国际商务交流作用，也由此可以看到各大机场的定位区别：</w:t>
      </w:r>
    </w:p>
    <w:p w14:paraId="131A8C00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如，在境内航线中存在感较低的浦东机场，一跃成为境外交流的全国核心门户。同在上海的虹桥则承担着从上海出发的境内航线。</w:t>
      </w:r>
    </w:p>
    <w:p w14:paraId="7C7998EA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如长三角地区，杭州和南京机场的吞吐总量无法与虹桥相比，但在出境航班量上超出虹桥，吸纳了不少省内出境客流。</w:t>
      </w:r>
    </w:p>
    <w:p w14:paraId="5FEC3CB2" w14:textId="77777777" w:rsidR="00F824AC" w:rsidRDefault="008B4773">
      <w:pPr>
        <w:rPr>
          <w:lang w:val="en-US"/>
        </w:rPr>
      </w:pPr>
      <w:r>
        <w:rPr>
          <w:rFonts w:hint="eastAsia"/>
          <w:color w:val="44546A" w:themeColor="text2"/>
          <w:lang w:val="en-US"/>
        </w:rPr>
        <w:t>Top</w:t>
      </w:r>
      <w:r>
        <w:rPr>
          <w:rFonts w:hint="eastAsia"/>
          <w:color w:val="44546A" w:themeColor="text2"/>
          <w:lang w:val="en-US"/>
        </w:rPr>
        <w:t>3</w:t>
      </w:r>
      <w:r>
        <w:rPr>
          <w:rFonts w:hint="eastAsia"/>
          <w:color w:val="44546A" w:themeColor="text2"/>
          <w:lang w:val="en-US"/>
        </w:rPr>
        <w:t>0</w:t>
      </w:r>
      <w:r>
        <w:rPr>
          <w:rFonts w:hint="eastAsia"/>
          <w:color w:val="44546A" w:themeColor="text2"/>
          <w:lang w:val="en-US"/>
        </w:rPr>
        <w:t xml:space="preserve"> </w:t>
      </w:r>
      <w:r>
        <w:rPr>
          <w:rFonts w:hint="eastAsia"/>
          <w:color w:val="44546A" w:themeColor="text2"/>
          <w:lang w:val="en-US"/>
        </w:rPr>
        <w:t>机场的境内境外航线出港航班量分配</w:t>
      </w:r>
    </w:p>
    <w:p w14:paraId="04E163E4" w14:textId="77777777" w:rsidR="00F824AC" w:rsidRDefault="008B4773">
      <w:bookmarkStart w:id="0" w:name="_GoBack"/>
      <w:r>
        <w:rPr>
          <w:noProof/>
          <w:lang w:val="en-US" w:bidi="ar-SA"/>
        </w:rPr>
        <w:lastRenderedPageBreak/>
        <w:drawing>
          <wp:inline distT="0" distB="0" distL="114300" distR="114300" wp14:anchorId="51CDA0C7" wp14:editId="589DD4AC">
            <wp:extent cx="5807291" cy="696874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401" cy="697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 w:bidi="ar-SA"/>
        </w:rPr>
        <w:lastRenderedPageBreak/>
        <w:drawing>
          <wp:inline distT="0" distB="0" distL="114300" distR="114300" wp14:anchorId="39F4B748" wp14:editId="7C28151A">
            <wp:extent cx="2381250" cy="2097405"/>
            <wp:effectExtent l="0" t="0" r="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D288" w14:textId="77777777" w:rsidR="00F824AC" w:rsidRDefault="00F824AC"/>
    <w:p w14:paraId="07B687CC" w14:textId="77777777" w:rsidR="00F824AC" w:rsidRDefault="008B4773">
      <w:pPr>
        <w:rPr>
          <w:lang w:val="en-US"/>
        </w:rPr>
      </w:pPr>
      <w:r>
        <w:rPr>
          <w:rFonts w:hint="eastAsia"/>
          <w:lang w:val="en-US"/>
        </w:rPr>
        <w:t>航空运输主要为高端生产性服务业与高附加值制造业，持续向好的经济发展基础将极大地促进航空运输需求。</w:t>
      </w:r>
    </w:p>
    <w:p w14:paraId="00844F2A" w14:textId="77777777" w:rsidR="00F824AC" w:rsidRDefault="00F824AC">
      <w:pPr>
        <w:rPr>
          <w:lang w:val="en-US"/>
        </w:rPr>
      </w:pPr>
    </w:p>
    <w:p w14:paraId="6EDDBE9E" w14:textId="77777777" w:rsidR="00F824AC" w:rsidRDefault="00F824AC">
      <w:pPr>
        <w:rPr>
          <w:lang w:val="en-US"/>
        </w:rPr>
      </w:pPr>
    </w:p>
    <w:p w14:paraId="4BE6B4BA" w14:textId="77777777" w:rsidR="00F824AC" w:rsidRDefault="00F824AC">
      <w:pPr>
        <w:rPr>
          <w:lang w:val="en-US"/>
        </w:rPr>
      </w:pPr>
    </w:p>
    <w:sectPr w:rsidR="00F8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A111A6"/>
    <w:multiLevelType w:val="singleLevel"/>
    <w:tmpl w:val="97A111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E0C7F21"/>
    <w:multiLevelType w:val="singleLevel"/>
    <w:tmpl w:val="FE0C7F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22AC"/>
    <w:rsid w:val="00013ED5"/>
    <w:rsid w:val="00156409"/>
    <w:rsid w:val="001A12E6"/>
    <w:rsid w:val="00204F5A"/>
    <w:rsid w:val="0025790A"/>
    <w:rsid w:val="00260575"/>
    <w:rsid w:val="002932C7"/>
    <w:rsid w:val="00314B2B"/>
    <w:rsid w:val="004B52BF"/>
    <w:rsid w:val="0051142C"/>
    <w:rsid w:val="005821C4"/>
    <w:rsid w:val="0066079D"/>
    <w:rsid w:val="00684612"/>
    <w:rsid w:val="00707F40"/>
    <w:rsid w:val="007D1683"/>
    <w:rsid w:val="008444FA"/>
    <w:rsid w:val="008A43D9"/>
    <w:rsid w:val="008B4773"/>
    <w:rsid w:val="00920F8D"/>
    <w:rsid w:val="00942697"/>
    <w:rsid w:val="00954A9C"/>
    <w:rsid w:val="00962E6A"/>
    <w:rsid w:val="00985AD7"/>
    <w:rsid w:val="00A97D60"/>
    <w:rsid w:val="00AA258C"/>
    <w:rsid w:val="00B94FA2"/>
    <w:rsid w:val="00BF04E8"/>
    <w:rsid w:val="00CD75F4"/>
    <w:rsid w:val="00D43CA9"/>
    <w:rsid w:val="00E3745F"/>
    <w:rsid w:val="00F62411"/>
    <w:rsid w:val="00F824AC"/>
    <w:rsid w:val="00F86DD1"/>
    <w:rsid w:val="00FC77EC"/>
    <w:rsid w:val="00FD1FD1"/>
    <w:rsid w:val="00FF5E45"/>
    <w:rsid w:val="08A93E68"/>
    <w:rsid w:val="0FC922AC"/>
    <w:rsid w:val="2E281F73"/>
    <w:rsid w:val="43DC3072"/>
    <w:rsid w:val="49714534"/>
    <w:rsid w:val="728E7D00"/>
    <w:rsid w:val="747445D1"/>
    <w:rsid w:val="77FA5901"/>
    <w:rsid w:val="7B3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0673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nytimes.com/interactive/2015/11/24/upshot/thanksgiving-flight-patterns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何书瑶</dc:creator>
  <cp:lastModifiedBy>Microsoft Office User</cp:lastModifiedBy>
  <cp:revision>4</cp:revision>
  <dcterms:created xsi:type="dcterms:W3CDTF">2019-04-12T03:16:00Z</dcterms:created>
  <dcterms:modified xsi:type="dcterms:W3CDTF">2019-04-28T05:18:00Z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