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4727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1. 填空题：过程框架至少定义了五种框架活动分别是(  )。</w:t>
      </w:r>
    </w:p>
    <w:p w14:paraId="686F249D" w14:textId="77777777" w:rsidR="00B5100D" w:rsidRDefault="00B5100D">
      <w:pPr>
        <w:rPr>
          <w:rStyle w:val="waselectableregion"/>
          <w:rFonts w:hint="eastAsia"/>
        </w:rPr>
      </w:pPr>
    </w:p>
    <w:p w14:paraId="4AD7D4DE" w14:textId="5C861014" w:rsidR="00B5100D" w:rsidRDefault="00B5100D">
      <w:pPr>
        <w:rPr>
          <w:rStyle w:val="waselectableregion"/>
        </w:rPr>
      </w:pPr>
      <w:r>
        <w:rPr>
          <w:rStyle w:val="waselectableregion"/>
        </w:rPr>
        <w:t>2. 填空题：软件工程层次图中，支持软件工程的根基在于(  )。</w:t>
      </w:r>
    </w:p>
    <w:p w14:paraId="59D8F9F2" w14:textId="77777777" w:rsidR="00B5100D" w:rsidRDefault="00B5100D">
      <w:pPr>
        <w:rPr>
          <w:rStyle w:val="waselectableregion"/>
          <w:rFonts w:hint="eastAsia"/>
        </w:rPr>
      </w:pPr>
    </w:p>
    <w:p w14:paraId="1C1412A7" w14:textId="491C44BE" w:rsidR="00B5100D" w:rsidRDefault="00B5100D">
      <w:pPr>
        <w:rPr>
          <w:rStyle w:val="waselectableregion"/>
        </w:rPr>
      </w:pPr>
      <w:r>
        <w:rPr>
          <w:rStyle w:val="waselectableregion"/>
        </w:rPr>
        <w:t>3. 填空题：类-职责-协作者模型又称为(  )建模。</w:t>
      </w:r>
    </w:p>
    <w:p w14:paraId="47EA4E83" w14:textId="77777777" w:rsidR="00B5100D" w:rsidRDefault="00B5100D">
      <w:pPr>
        <w:rPr>
          <w:rStyle w:val="waselectableregion"/>
          <w:rFonts w:hint="eastAsia"/>
        </w:rPr>
      </w:pPr>
    </w:p>
    <w:p w14:paraId="7C45C4A4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4. 选择题：某软件公司欲开发一个基于Web的考勤管理系统。在项目初期，客户对系统的基本功能、表现形式等要求并不明确，在这种情况下，采用(  )开发方法比较合适</w:t>
      </w:r>
    </w:p>
    <w:p w14:paraId="7D6FDF77" w14:textId="47DCCA32" w:rsidR="00B5100D" w:rsidRDefault="00B5100D">
      <w:pPr>
        <w:rPr>
          <w:rStyle w:val="waselectableregion"/>
        </w:rPr>
      </w:pPr>
      <w:r>
        <w:rPr>
          <w:rStyle w:val="waselectableregion"/>
        </w:rPr>
        <w:t>A、瀑布模型B、形式化C、结构化D、极限编程</w:t>
      </w:r>
    </w:p>
    <w:p w14:paraId="6A4C5691" w14:textId="77777777" w:rsidR="00B5100D" w:rsidRDefault="00B5100D">
      <w:pPr>
        <w:rPr>
          <w:rStyle w:val="waselectableregion"/>
          <w:rFonts w:hint="eastAsia"/>
        </w:rPr>
      </w:pPr>
    </w:p>
    <w:p w14:paraId="59B41122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5. 简答题：简述David Hooker提出的7个关注软件工程整体实践的原则。(要点+一两句的补充说明)。</w:t>
      </w:r>
    </w:p>
    <w:p w14:paraId="5E4F021F" w14:textId="77777777" w:rsidR="00B5100D" w:rsidRDefault="00B5100D">
      <w:pPr>
        <w:rPr>
          <w:rStyle w:val="waselectableregion"/>
          <w:rFonts w:hint="eastAsia"/>
        </w:rPr>
      </w:pPr>
    </w:p>
    <w:p w14:paraId="12323228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6. 综合题：阅读下列说明和图，完善用例图A1、A2及U1·~U3。</w:t>
      </w:r>
    </w:p>
    <w:p w14:paraId="340096B5" w14:textId="15A26610" w:rsidR="00B5100D" w:rsidRDefault="00B5100D">
      <w:pPr>
        <w:rPr>
          <w:rStyle w:val="waselectableregion"/>
        </w:rPr>
      </w:pPr>
      <w:r>
        <w:rPr>
          <w:rStyle w:val="waselectableregion"/>
        </w:rPr>
        <w:t>某网上购物平台的主要功能如下：</w:t>
      </w:r>
    </w:p>
    <w:p w14:paraId="27CA5A31" w14:textId="18F2C1C6" w:rsidR="00B5100D" w:rsidRDefault="00B5100D">
      <w:pPr>
        <w:rPr>
          <w:rStyle w:val="waselectableregion"/>
        </w:rPr>
      </w:pPr>
      <w:r>
        <w:rPr>
          <w:rStyle w:val="waselectableregion"/>
        </w:rPr>
        <w:t>(1)创建订单、顾客(Customer)在线创建订单(Order)，主要操作是向订单中添加项目，从订单中删除项目。订单中应列出所订购的商品(Product)及其数量(Quantities)</w:t>
      </w:r>
    </w:p>
    <w:p w14:paraId="5C2F991C" w14:textId="2911B7F1" w:rsidR="00B5100D" w:rsidRDefault="00B5100D">
      <w:pPr>
        <w:rPr>
          <w:rStyle w:val="waselectableregion"/>
        </w:rPr>
      </w:pPr>
      <w:r>
        <w:rPr>
          <w:rStyle w:val="waselectableregion"/>
        </w:rPr>
        <w:t>(2)提交订单。订单通过网络提交。在提交订单时，顾客需要提供其姓名(name)、收货地址(address)、付款方式(Payment)(预付卡、现金或信用卡)。</w:t>
      </w:r>
    </w:p>
    <w:p w14:paraId="3DADD647" w14:textId="51023171" w:rsidR="00B5100D" w:rsidRDefault="00B5100D">
      <w:pPr>
        <w:rPr>
          <w:rStyle w:val="waselectableregion"/>
        </w:rPr>
      </w:pPr>
      <w:r>
        <w:rPr>
          <w:rStyle w:val="waselectableregion"/>
        </w:rPr>
        <w:t>(3)处理订单。订单处理人员接收来自系统的订单，根据订单内容，安排配货，制定送货计划。</w:t>
      </w:r>
    </w:p>
    <w:p w14:paraId="4BCD1DED" w14:textId="1701DDFC" w:rsidR="00B5100D" w:rsidRDefault="00B5100D">
      <w:pPr>
        <w:rPr>
          <w:rStyle w:val="waselectableregion"/>
        </w:rPr>
      </w:pPr>
      <w:r>
        <w:rPr>
          <w:rStyle w:val="waselectableregion"/>
        </w:rPr>
        <w:t>(4)派单。订单处理人员将已配好货的订单转交给派送人员</w:t>
      </w:r>
    </w:p>
    <w:p w14:paraId="2382ACF8" w14:textId="153FCDF6" w:rsidR="00B5100D" w:rsidRDefault="00B5100D">
      <w:pPr>
        <w:rPr>
          <w:rStyle w:val="waselectableregion"/>
        </w:rPr>
      </w:pPr>
      <w:r>
        <w:rPr>
          <w:rStyle w:val="waselectableregion"/>
        </w:rPr>
        <w:t>(5)送货/收货。派送人员将货物送到顾客指定的收货地址。顾客需在运货单上签收。签收后的运货单最终需交还给订单处理人员。</w:t>
      </w:r>
    </w:p>
    <w:p w14:paraId="152FADF5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(6)收货确认。当订单处理人员收到签收过的运货单后，会和顾客进行一次再确认。问题：请根据说明和图，完善用例图，并依次补充字母说缺少的参与者或者用例。</w:t>
      </w:r>
    </w:p>
    <w:p w14:paraId="1684AC53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A1:——</w:t>
      </w:r>
    </w:p>
    <w:p w14:paraId="240FD01E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A2:——</w:t>
      </w:r>
    </w:p>
    <w:p w14:paraId="2F5B3986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U1:——</w:t>
      </w:r>
    </w:p>
    <w:p w14:paraId="67CF7A9B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U2:——</w:t>
      </w:r>
    </w:p>
    <w:p w14:paraId="3B41287C" w14:textId="59BAA16B" w:rsidR="00B5100D" w:rsidRDefault="00B5100D">
      <w:pPr>
        <w:rPr>
          <w:rStyle w:val="waselectableregion"/>
        </w:rPr>
      </w:pPr>
      <w:r>
        <w:rPr>
          <w:rStyle w:val="waselectableregion"/>
        </w:rPr>
        <w:t>U3:——</w:t>
      </w:r>
    </w:p>
    <w:p w14:paraId="4BC07ECA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注：请按照题号依次回答。</w:t>
      </w:r>
    </w:p>
    <w:p w14:paraId="606A380C" w14:textId="089809E6" w:rsidR="00F40397" w:rsidRDefault="00B5100D">
      <w:r w:rsidRPr="00B5100D">
        <w:rPr>
          <w:rStyle w:val="waselectableregion"/>
          <w:noProof/>
        </w:rPr>
        <w:drawing>
          <wp:inline distT="0" distB="0" distL="0" distR="0" wp14:anchorId="7D71B1C0" wp14:editId="4DAA3394">
            <wp:extent cx="4334150" cy="2625223"/>
            <wp:effectExtent l="0" t="0" r="9525" b="3810"/>
            <wp:docPr id="1178077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36" cy="263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9B6D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lastRenderedPageBreak/>
        <w:t>1. 填空题：在UML模型中，(     )图用于描述系统与外部系统及用户之间的交互；(     )图用于按时间顺序描述对象间的交互。</w:t>
      </w:r>
    </w:p>
    <w:p w14:paraId="1BABC38D" w14:textId="77777777" w:rsidR="00B5100D" w:rsidRDefault="00B5100D">
      <w:pPr>
        <w:rPr>
          <w:rStyle w:val="waselectableregion"/>
          <w:rFonts w:hint="eastAsia"/>
        </w:rPr>
      </w:pPr>
    </w:p>
    <w:p w14:paraId="1DB6AF0C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2. 填空题：基于大量构件共同使用一个全局变量时所发生的耦合称为(    )耦合。</w:t>
      </w:r>
    </w:p>
    <w:p w14:paraId="060F71EA" w14:textId="77777777" w:rsidR="00B5100D" w:rsidRDefault="00B5100D">
      <w:pPr>
        <w:rPr>
          <w:rStyle w:val="waselectableregion"/>
          <w:rFonts w:hint="eastAsia"/>
        </w:rPr>
      </w:pPr>
    </w:p>
    <w:p w14:paraId="5F571A96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3. 判断题：泳道图是活动图的一种有用变形（   ）。</w:t>
      </w:r>
    </w:p>
    <w:p w14:paraId="07FF0C2A" w14:textId="77777777" w:rsidR="00B5100D" w:rsidRDefault="00B5100D">
      <w:pPr>
        <w:rPr>
          <w:rStyle w:val="waselectableregion"/>
          <w:rFonts w:hint="eastAsia"/>
        </w:rPr>
      </w:pPr>
    </w:p>
    <w:p w14:paraId="35AC6396" w14:textId="1F053350" w:rsidR="00B5100D" w:rsidRDefault="00B5100D">
      <w:pPr>
        <w:rPr>
          <w:rStyle w:val="waselectableregion"/>
        </w:rPr>
      </w:pPr>
      <w:r>
        <w:rPr>
          <w:rStyle w:val="waselectableregion"/>
        </w:rPr>
        <w:t>4. 简答题：简述模块独立性的两个定量准则及模块独立性的好处。</w:t>
      </w:r>
    </w:p>
    <w:p w14:paraId="4B8BFCB3" w14:textId="77777777" w:rsidR="00B5100D" w:rsidRDefault="00B5100D">
      <w:pPr>
        <w:rPr>
          <w:rStyle w:val="waselectableregion"/>
        </w:rPr>
      </w:pPr>
    </w:p>
    <w:p w14:paraId="09FA8F7D" w14:textId="77777777" w:rsidR="00B5100D" w:rsidRDefault="00B5100D">
      <w:pPr>
        <w:rPr>
          <w:rStyle w:val="waselectableregion"/>
        </w:rPr>
      </w:pPr>
    </w:p>
    <w:p w14:paraId="21F8F61D" w14:textId="77777777" w:rsidR="00B5100D" w:rsidRDefault="00B5100D">
      <w:pPr>
        <w:rPr>
          <w:rStyle w:val="waselectableregion"/>
        </w:rPr>
      </w:pPr>
    </w:p>
    <w:p w14:paraId="7EC4283D" w14:textId="77777777" w:rsidR="00B5100D" w:rsidRDefault="00B5100D">
      <w:pPr>
        <w:rPr>
          <w:rStyle w:val="waselectableregion"/>
        </w:rPr>
      </w:pPr>
    </w:p>
    <w:p w14:paraId="6AF29596" w14:textId="77777777" w:rsidR="00B5100D" w:rsidRDefault="00B5100D">
      <w:pPr>
        <w:rPr>
          <w:rStyle w:val="waselectableregion"/>
        </w:rPr>
      </w:pPr>
    </w:p>
    <w:p w14:paraId="71BC6597" w14:textId="77777777" w:rsidR="00B5100D" w:rsidRDefault="00B5100D">
      <w:pPr>
        <w:rPr>
          <w:rStyle w:val="waselectableregion"/>
          <w:rFonts w:hint="eastAsia"/>
        </w:rPr>
      </w:pPr>
    </w:p>
    <w:p w14:paraId="223039BE" w14:textId="2F23F38F" w:rsidR="00B5100D" w:rsidRDefault="00B5100D">
      <w:pPr>
        <w:rPr>
          <w:rStyle w:val="waselectableregion"/>
        </w:rPr>
      </w:pPr>
      <w:r>
        <w:rPr>
          <w:rStyle w:val="waselectableregion"/>
        </w:rPr>
        <w:t>5. 某时装邮购提供商拟开发订单处理系统，用于处理客户通过电话、传真、邮件或 Web站点所下订单。其主要功能如下：</w:t>
      </w:r>
    </w:p>
    <w:p w14:paraId="6545CA06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(1)增加客户记录。将新客户信息添加到客户文件，并分配一个客户号以备后续使用。</w:t>
      </w:r>
    </w:p>
    <w:p w14:paraId="39C4A820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(2)查询商品信息。接收客户提交商品信息请求，从商品文件中查询商品的价格和可订购数量等商品信息，返回给客户。</w:t>
      </w:r>
    </w:p>
    <w:p w14:paraId="7394F2F8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(3)增加订单记录。根据客户的订购请求及该客户记录的相关信息，产生订单并添加到订单文件中。</w:t>
      </w:r>
    </w:p>
    <w:p w14:paraId="2ED3EB47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(4)产生配货单。根据订单记录产生配货单，并将配货单发送给仓库进行备货；备好货后，发送备货就绪通知。如果现货不足，则需向供应商订货。</w:t>
      </w:r>
    </w:p>
    <w:p w14:paraId="7B047CB4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(5)准备发货单。从订单文件中获取订单记录，从客户文件中获取客户记录，并产生发货单。</w:t>
      </w:r>
    </w:p>
    <w:p w14:paraId="522084FF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(6)发货。当收到仓库发送的备货就绪通知后，根据发货单给客户发货；产生装运单并发送给客户。</w:t>
      </w:r>
    </w:p>
    <w:p w14:paraId="0AF90322" w14:textId="77777777" w:rsidR="00B5100D" w:rsidRDefault="00B5100D">
      <w:pPr>
        <w:rPr>
          <w:rStyle w:val="waselectableregion"/>
        </w:rPr>
      </w:pPr>
      <w:r>
        <w:rPr>
          <w:rStyle w:val="waselectableregion"/>
        </w:rPr>
        <w:t>(7)创建客户账单。根据订单文件中的订单记录和客户文件中的客户记录，产生并发送客户账单，同时更新商品文件中的商品数量和订单文件中的订单状态。</w:t>
      </w:r>
    </w:p>
    <w:p w14:paraId="464BF304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(8)产生应收账户。根据客户记录和订单文件中的订单信息，产生并发送给财务部门应收账户报表。</w:t>
      </w:r>
    </w:p>
    <w:p w14:paraId="656A1F23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某现采用结构化方法对订单处理系统进行分析与设计，获得如图1-1所示的顶层数据流和图1-2 所示0层数据流图。</w:t>
      </w:r>
    </w:p>
    <w:p w14:paraId="725204F1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问题：1 使用说明中的词语，给出图1-1中的实体E1</w:t>
      </w:r>
      <w:r w:rsidRPr="00B5100D">
        <w:rPr>
          <w:rStyle w:val="waselectableregion"/>
          <w:rFonts w:ascii="微软雅黑" w:eastAsia="微软雅黑" w:hAnsi="微软雅黑" w:cs="微软雅黑" w:hint="eastAsia"/>
        </w:rPr>
        <w:t>〜</w:t>
      </w:r>
      <w:r>
        <w:rPr>
          <w:rStyle w:val="waselectableregion"/>
        </w:rPr>
        <w:t>E3的名称。</w:t>
      </w:r>
    </w:p>
    <w:p w14:paraId="53272E19" w14:textId="212061BB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2 使用说明中的词语，给出图1-2中的数据存储D1</w:t>
      </w:r>
      <w:r w:rsidRPr="00B5100D">
        <w:rPr>
          <w:rStyle w:val="waselectableregion"/>
          <w:rFonts w:ascii="微软雅黑" w:eastAsia="微软雅黑" w:hAnsi="微软雅黑" w:cs="微软雅黑" w:hint="eastAsia"/>
        </w:rPr>
        <w:t>〜</w:t>
      </w:r>
      <w:r>
        <w:rPr>
          <w:rStyle w:val="waselectableregion"/>
        </w:rPr>
        <w:t>D3的名称。</w:t>
      </w:r>
    </w:p>
    <w:p w14:paraId="4E5318B7" w14:textId="52EC6D3A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3 (1) 给出图 1-2 中处理(加工)P1 和 P2 的名称及其相应的输入、输出流。</w:t>
      </w:r>
    </w:p>
    <w:p w14:paraId="593661B8" w14:textId="4D1589C5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(2) 除加工 P1 和 P2 的输入输出流外，图 1-2 还缺失了 1 条数据流，请给出其起点和终点。</w:t>
      </w:r>
    </w:p>
    <w:p w14:paraId="3A7A6EA2" w14:textId="211EC65A" w:rsidR="00B5100D" w:rsidRDefault="00B5100D" w:rsidP="00B5100D">
      <w:r>
        <w:rPr>
          <w:noProof/>
        </w:rPr>
        <w:lastRenderedPageBreak/>
        <w:drawing>
          <wp:inline distT="0" distB="0" distL="0" distR="0" wp14:anchorId="68E015B0" wp14:editId="0DD1E3F3">
            <wp:extent cx="5146374" cy="2246358"/>
            <wp:effectExtent l="0" t="0" r="0" b="1905"/>
            <wp:docPr id="20479588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64" cy="2267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61EFF" wp14:editId="52538AE2">
            <wp:extent cx="4984272" cy="4100328"/>
            <wp:effectExtent l="0" t="0" r="6985" b="0"/>
            <wp:docPr id="6407466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05" cy="4137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C3845" w14:textId="77777777" w:rsidR="00B5100D" w:rsidRDefault="00B5100D" w:rsidP="00B5100D"/>
    <w:p w14:paraId="0CD47C9C" w14:textId="77777777" w:rsidR="00B5100D" w:rsidRDefault="00B5100D" w:rsidP="00B5100D"/>
    <w:p w14:paraId="4B92206E" w14:textId="77777777" w:rsidR="00B5100D" w:rsidRDefault="00B5100D" w:rsidP="00B5100D"/>
    <w:p w14:paraId="6617734A" w14:textId="77777777" w:rsidR="00B5100D" w:rsidRDefault="00B5100D" w:rsidP="00B5100D"/>
    <w:p w14:paraId="4A2373D4" w14:textId="77777777" w:rsidR="00B5100D" w:rsidRDefault="00B5100D" w:rsidP="00B5100D"/>
    <w:p w14:paraId="4AF798AF" w14:textId="77777777" w:rsidR="00B5100D" w:rsidRDefault="00B5100D" w:rsidP="00B5100D"/>
    <w:p w14:paraId="555D0C11" w14:textId="77777777" w:rsidR="00B5100D" w:rsidRDefault="00B5100D" w:rsidP="00B5100D"/>
    <w:p w14:paraId="6529BFD2" w14:textId="77777777" w:rsidR="00B5100D" w:rsidRDefault="00B5100D" w:rsidP="00B5100D"/>
    <w:p w14:paraId="527FDDDD" w14:textId="77777777" w:rsidR="00B5100D" w:rsidRDefault="00B5100D" w:rsidP="00B5100D"/>
    <w:p w14:paraId="5BC38A13" w14:textId="77777777" w:rsidR="00B5100D" w:rsidRDefault="00B5100D" w:rsidP="00B5100D"/>
    <w:p w14:paraId="243C487D" w14:textId="77777777" w:rsidR="00B5100D" w:rsidRDefault="00B5100D" w:rsidP="00B5100D"/>
    <w:p w14:paraId="79F87591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lastRenderedPageBreak/>
        <w:t>1. 软件的生命周期归结为以下几个主要阶段：软件计划、（             ）、软件设计、编码、测试、维护与运行、退役等。</w:t>
      </w:r>
    </w:p>
    <w:p w14:paraId="1C52D31C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2. 判断题：每个应用系统只能使用一种体系结构风格。(  )</w:t>
      </w:r>
    </w:p>
    <w:p w14:paraId="4571074F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3. 某网上药店允许顾客凭借医生开具的处方，通过网络在该药店购买处方上的药品。该网上药店的基本功能描述如下：</w:t>
      </w:r>
    </w:p>
    <w:p w14:paraId="4D625778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(1)注册。顾客在买药之前，必须先在网上药店注册。注册过程中需填写顾客资料以及付款方式(信用卡或者支付宝账户)。此外顾客必须与药店签订一份授权协议书，授 权药店可以向其医生确认处方的真伪。</w:t>
      </w:r>
    </w:p>
    <w:p w14:paraId="4F7137B6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(2)登录。已经注册的顾客可以登录到网上药房购买药品。如果是没有注册的顾客，系统将拒绝其登录。</w:t>
      </w:r>
    </w:p>
    <w:p w14:paraId="6A9EE907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(3)录入及提交处方。登录成功后，顾客按照”处方录入界面”显示的信息，填写开具处方的医生的信息以及处方上的药品信息。填写完成后，提交该处方。</w:t>
      </w:r>
    </w:p>
    <w:p w14:paraId="645463E0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(4)验证处方。对于已经提交的处方(系统将其状态设置为”处方已提交”)，其验证过程为：</w:t>
      </w:r>
    </w:p>
    <w:p w14:paraId="53E9B313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① 核实医生信息。如果医生信息不正确，该处方的状态被设置为”医生信息无效”， 并取消这个处方的购买请求；如果医生信息是正确的，系统给该医生发送处方确认请求， 并将处方状态修改为”审核中”。</w:t>
      </w:r>
    </w:p>
    <w:p w14:paraId="40B3543E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② 如果医生回复处方无效，系统取消处方，并将处方状态设置为”无效处方”。如果医生没有在 7 天内给出确认答复，系统也会取消处方，并将处方状态设置为”无法审核”。</w:t>
      </w:r>
    </w:p>
    <w:p w14:paraId="18B39071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③ 如果医生在 7 天内给出了确认答复，该处方的状态被修改为”准许付款”。系统取消所有未通过验证的处方，并自动发送一封电子邮件给顾客，通知顾客处方被取消以及取消的原因。</w:t>
      </w:r>
    </w:p>
    <w:p w14:paraId="45C64278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(5)对于通过验证的处方，系统自动计算药品的价格并邮寄药品给已经付款的顾客。该网上药店采用面向对象方法开发，使用 UML 进行建模。系统的类图如图 3-1 所示。</w:t>
      </w:r>
    </w:p>
    <w:p w14:paraId="6BF70227" w14:textId="77777777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【问题 1】根据说明中的描述，给出图 3-1 中缺少的 C1~C5 所对应的类名。</w:t>
      </w:r>
    </w:p>
    <w:p w14:paraId="51389CC9" w14:textId="61F0BFB2" w:rsidR="00B5100D" w:rsidRDefault="00B5100D" w:rsidP="00B5100D">
      <w:pPr>
        <w:rPr>
          <w:rStyle w:val="waselectableregion"/>
        </w:rPr>
      </w:pPr>
      <w:r>
        <w:rPr>
          <w:rStyle w:val="waselectableregion"/>
        </w:rPr>
        <w:t>【问题 2】图 3-2 给出了”处方”的部分状态图。根据说明中的描述，给出图 3-2 中缺少的 S1～S4 所对应的状态名。</w:t>
      </w:r>
    </w:p>
    <w:p w14:paraId="16EC79F8" w14:textId="41F78743" w:rsidR="00791819" w:rsidRDefault="00791819" w:rsidP="00B5100D">
      <w:r w:rsidRPr="00791819">
        <w:rPr>
          <w:noProof/>
        </w:rPr>
        <w:drawing>
          <wp:inline distT="0" distB="0" distL="0" distR="0" wp14:anchorId="559189A6" wp14:editId="2D6AAC30">
            <wp:extent cx="3223272" cy="1620000"/>
            <wp:effectExtent l="0" t="0" r="0" b="0"/>
            <wp:docPr id="1837102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7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682A" w14:textId="0ABE75E6" w:rsidR="00791819" w:rsidRDefault="00791819" w:rsidP="00B5100D">
      <w:r w:rsidRPr="00791819">
        <w:rPr>
          <w:noProof/>
        </w:rPr>
        <w:drawing>
          <wp:inline distT="0" distB="0" distL="0" distR="0" wp14:anchorId="692CF6DB" wp14:editId="72279D3D">
            <wp:extent cx="3174816" cy="2052000"/>
            <wp:effectExtent l="0" t="0" r="6985" b="5715"/>
            <wp:docPr id="20915644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1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60BF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lastRenderedPageBreak/>
        <w:t>1. 填空题：华为云（        ）是一个一站式，全流程，安全可信的DevOps平台。</w:t>
      </w:r>
    </w:p>
    <w:p w14:paraId="1A209A89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2. 填空题：基本路径测试是一种（      ）盒测试技术。</w:t>
      </w:r>
    </w:p>
    <w:p w14:paraId="5F8C0330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3. 判断题：软件神话指的是一些在软件开发过程中成功率极高的方法。（    ）</w:t>
      </w:r>
    </w:p>
    <w:p w14:paraId="0D09B9BE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4. 判断题：确认：“我们在正确地构建产品吗?”（    ）</w:t>
      </w:r>
    </w:p>
    <w:p w14:paraId="067E010E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5. 判断题：基本路径测试执行的测试用例保证程序中的每一条语句只执行一次。（    ）</w:t>
      </w:r>
    </w:p>
    <w:p w14:paraId="01ACBD05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6. 选择题：根据“依赖倒置”原则，下列说法正确的是（    ）</w:t>
      </w:r>
    </w:p>
    <w:p w14:paraId="4B6F6150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A、高层模块应当依赖于低层模块B、抽象应当依赖于细节</w:t>
      </w:r>
    </w:p>
    <w:p w14:paraId="78DDE182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C、低层模块应当依赖于抽象D、抽象与细节互不依赖</w:t>
      </w:r>
    </w:p>
    <w:p w14:paraId="597F2829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7. 选择题：确认测试中的“有代表性的最终用户在开发者现场所进行”的测试被称为（    ）</w:t>
      </w:r>
    </w:p>
    <w:p w14:paraId="43FE7F7B" w14:textId="156D6D06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A、回归测试B、冒烟测试C、α测试D、β测试</w:t>
      </w:r>
    </w:p>
    <w:p w14:paraId="659A2CE5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8. 选择题：为软件测试路径的路径提供一个量化的测度，这个测度被称为（    ）</w:t>
      </w:r>
    </w:p>
    <w:p w14:paraId="6D3CD479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A、独立路径B、基本路径C、环复杂性D、图矩阵</w:t>
      </w:r>
    </w:p>
    <w:p w14:paraId="6D1C6B91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9. 选择题：在简单循环测试中，若n是允许通过循环的最大次数，m是测试循环次数，则下列说法错误的是（    ）</w:t>
      </w:r>
    </w:p>
    <w:p w14:paraId="1EF8ED50" w14:textId="4D35E6FE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A、跳过整个循环</w:t>
      </w:r>
      <w:r>
        <w:rPr>
          <w:rStyle w:val="waselectableregion"/>
          <w:rFonts w:hint="eastAsia"/>
        </w:rPr>
        <w:t xml:space="preserve"> </w:t>
      </w:r>
      <w:r>
        <w:rPr>
          <w:rStyle w:val="waselectableregion"/>
        </w:rPr>
        <w:t xml:space="preserve"> </w:t>
      </w:r>
      <w:r>
        <w:rPr>
          <w:rStyle w:val="waselectableregion"/>
        </w:rPr>
        <w:t>B、只有一次通过循环</w:t>
      </w:r>
    </w:p>
    <w:p w14:paraId="19F93B97" w14:textId="0E148850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C、m次通过循环，其中m&gt;n</w:t>
      </w:r>
      <w:r>
        <w:rPr>
          <w:rStyle w:val="waselectableregion"/>
        </w:rPr>
        <w:t xml:space="preserve">  </w:t>
      </w:r>
      <w:r>
        <w:rPr>
          <w:rStyle w:val="waselectableregion"/>
        </w:rPr>
        <w:t>D、n-1、n、n+1次通过循环</w:t>
      </w:r>
    </w:p>
    <w:p w14:paraId="0F8E40A9" w14:textId="77777777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t>10. 综合题：“学习强国”开放平台（以下简称平台），用户在开放平台开通 小程序支付 能力后，用户下单并选择支付方式，接入小程序发起订单请求，唤起接入服务端向第三方支付平台（支付宝、微信和银联三个渠道统称为第三方支付平台）进行支付。第三方支付收到支付请求后，返回订单支付信息，由接入服务端生成order_info，回传给前端小程序，小程序调用my.pay在学习强国开放平台完成订单效验，拉起接入方小程序容器收银台，用户确认支付后，收银台跳转至第三方App完成支付流程。小程序根据实际支付情况返回成功或者失败的信息。要求：根据给出的部分时序图，补充完成。</w:t>
      </w:r>
    </w:p>
    <w:p w14:paraId="1717FE9A" w14:textId="78A1721E" w:rsidR="00791819" w:rsidRDefault="00791819" w:rsidP="00B5100D">
      <w:pPr>
        <w:rPr>
          <w:rStyle w:val="waselectableregion"/>
          <w:rFonts w:hint="eastAsia"/>
        </w:rPr>
      </w:pPr>
      <w:r w:rsidRPr="00791819">
        <w:rPr>
          <w:rStyle w:val="waselectableregion"/>
          <w:noProof/>
        </w:rPr>
        <w:drawing>
          <wp:inline distT="0" distB="0" distL="0" distR="0" wp14:anchorId="028E15DE" wp14:editId="794C5A61">
            <wp:extent cx="4910275" cy="4219786"/>
            <wp:effectExtent l="0" t="0" r="5080" b="0"/>
            <wp:docPr id="14120790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7" cy="42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9F90" w14:textId="27EB7903" w:rsidR="00791819" w:rsidRDefault="00791819" w:rsidP="00B5100D">
      <w:pPr>
        <w:rPr>
          <w:rStyle w:val="waselectableregion"/>
        </w:rPr>
      </w:pPr>
      <w:r>
        <w:rPr>
          <w:rStyle w:val="waselectableregion"/>
        </w:rPr>
        <w:lastRenderedPageBreak/>
        <w:t>11. 综合题：针对如下流程图，请使用基本路径测试法设计测试用例。要求：画出控制流图，并计算环路复杂度；给出独立路径及对应的测试用例。</w:t>
      </w:r>
    </w:p>
    <w:p w14:paraId="4C51EA5E" w14:textId="59D94824" w:rsidR="00791819" w:rsidRDefault="00791819" w:rsidP="00B5100D">
      <w:pPr>
        <w:rPr>
          <w:rFonts w:hint="eastAsia"/>
        </w:rPr>
      </w:pPr>
      <w:r w:rsidRPr="00791819">
        <w:rPr>
          <w:noProof/>
        </w:rPr>
        <w:drawing>
          <wp:inline distT="0" distB="0" distL="0" distR="0" wp14:anchorId="3DA91367" wp14:editId="3F41C96E">
            <wp:extent cx="3620770" cy="6553835"/>
            <wp:effectExtent l="0" t="0" r="0" b="0"/>
            <wp:docPr id="18485029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97"/>
    <w:rsid w:val="00791819"/>
    <w:rsid w:val="00B5100D"/>
    <w:rsid w:val="00F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3AC7"/>
  <w15:chartTrackingRefBased/>
  <w15:docId w15:val="{7240F6D3-5FDB-4EB5-829D-4508A6F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selectableregion">
    <w:name w:val="__wa_selectable_region"/>
    <w:basedOn w:val="a0"/>
    <w:rsid w:val="00B5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志维 张</dc:creator>
  <cp:keywords/>
  <dc:description/>
  <cp:lastModifiedBy>志维 张</cp:lastModifiedBy>
  <cp:revision>2</cp:revision>
  <dcterms:created xsi:type="dcterms:W3CDTF">2023-12-17T16:13:00Z</dcterms:created>
  <dcterms:modified xsi:type="dcterms:W3CDTF">2023-12-17T16:26:00Z</dcterms:modified>
</cp:coreProperties>
</file>