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28"/>
        </w:rPr>
        <w:t>РЕФЕРАТ</w:t>
      </w:r>
    </w:p>
    <w:p>
      <w:pPr>
        <w:jc w:val="center"/>
      </w:pPr>
      <w:r>
        <w:rPr>
          <w:rFonts w:ascii="Times New Roman" w:hAnsi="Times New Roman"/>
          <w:b w:val="0"/>
          <w:sz w:val="24"/>
        </w:rPr>
        <w:t>программы для ЭВМ под названием: «Lumo»</w:t>
      </w:r>
    </w:p>
    <w:p/>
    <w:p>
      <w:r>
        <w:rPr>
          <w:rFonts w:ascii="Times New Roman" w:hAnsi="Times New Roman"/>
          <w:b/>
          <w:sz w:val="24"/>
        </w:rPr>
        <w:t xml:space="preserve">Фамилия, имя, отчество автора: </w:t>
      </w:r>
      <w:r>
        <w:rPr>
          <w:rFonts w:ascii="Times New Roman" w:hAnsi="Times New Roman"/>
          <w:sz w:val="24"/>
        </w:rPr>
        <w:t>Окумалиев Жаныбек Таалайбекович</w:t>
      </w:r>
    </w:p>
    <w:p>
      <w:r>
        <w:rPr>
          <w:rFonts w:ascii="Times New Roman" w:hAnsi="Times New Roman"/>
          <w:b/>
          <w:sz w:val="24"/>
        </w:rPr>
        <w:t xml:space="preserve">Дата создания объекта: </w:t>
      </w:r>
      <w:r>
        <w:rPr>
          <w:rFonts w:ascii="Times New Roman" w:hAnsi="Times New Roman"/>
          <w:sz w:val="24"/>
        </w:rPr>
        <w:t>2026 год</w:t>
      </w:r>
    </w:p>
    <w:p/>
    <w:p>
      <w:r>
        <w:rPr>
          <w:rFonts w:ascii="Times New Roman" w:hAnsi="Times New Roman"/>
          <w:b/>
          <w:sz w:val="24"/>
        </w:rPr>
        <w:t>Область применения:</w:t>
      </w:r>
    </w:p>
    <w:p>
      <w:pPr>
        <w:ind w:left="567"/>
      </w:pPr>
      <w:r>
        <w:rPr>
          <w:rFonts w:ascii="Times New Roman" w:hAnsi="Times New Roman"/>
          <w:sz w:val="24"/>
        </w:rPr>
        <w:t>— Предприятия общественного питания всех форматов: рестораны полного цикла, кафе, бары, кофейни, столовые, заведения быстрого обслуживания (фастфуд);</w:t>
      </w:r>
    </w:p>
    <w:p>
      <w:pPr>
        <w:ind w:left="567"/>
      </w:pPr>
      <w:r>
        <w:rPr>
          <w:rFonts w:ascii="Times New Roman" w:hAnsi="Times New Roman"/>
          <w:sz w:val="24"/>
        </w:rPr>
        <w:t>— Службы доставки еды, в том числе работающие через агрегаторы (Яндекс.Еда, Glovo);</w:t>
      </w:r>
    </w:p>
    <w:p>
      <w:pPr>
        <w:ind w:left="567"/>
      </w:pPr>
      <w:r>
        <w:rPr>
          <w:rFonts w:ascii="Times New Roman" w:hAnsi="Times New Roman"/>
          <w:sz w:val="24"/>
        </w:rPr>
        <w:t>— Пользователи системы: официанты, бармены, кассиры, повара, управляющие и администраторы заведения. Каждая роль имеет свой уровень доступа и интерфейс;</w:t>
      </w:r>
    </w:p>
    <w:p>
      <w:pPr>
        <w:ind w:left="567"/>
      </w:pPr>
      <w:r>
        <w:rPr>
          <w:rFonts w:ascii="Times New Roman" w:hAnsi="Times New Roman"/>
          <w:sz w:val="24"/>
        </w:rPr>
        <w:t>— Система ориентирована на рынок Кыргызской Республики и стран СНГ, поддерживает расчёты в национальной валюте (сом), учитывает местные особенности налогообложения и кассовой дисциплины.</w:t>
      </w:r>
    </w:p>
    <w:p/>
    <w:p>
      <w:r>
        <w:rPr>
          <w:rFonts w:ascii="Times New Roman" w:hAnsi="Times New Roman"/>
          <w:b/>
          <w:sz w:val="24"/>
        </w:rPr>
        <w:t>Назначение:</w:t>
      </w:r>
    </w:p>
    <w:p>
      <w:pPr>
        <w:ind w:left="567"/>
      </w:pPr>
      <w:r>
        <w:rPr>
          <w:rFonts w:ascii="Times New Roman" w:hAnsi="Times New Roman"/>
          <w:sz w:val="24"/>
        </w:rPr>
        <w:t>— Lumo предназначена для комплексной автоматизации всех операционных процессов предприятия общественного питания — от момента приёма заказа гостем до формирования итоговой аналитической отчётности за период;</w:t>
      </w:r>
    </w:p>
    <w:p>
      <w:pPr>
        <w:ind w:left="567"/>
      </w:pPr>
      <w:r>
        <w:rPr>
          <w:rFonts w:ascii="Times New Roman" w:hAnsi="Times New Roman"/>
          <w:sz w:val="24"/>
        </w:rPr>
        <w:t>— Система заменяет разрозненные инструменты (кассовый аппарат, складские журналы, Excel-таблицы, бумажные чеки) единой цифровой платформой, работающей в реальном времени;</w:t>
      </w:r>
    </w:p>
    <w:p>
      <w:pPr>
        <w:ind w:left="567"/>
      </w:pPr>
      <w:r>
        <w:rPr>
          <w:rFonts w:ascii="Times New Roman" w:hAnsi="Times New Roman"/>
          <w:sz w:val="24"/>
        </w:rPr>
        <w:t>— Обеспечивает непрерывность работы заведения: POS-терминал функционирует даже при временном отсутствии интернета (офлайн-режим), автоматически синхронизируя данные при восстановлении связи;</w:t>
      </w:r>
    </w:p>
    <w:p>
      <w:pPr>
        <w:ind w:left="567"/>
      </w:pPr>
      <w:r>
        <w:rPr>
          <w:rFonts w:ascii="Times New Roman" w:hAnsi="Times New Roman"/>
          <w:sz w:val="24"/>
        </w:rPr>
        <w:t>— Снижает влияние человеческого фактора: автоматическое списание ингредиентов по техкартам, исключение арифметических ошибок при расчёте, защита от несанкционированных действий через ролевую модель доступа.</w:t>
      </w:r>
    </w:p>
    <w:p/>
    <w:p>
      <w:r>
        <w:rPr>
          <w:rFonts w:ascii="Times New Roman" w:hAnsi="Times New Roman"/>
          <w:b/>
          <w:sz w:val="24"/>
        </w:rPr>
        <w:t>Функциональные возможности:</w:t>
      </w:r>
    </w:p>
    <w:p>
      <w:pPr>
        <w:ind w:left="567"/>
      </w:pPr>
      <w:r>
        <w:rPr>
          <w:rFonts w:ascii="Times New Roman" w:hAnsi="Times New Roman"/>
          <w:sz w:val="24"/>
        </w:rPr>
        <w:t>— POS-терминал (рабочее место официанта/кассира):</w:t>
      </w:r>
    </w:p>
    <w:p>
      <w:pPr>
        <w:ind w:left="1134"/>
      </w:pPr>
      <w:r>
        <w:rPr>
          <w:rFonts w:ascii="Times New Roman" w:hAnsi="Times New Roman"/>
          <w:sz w:val="22"/>
        </w:rPr>
        <w:t xml:space="preserve">    • Визуальный план зала с отображением занятых и свободных столов;</w:t>
      </w:r>
    </w:p>
    <w:p>
      <w:pPr>
        <w:ind w:left="1134"/>
      </w:pPr>
      <w:r>
        <w:rPr>
          <w:rFonts w:ascii="Times New Roman" w:hAnsi="Times New Roman"/>
          <w:sz w:val="22"/>
        </w:rPr>
        <w:t xml:space="preserve">    • Каталог блюд с категориями, поиском и пагинацией;</w:t>
      </w:r>
    </w:p>
    <w:p>
      <w:pPr>
        <w:ind w:left="1134"/>
      </w:pPr>
      <w:r>
        <w:rPr>
          <w:rFonts w:ascii="Times New Roman" w:hAnsi="Times New Roman"/>
          <w:sz w:val="22"/>
        </w:rPr>
        <w:t xml:space="preserve">    • Модификаторы блюд (размер порции, степень прожарки, дополнительные ингредиенты) и пользовательские комментарии к заказу;</w:t>
      </w:r>
    </w:p>
    <w:p>
      <w:pPr>
        <w:ind w:left="1134"/>
      </w:pPr>
      <w:r>
        <w:rPr>
          <w:rFonts w:ascii="Times New Roman" w:hAnsi="Times New Roman"/>
          <w:sz w:val="22"/>
        </w:rPr>
        <w:t xml:space="preserve">    • Приём оплаты наличными и картой, смешанная оплата, закрытие и возврат чеков, печать пречеков на кухню;</w:t>
      </w:r>
    </w:p>
    <w:p>
      <w:pPr>
        <w:ind w:left="1134"/>
      </w:pPr>
      <w:r>
        <w:rPr>
          <w:rFonts w:ascii="Times New Roman" w:hAnsi="Times New Roman"/>
          <w:sz w:val="22"/>
        </w:rPr>
        <w:t xml:space="preserve">    • Офлайн-режим с локальной очередью операций (outbox) и автоматической синхронизацией при восстановлении сети.</w:t>
      </w:r>
    </w:p>
    <w:p>
      <w:pPr>
        <w:ind w:left="567"/>
      </w:pPr>
      <w:r>
        <w:rPr>
          <w:rFonts w:ascii="Times New Roman" w:hAnsi="Times New Roman"/>
          <w:sz w:val="24"/>
        </w:rPr>
        <w:t>— Складской учёт:</w:t>
      </w:r>
    </w:p>
    <w:p>
      <w:pPr>
        <w:ind w:left="1134"/>
      </w:pPr>
      <w:r>
        <w:rPr>
          <w:rFonts w:ascii="Times New Roman" w:hAnsi="Times New Roman"/>
          <w:sz w:val="22"/>
        </w:rPr>
        <w:t xml:space="preserve">    • Раздельный учёт по складам (Бар, Кухня) с возможностью добавления произвольного количества складов;</w:t>
      </w:r>
    </w:p>
    <w:p>
      <w:pPr>
        <w:ind w:left="1134"/>
      </w:pPr>
      <w:r>
        <w:rPr>
          <w:rFonts w:ascii="Times New Roman" w:hAnsi="Times New Roman"/>
          <w:sz w:val="22"/>
        </w:rPr>
        <w:t xml:space="preserve">    • Операции: приход (поставки), расход (продажи), списание (порча, истечение срока), перемещение между складами;</w:t>
      </w:r>
    </w:p>
    <w:p>
      <w:pPr>
        <w:ind w:left="1134"/>
      </w:pPr>
      <w:r>
        <w:rPr>
          <w:rFonts w:ascii="Times New Roman" w:hAnsi="Times New Roman"/>
          <w:sz w:val="22"/>
        </w:rPr>
        <w:t xml:space="preserve">    • Инвентаризация с фиксацией расхождений;</w:t>
      </w:r>
    </w:p>
    <w:p>
      <w:pPr>
        <w:ind w:left="1134"/>
      </w:pPr>
      <w:r>
        <w:rPr>
          <w:rFonts w:ascii="Times New Roman" w:hAnsi="Times New Roman"/>
          <w:sz w:val="22"/>
        </w:rPr>
        <w:t xml:space="preserve">    • Автоматическое списание ингредиентов по техкартам (recipe_items) при приготовлении блюд — точный расчёт расхода каждого ингредиента на каждый проданный заказ;</w:t>
      </w:r>
    </w:p>
    <w:p>
      <w:pPr>
        <w:ind w:left="1134"/>
      </w:pPr>
      <w:r>
        <w:rPr>
          <w:rFonts w:ascii="Times New Roman" w:hAnsi="Times New Roman"/>
          <w:sz w:val="22"/>
        </w:rPr>
        <w:t xml:space="preserve">    • Поддержка единиц измерения с конвертацией (кг в г, л в мл), учёт себестоимости в копейках.</w:t>
      </w:r>
    </w:p>
    <w:p>
      <w:pPr>
        <w:ind w:left="567"/>
      </w:pPr>
      <w:r>
        <w:rPr>
          <w:rFonts w:ascii="Times New Roman" w:hAnsi="Times New Roman"/>
          <w:sz w:val="24"/>
        </w:rPr>
        <w:t>— Кассовые смены и финансовый учёт:</w:t>
      </w:r>
    </w:p>
    <w:p>
      <w:pPr>
        <w:ind w:left="1134"/>
      </w:pPr>
      <w:r>
        <w:rPr>
          <w:rFonts w:ascii="Times New Roman" w:hAnsi="Times New Roman"/>
          <w:sz w:val="22"/>
        </w:rPr>
        <w:t xml:space="preserve">    • Открытие и закрытие кассовых смен с фиксацией времени и ответственного сотрудника;</w:t>
      </w:r>
    </w:p>
    <w:p>
      <w:pPr>
        <w:ind w:left="1134"/>
      </w:pPr>
      <w:r>
        <w:rPr>
          <w:rFonts w:ascii="Times New Roman" w:hAnsi="Times New Roman"/>
          <w:sz w:val="22"/>
        </w:rPr>
        <w:t xml:space="preserve">    • Внесение и изъятие наличных в течение смены (размен, инкассация);</w:t>
      </w:r>
    </w:p>
    <w:p>
      <w:pPr>
        <w:ind w:left="1134"/>
      </w:pPr>
      <w:r>
        <w:rPr>
          <w:rFonts w:ascii="Times New Roman" w:hAnsi="Times New Roman"/>
          <w:sz w:val="22"/>
        </w:rPr>
        <w:t xml:space="preserve">    • Журнал всех кассовых транзакций с привязкой к смене;</w:t>
      </w:r>
    </w:p>
    <w:p>
      <w:pPr>
        <w:ind w:left="1134"/>
      </w:pPr>
      <w:r>
        <w:rPr>
          <w:rFonts w:ascii="Times New Roman" w:hAnsi="Times New Roman"/>
          <w:sz w:val="22"/>
        </w:rPr>
        <w:t xml:space="preserve">    • Сверка ожидаемой и фактической выручки при закрытии смены.</w:t>
      </w:r>
    </w:p>
    <w:p>
      <w:pPr>
        <w:ind w:left="567"/>
      </w:pPr>
      <w:r>
        <w:rPr>
          <w:rFonts w:ascii="Times New Roman" w:hAnsi="Times New Roman"/>
          <w:sz w:val="24"/>
        </w:rPr>
        <w:t>— Интеграция с агрегаторами доставки:</w:t>
      </w:r>
    </w:p>
    <w:p>
      <w:pPr>
        <w:ind w:left="1134"/>
      </w:pPr>
      <w:r>
        <w:rPr>
          <w:rFonts w:ascii="Times New Roman" w:hAnsi="Times New Roman"/>
          <w:sz w:val="22"/>
        </w:rPr>
        <w:t xml:space="preserve">    • Автоматический приём заказов из Яндекс.Еды и Glovo через API-эндпоинты (вебхуки);</w:t>
      </w:r>
    </w:p>
    <w:p>
      <w:pPr>
        <w:ind w:left="1134"/>
      </w:pPr>
      <w:r>
        <w:rPr>
          <w:rFonts w:ascii="Times New Roman" w:hAnsi="Times New Roman"/>
          <w:sz w:val="22"/>
        </w:rPr>
        <w:t xml:space="preserve">    • Обновление статусов заказа (принят, готов, передан курьеру) в реальном времени;</w:t>
      </w:r>
    </w:p>
    <w:p>
      <w:pPr>
        <w:ind w:left="1134"/>
      </w:pPr>
      <w:r>
        <w:rPr>
          <w:rFonts w:ascii="Times New Roman" w:hAnsi="Times New Roman"/>
          <w:sz w:val="22"/>
        </w:rPr>
        <w:t xml:space="preserve">    • Поступление заказов от агрегаторов в общий поток POS-терминала без необходимости переключения между приложениями.</w:t>
      </w:r>
    </w:p>
    <w:p>
      <w:pPr>
        <w:ind w:left="567"/>
      </w:pPr>
      <w:r>
        <w:rPr>
          <w:rFonts w:ascii="Times New Roman" w:hAnsi="Times New Roman"/>
          <w:sz w:val="24"/>
        </w:rPr>
        <w:t>— Административная панель (веб-интерфейс для управляющего):</w:t>
      </w:r>
    </w:p>
    <w:p>
      <w:pPr>
        <w:ind w:left="1134"/>
      </w:pPr>
      <w:r>
        <w:rPr>
          <w:rFonts w:ascii="Times New Roman" w:hAnsi="Times New Roman"/>
          <w:sz w:val="22"/>
        </w:rPr>
        <w:t xml:space="preserve">    • Дашборд с ключевыми показателями: выручка, себестоимость, средний чек, маржинальность, количество открытых смен, остаток в кассе;</w:t>
      </w:r>
    </w:p>
    <w:p>
      <w:pPr>
        <w:ind w:left="1134"/>
      </w:pPr>
      <w:r>
        <w:rPr>
          <w:rFonts w:ascii="Times New Roman" w:hAnsi="Times New Roman"/>
          <w:sz w:val="22"/>
        </w:rPr>
        <w:t xml:space="preserve">    • Аналитика продаж: топ продаваемых блюд, убыточные позиции, фудкост (food cost) в процентах и абсолютных значениях, затраты на персонал, операционная прибыль;</w:t>
      </w:r>
    </w:p>
    <w:p>
      <w:pPr>
        <w:ind w:left="1134"/>
      </w:pPr>
      <w:r>
        <w:rPr>
          <w:rFonts w:ascii="Times New Roman" w:hAnsi="Times New Roman"/>
          <w:sz w:val="22"/>
        </w:rPr>
        <w:t xml:space="preserve">    • Управление меню: создание и редактирование блюд, категорий, техкарт, модификаторов, импорт данных из системы Poster POS;</w:t>
      </w:r>
    </w:p>
    <w:p>
      <w:pPr>
        <w:ind w:left="1134"/>
      </w:pPr>
      <w:r>
        <w:rPr>
          <w:rFonts w:ascii="Times New Roman" w:hAnsi="Times New Roman"/>
          <w:sz w:val="22"/>
        </w:rPr>
        <w:t xml:space="preserve">    • AI-категоризация меню: автоматическая группировка блюд по категориям после импорта из сторонних систем с использованием языковой модели DeepSeek;</w:t>
      </w:r>
    </w:p>
    <w:p>
      <w:pPr>
        <w:ind w:left="1134"/>
      </w:pPr>
      <w:r>
        <w:rPr>
          <w:rFonts w:ascii="Times New Roman" w:hAnsi="Times New Roman"/>
          <w:sz w:val="22"/>
        </w:rPr>
        <w:t xml:space="preserve">    • Управление складом: просмотр остатков, поставок, списаний, перемещений, инвентаризаций с фильтрацией по периоду и складу;</w:t>
      </w:r>
    </w:p>
    <w:p>
      <w:pPr>
        <w:ind w:left="1134"/>
      </w:pPr>
      <w:r>
        <w:rPr>
          <w:rFonts w:ascii="Times New Roman" w:hAnsi="Times New Roman"/>
          <w:sz w:val="22"/>
        </w:rPr>
        <w:t xml:space="preserve">    • Работа с поставщиками: автодополнение из истории поставок, учёт себестоимости закупа;</w:t>
      </w:r>
    </w:p>
    <w:p>
      <w:pPr>
        <w:ind w:left="1134"/>
      </w:pPr>
      <w:r>
        <w:rPr>
          <w:rFonts w:ascii="Times New Roman" w:hAnsi="Times New Roman"/>
          <w:sz w:val="22"/>
        </w:rPr>
        <w:t xml:space="preserve">    • Отчёты по периодам: движения товаров по складам, сводка продаж, кассовый журнал.</w:t>
      </w:r>
    </w:p>
    <w:p>
      <w:pPr>
        <w:ind w:left="567"/>
      </w:pPr>
      <w:r>
        <w:rPr>
          <w:rFonts w:ascii="Times New Roman" w:hAnsi="Times New Roman"/>
          <w:sz w:val="24"/>
        </w:rPr>
        <w:t>— Система оповещений и контроля:</w:t>
      </w:r>
    </w:p>
    <w:p>
      <w:pPr>
        <w:ind w:left="1134"/>
      </w:pPr>
      <w:r>
        <w:rPr>
          <w:rFonts w:ascii="Times New Roman" w:hAnsi="Times New Roman"/>
          <w:sz w:val="22"/>
        </w:rPr>
        <w:t xml:space="preserve">    • Критические остатки ингредиентов на складе;</w:t>
      </w:r>
    </w:p>
    <w:p>
      <w:pPr>
        <w:ind w:left="1134"/>
      </w:pPr>
      <w:r>
        <w:rPr>
          <w:rFonts w:ascii="Times New Roman" w:hAnsi="Times New Roman"/>
          <w:sz w:val="22"/>
        </w:rPr>
        <w:t xml:space="preserve">    • Незакрытые кассовые смены с контролем длительности;</w:t>
      </w:r>
    </w:p>
    <w:p>
      <w:pPr>
        <w:ind w:left="1134"/>
      </w:pPr>
      <w:r>
        <w:rPr>
          <w:rFonts w:ascii="Times New Roman" w:hAnsi="Times New Roman"/>
          <w:sz w:val="22"/>
        </w:rPr>
        <w:t xml:space="preserve">    • Зависшие заказы (созданы, но не оплачены длительное время);</w:t>
      </w:r>
    </w:p>
    <w:p>
      <w:pPr>
        <w:ind w:left="1134"/>
      </w:pPr>
      <w:r>
        <w:rPr>
          <w:rFonts w:ascii="Times New Roman" w:hAnsi="Times New Roman"/>
          <w:sz w:val="22"/>
        </w:rPr>
        <w:t xml:space="preserve">    • Уведомления о необходимости применения миграций базы данных.</w:t>
      </w:r>
    </w:p>
    <w:p/>
    <w:p>
      <w:r>
        <w:rPr>
          <w:rFonts w:ascii="Times New Roman" w:hAnsi="Times New Roman"/>
          <w:b/>
          <w:sz w:val="24"/>
        </w:rPr>
        <w:t>Основные технические характеристики:</w:t>
      </w:r>
    </w:p>
    <w:p>
      <w:pPr>
        <w:ind w:left="567"/>
      </w:pPr>
      <w:r>
        <w:rPr>
          <w:rFonts w:ascii="Times New Roman" w:hAnsi="Times New Roman"/>
          <w:sz w:val="24"/>
        </w:rPr>
        <w:t>— Архитектура: клиент-серверная. Серверная логика реализована на стороне базы данных (PostgreSQL) через хранимые процедуры (PL/pgSQL). Клиентские приложения взаимодействуют с сервером через REST API и real-time подписки (WebSocket);</w:t>
      </w:r>
    </w:p>
    <w:p>
      <w:pPr>
        <w:ind w:left="567"/>
      </w:pPr>
      <w:r>
        <w:rPr>
          <w:rFonts w:ascii="Times New Roman" w:hAnsi="Times New Roman"/>
          <w:sz w:val="24"/>
        </w:rPr>
        <w:t>— Серверная часть: облачная платформа Supabase на базе PostgreSQL 17. Row-Level Security (RLS) на уровне базы данных обеспечивает изоляцию данных между заведениями и ролевое разграничение доступа. Миграции схемы данных управляются через Supabase CLI;</w:t>
      </w:r>
    </w:p>
    <w:p>
      <w:pPr>
        <w:ind w:left="567"/>
      </w:pPr>
      <w:r>
        <w:rPr>
          <w:rFonts w:ascii="Times New Roman" w:hAnsi="Times New Roman"/>
          <w:sz w:val="24"/>
        </w:rPr>
        <w:t>— POS-терминал (клиентское приложение для мобильных устройств): React Native 0.76, Expo SDK 52, управление состоянием через Zustand 5. Работает на операционных системах iOS (14+) и Android (8+). Поддерживает офлайн-режим с локальной очередью операций и автоматической синхронизацией при восстановлении подключения к сети;</w:t>
      </w:r>
    </w:p>
    <w:p>
      <w:pPr>
        <w:ind w:left="567"/>
      </w:pPr>
      <w:r>
        <w:rPr>
          <w:rFonts w:ascii="Times New Roman" w:hAnsi="Times New Roman"/>
          <w:sz w:val="24"/>
        </w:rPr>
        <w:t>— Административная панель (веб-приложение): React 19, Vite 8, TanStack Query 5 для кеширования и синхронизации данных с сервером, Tailwind CSS 4 для стилизации, shadcn/ui — библиотека интерфейсных компонентов. Работает в любом современном веб-браузере (Chrome, Firefox, Safari, Edge);</w:t>
      </w:r>
    </w:p>
    <w:p>
      <w:pPr>
        <w:ind w:left="567"/>
      </w:pPr>
      <w:r>
        <w:rPr>
          <w:rFonts w:ascii="Times New Roman" w:hAnsi="Times New Roman"/>
          <w:sz w:val="24"/>
        </w:rPr>
        <w:t>— База данных: PostgreSQL 17. Схема включает более 30 таблиц (orders, order_items, products, recipe_items, warehouses, stock_items, inventory_movements, cash_shifts, transactions, order_events, supply_documents, modifier_groups и др.) и более 70 миграций схемы данных;</w:t>
      </w:r>
    </w:p>
    <w:p>
      <w:pPr>
        <w:ind w:left="567"/>
      </w:pPr>
      <w:r>
        <w:rPr>
          <w:rFonts w:ascii="Times New Roman" w:hAnsi="Times New Roman"/>
          <w:sz w:val="24"/>
        </w:rPr>
        <w:t>— Безопасность: аутентификация через PIN-код (POS) и email/пароль (админ-панель) с хешированием паролей. Row-Level Security на все таблицы базы данных. Аудит событий заказов (order_events). Идемпотентность финализации заказа (защита от двойного списания). Изоляция данных между заведениями на уровне базы данных;</w:t>
      </w:r>
    </w:p>
    <w:p>
      <w:pPr>
        <w:ind w:left="567"/>
      </w:pPr>
      <w:r>
        <w:rPr>
          <w:rFonts w:ascii="Times New Roman" w:hAnsi="Times New Roman"/>
          <w:sz w:val="24"/>
        </w:rPr>
        <w:t>— Модель развёртывания: одно заведение = один проект Supabase + один Vercel-деплой админ-панели. POS-терминал устанавливается как отдельное APK/IPA-приложение. Общий объём исходного кода: ~75 000 строк (POS-терминал — ~24 000 строк, административная панель — ~51 000 строк).</w:t>
      </w:r>
    </w:p>
    <w:p/>
    <w:p>
      <w:r>
        <w:rPr>
          <w:rFonts w:ascii="Times New Roman" w:hAnsi="Times New Roman"/>
          <w:b/>
          <w:sz w:val="24"/>
        </w:rPr>
        <w:t xml:space="preserve">Язык программирования: </w:t>
      </w:r>
      <w:r>
        <w:rPr>
          <w:rFonts w:ascii="Times New Roman" w:hAnsi="Times New Roman"/>
          <w:sz w:val="24"/>
        </w:rPr>
        <w:t>TypeScript, SQL (PL/pgSQL)</w:t>
      </w:r>
    </w:p>
    <w:p/>
    <w:p>
      <w:r>
        <w:rPr>
          <w:rFonts w:ascii="Times New Roman" w:hAnsi="Times New Roman"/>
          <w:b/>
          <w:sz w:val="24"/>
        </w:rPr>
        <w:t xml:space="preserve">Тип реализующей ЭВМ: </w:t>
      </w:r>
      <w:r>
        <w:rPr>
          <w:rFonts w:ascii="Times New Roman" w:hAnsi="Times New Roman"/>
          <w:sz w:val="24"/>
        </w:rPr>
        <w:t>Мобильные устройства на базе iOS и Android (POS-терминал); персональные компьютеры и ноутбуки с современным веб-браузером (административная панель); облачная платформа Supabase (серверная часть)</w:t>
      </w:r>
    </w:p>
    <w:sectPr w:rsidR="00FC693F" w:rsidRPr="0006063C" w:rsidSect="00034616">
      <w:pgSz w:w="12240" w:h="15840"/>
      <w:pgMar w:top="964" w:right="397" w:bottom="39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