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无名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 https://www.cnblogs.com/rickiyang/p/13138574.html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过滤器和拦截器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实现Filter接口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添加@WebFilter注解, 启动类使用@ServletComponentScan扫描@WebFilter、@WebServlet、@WebListener</w:t>
      </w:r>
    </w:p>
    <w:p>
      <w:r>
        <w:drawing>
          <wp:inline distT="0" distB="0" distL="114300" distR="114300">
            <wp:extent cx="6266180" cy="2444750"/>
            <wp:effectExtent l="0" t="0" r="12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方法2: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实现Filter接口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注册该Filter (不使用@WebFilter注解和@Component注解)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69990" cy="2118360"/>
            <wp:effectExtent l="0" t="0" r="16510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方法3: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实现Filter接口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使用@Component注解即可, 默认过来/* .  可以和@WebFilter一起使用. 此时也可以使用Ioc容器中的bean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实现接口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进行注册 (必须要注册了)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68085" cy="2584450"/>
            <wp:effectExtent l="0" t="0" r="18415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70625" cy="1668145"/>
            <wp:effectExtent l="0" t="0" r="15875" b="825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Security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Authentication: 鉴权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Authorization: 授权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UserDetails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Security中的用户信息.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UserDetailsService接口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UserDetailsServiceManager接口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InMemoryUserDetailsManager和JdbcUserDetailsManager实现类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用来操作UserDetails的。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WebSecurityConfigurerAdapter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用来配置授权的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AbstractAuthenticationProcessingFilter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是处理 form 登陆的过滤器, 与 form 登陆有关的所有操作都是在该类及其子类中进行的。UsernamePasswordAuthenticationFilter就是它的一个子类.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AuthenticationSuccessHandler</w:t>
      </w:r>
      <w:r>
        <w:rPr>
          <w:rFonts w:hint="eastAsia"/>
          <w:lang w:val="en-US" w:eastAsia="zh-CN"/>
        </w:rPr>
        <w:t>为授权成功的处理类。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AuthenticationFailureHandler</w:t>
      </w:r>
      <w:r>
        <w:rPr>
          <w:rFonts w:hint="eastAsia"/>
          <w:lang w:val="en-US" w:eastAsia="zh-CN"/>
        </w:rPr>
        <w:t>为授权失败的处理类。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55245</wp:posOffset>
            </wp:positionV>
            <wp:extent cx="5435600" cy="4574540"/>
            <wp:effectExtent l="0" t="0" r="12700" b="16510"/>
            <wp:wrapTopAndBottom/>
            <wp:docPr id="4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57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附件: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"https://www.jianshu.com/nb/2455141"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https://www.jianshu.com/nb/2455141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https://blog.csdn.net/yuanlaijike/category_9283872.html</w:t>
      </w: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认证的流程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71260" cy="2710815"/>
            <wp:effectExtent l="0" t="0" r="15240" b="1333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类之间的关系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14415" cy="4671060"/>
            <wp:effectExtent l="0" t="0" r="635" b="15240"/>
            <wp:docPr id="3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67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字符编码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Unicode(UCS): 字符编码的一种方法(规约) , </w:t>
      </w:r>
      <w:r>
        <w:rPr>
          <w:rFonts w:hint="eastAsia"/>
          <w:lang w:val="en-US" w:eastAsia="zh-CN"/>
        </w:rPr>
        <w:t>由</w:t>
      </w:r>
      <w:r>
        <w:rPr>
          <w:rFonts w:hint="default"/>
          <w:lang w:val="en-US" w:eastAsia="zh-CN"/>
        </w:rPr>
        <w:t>国际组织设计。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utf8: 与ISO兼容, UTF(UCS Transformation Format)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ucs2: 就是用两个字节编码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字符带ci的 例如utf8_general_ci 即为忽略大小写的意思。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默认编码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Mysql数据库的默认编码是latin1(ISO-8859-1的别名)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查看数据库的字符编码:</w:t>
      </w:r>
    </w:p>
    <w:p>
      <w:pPr>
        <w:bidi w:val="0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70625" cy="301625"/>
                <wp:effectExtent l="0" t="0" r="15875" b="3175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70625" cy="3016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show variables like "char%"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3.75pt;width:493.75pt;" fillcolor="#E7E6E6 [3214]" filled="t" stroked="f" coordsize="21600,21600" o:gfxdata="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tDmqwdIAAAAEAQAADwAAAAAAAAABACAAAAAiAAAAZHJzL2Rv&#10;d25yZXYueG1sUEsBAhQAFAAAAAgAh07iQO3dPTdAAgAATAQAAA4AAAAAAAAAAQAgAAAAIQEAAGRy&#10;cy9lMm9Eb2MueG1sUEsFBgAAAAAGAAYAWQEAANM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000000" w:themeColor="text1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show variables like "char%"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设置编码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通过修改配置文件my.ini(windows下)或者/etc/my.cnf(linux下) 具体百度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创建数据库时设置编码</w:t>
      </w:r>
    </w:p>
    <w:p>
      <w:pPr>
        <w:numPr>
          <w:ilvl w:val="0"/>
          <w:numId w:val="0"/>
        </w:numPr>
        <w:bidi w:val="0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70625" cy="301625"/>
                <wp:effectExtent l="0" t="0" r="15875" b="3175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70625" cy="3016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create database 数据库名 character set utf8;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3.75pt;width:493.75pt;" fillcolor="#E7E6E6 [3214]" filled="t" stroked="f" coordsize="21600,21600" o:gfxdata="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Q5qsHSAAAABAEAAA8AAAAAAAAAAQAgAAAAIgAAAGRycy9k&#10;b3ducmV2LnhtbFBLAQIUABQAAAAIAIdO4kBuv3pPQQIAAEwEAAAOAAAAAAAAAAEAIAAAACE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000000" w:themeColor="text1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create database 数据库名 character set utf8;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创建表时设置编码</w:t>
      </w:r>
    </w:p>
    <w:p>
      <w:pPr>
        <w:numPr>
          <w:ilvl w:val="0"/>
          <w:numId w:val="0"/>
        </w:numPr>
        <w:bidi w:val="0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70625" cy="857250"/>
                <wp:effectExtent l="0" t="0" r="15875" b="0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70625" cy="8572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CREATE TABLE assign_user (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yyuid int UNSIGNED NOT NULL COMMENT '用户的yyuid',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PRIMARY KEY (yyuid)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) ENGINE=InnoDB DEFAULT CHARSET=utf8;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7.5pt;width:493.75pt;" fillcolor="#E7E6E6 [3214]" filled="t" stroked="f" coordsize="21600,21600" o:gfxdata="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FXc4o3TAAAABQEAAA8AAAAAAAAAAQAgAAAAIgAAAGRy&#10;cy9kb3ducmV2LnhtbFBLAQIUABQAAAAIAIdO4kB8+Ew6QwIAAEwEAAAOAAAAAAAAAAEAIAAAACI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CREATE TABLE assign_user (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yyuid int UNSIGNED NOT NULL COMMENT '用户的yyuid',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PRIMARY KEY (yyuid)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) ENGINE=InnoDB DEFAULT CHARSET=utf8;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设置字段编码</w:t>
      </w:r>
    </w:p>
    <w:p>
      <w:pPr>
        <w:numPr>
          <w:ilvl w:val="0"/>
          <w:numId w:val="0"/>
        </w:numPr>
        <w:bidi w:val="0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70625" cy="848995"/>
                <wp:effectExtent l="0" t="0" r="15875" b="8255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70625" cy="84899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CREATE TABLE NewTable (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id varchar(255) CHARACTER SET utf8 NOT NULL,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 PRIMARY KEY (id)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6.85pt;width:493.75pt;" fillcolor="#E7E6E6 [3214]" filled="t" stroked="f" coordsize="21600,21600" o:gfxdata="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Lyv9D0wAAAAUBAAAPAAAAAAAAAAEAIAAAACIAAABk&#10;cnMvZG93bnJldi54bWxQSwECFAAUAAAACACHTuJA9CiHz0QCAABMBAAADgAAAAAAAAABACAAAAAi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CREATE TABLE NewTable (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id varchar(255) CHARACTER SET utf8 NOT NULL,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  PRIMARY KEY (id)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所以varchar(32) 这里的32是指的字符, 不是字节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SQL执行顺序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- JOIN - ON - WHERE - GROUP BY - HAVING - SELECT - DISTINCT - ORDER BY - LIMIT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联合查询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对于多个表的联合查询并不是一定会按照固定的顺序去执行的, 而是会做一些优化, 以交叉处理的方式得到结果集.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具体: https://blog.csdn.net/qq_27529917/article/details/78447882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常用SQL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1.连接数据库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309360" cy="269875"/>
                <wp:effectExtent l="0" t="0" r="15240" b="15875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309360" cy="2698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mysql -hHost –u用户名 –p密码 –P端口号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1.25pt;width:496.8pt;" fillcolor="#E7E6E6 [3214]" filled="t" stroked="f" coordsize="21600,21600" o:gfxdata="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DjpZDzTAAAABAEAAA8AAAAAAAAAAQAgAAAAIgAAAGRy&#10;cy9kb3ducmV2LnhtbFBLAQIUABQAAAAIAIdO4kBe89jaQwIAAEwEAAAOAAAAAAAAAAEAIAAAACI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mysql -hHost –u用户名 –p密码 –P端口号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/>
          <w:lang w:val="en-US" w:eastAsia="zh-CN"/>
        </w:rPr>
        <w:t>2.存在插入不存在修改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54750" cy="483870"/>
                <wp:effectExtent l="0" t="0" r="12700" b="11430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54750" cy="48387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insert into table (字段1, 字段2) values(值1, 值2) on DUPLICATE key update 字段2 = values(字段2);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1pt;width:492.5pt;" fillcolor="#E7E6E6 [3214]" filled="t" stroked="f" coordsize="21600,21600" o:gfxdata="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SBS5nSAAAABAEAAA8AAAAAAAAAAQAgAAAAIgAAAGRy&#10;cy9kb3ducmV2LnhtbFBLAQIUABQAAAAIAIdO4kBu2mR5RAIAAEwEAAAOAAAAAAAAAAEAIAAAACE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insert into table (字段1, 字段2) values(值1, 值2) on DUPLICATE key update 字段2 = values(字段2);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/>
          <w:lang w:val="en-US" w:eastAsia="zh-CN"/>
        </w:rPr>
        <w:t>3.批量导出|导入</w:t>
      </w:r>
    </w:p>
    <w:p>
      <w:pPr>
        <w:numPr>
          <w:ilvl w:val="0"/>
          <w:numId w:val="0"/>
        </w:numPr>
        <w:ind w:leftChars="0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54750" cy="279400"/>
                <wp:effectExtent l="0" t="0" r="12700" b="6350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54750" cy="2794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Mysql[dump] -hHost -u用户名 -p密码 -P端口 数据库名 [-d(仅导出表结构)] [表名] [&gt;|&lt;] 文件路径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pt;width:492.5pt;" fillcolor="#E7E6E6 [3214]" filled="t" stroked="f" coordsize="21600,21600" o:gfxdata="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6cy9c0QAAAAQBAAAPAAAAAAAAAAEAIAAAACIAAABkcnMv&#10;ZG93bnJldi54bWxQSwECFAAUAAAACACHTuJAnRTgi0MCAABOBAAADgAAAAAAAAABACAAAAAg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Mysql[dump] -hHost -u用户名 -p密码 -P端口 数据库名 [-d(仅导出表结构)] [表名] [&gt;|&lt;] 文件路径 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4.常用语句</w:t>
      </w:r>
    </w:p>
    <w:p>
      <w:pPr>
        <w:numPr>
          <w:ilvl w:val="0"/>
          <w:numId w:val="0"/>
        </w:numPr>
        <w:ind w:leftChars="0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62370" cy="650875"/>
                <wp:effectExtent l="0" t="0" r="5080" b="15875"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62370" cy="65087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DROP TABLE IF EXISTS B; 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CREATE TABLE B LIKE A;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INSERT INTO B SELECT * FROM 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1.25pt;width:493.1pt;" fillcolor="#E7E6E6 [3214]" filled="t" stroked="f" coordsize="21600,21600" o:gfxdata="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oXzxO0gAAAAUBAAAPAAAAAAAAAAEAIAAAACIAAABkcnMv&#10;ZG93bnJldi54bWxQSwECFAAUAAAACACHTuJAFqHfH0ICAABOBAAADgAAAAAAAAABACAAAAAh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DROP TABLE IF EXISTS B; 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CREATE TABLE B LIKE A;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INSERT INTO B SELECT * FROM A;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5.日期格式</w:t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54750" cy="832485"/>
                <wp:effectExtent l="0" t="0" r="12700" b="5715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54750" cy="83248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DATE_SUB(curdate(), INTERVAL -1 DAY)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DATE_FORMAT(now(), '%Y-%m-%d')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SELECT DATE_FORMAT(now(), '%H-%i-%s')</w:t>
                            </w:r>
                          </w:p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默认值 CURRENT_TIMESTAMP 一个表中不要出现两次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5.55pt;width:492.5pt;" fillcolor="#E7E6E6 [3214]" filled="t" stroked="f" coordsize="21600,21600" o:gfxdata="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HUMgNXSAAAABQEAAA8AAAAAAAAAAQAgAAAAIgAAAGRycy9k&#10;b3ducmV2LnhtbFBLAQIUABQAAAAIAIdO4kDEKlp0QQIAAE4EAAAOAAAAAAAAAAEAIAAAACE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DATE_SUB(curdate(), INTERVAL -1 DAY)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DATE_FORMAT(now(), '%Y-%m-%d')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SELECT DATE_FORMAT(now(), '%H-%i-%s')</w:t>
                      </w:r>
                    </w:p>
                    <w:p>
                      <w:pPr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默认值 CURRENT_TIMESTAMP 一个表中不要出现两次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插入查询的</w:t>
      </w:r>
    </w:p>
    <w:p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54750" cy="279400"/>
                <wp:effectExtent l="0" t="0" r="12700" b="6350"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54750" cy="2794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INSERT INTO 表1(字段1, 字段2, 字段3) SELECT 字段1, 字段2, 字段3 FROM 表2 WHERE ...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pt;width:492.5pt;" fillcolor="#E7E6E6 [3214]" filled="t" stroked="f" coordsize="21600,21600" o:gfxdata="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nMvXNEAAAAEAQAADwAAAAAAAAABACAAAAAiAAAAZHJz&#10;L2Rvd25yZXYueG1sUEsBAhQAFAAAAAgAh07iQI23T+dEAgAATgQAAA4AAAAAAAAAAQAgAAAAI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INSERT INTO 表1(字段1, 字段2, 字段3) SELECT 字段1, 字段2, 字段3 FROM 表2 WHERE ... 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当前的链接信息</w:t>
      </w:r>
    </w:p>
    <w:p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54750" cy="279400"/>
                <wp:effectExtent l="0" t="0" r="12700" b="6350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54750" cy="2794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Show [full] processlist;         默认只显示100个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pt;width:492.5pt;" fillcolor="#E7E6E6 [3214]" filled="t" stroked="f" coordsize="21600,21600" o:gfxdata="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nMvXNEAAAAEAQAADwAAAAAAAAABACAAAAAiAAAAZHJz&#10;L2Rvd25yZXYueG1sUEsBAhQAFAAAAAgAh07iQDe6mbFEAgAATgQAAA4AAAAAAAAAAQAgAAAAI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Show [full] processlist;         默认只显示100个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Count函数的使用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Count(*) 包含了所有的列, 相当于行数在统计结果时不会忽略NULL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Count(1) 会统计表中的所有的记录数, 不会忽略NULL, 包含字段为null的记录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count(列名)会统计该列字段在表中出现的次数, 会忽略字段为null的情况, 即不统计字段为null的记录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若列名为主键, count(列名)会比count(1)快  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若列名不为主键, count(1)会比count(列名)快  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若表多个列并且没有主键, 则 count(1) 的执行效率优于 count(*)  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若表有主键, 则 select count(主键)的执行效率是最优的  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若表只有一个字段, 则 select count(*)最优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实际业务中一般用count(1)比较普遍, 但是如果需要聚合多个列, 则用count(列名)比较合适</w:t>
      </w:r>
      <w:r>
        <w:rPr>
          <w:rFonts w:hint="default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一个表最多有16个索引, 最大索引长度是256个字符(可以在编译mysql被改变)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对于CHAR和VARCHAR的列可以使用前置索引, BLOB和TEXT必须使用列的前缀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组合索引最多由15个列组成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索引名一般以 idx_ 作为开头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Msql通常找最少行索引或者唯一行最多的索引(当同时多个索引可用时)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查看一个表的索引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54750" cy="301625"/>
                <wp:effectExtent l="0" t="0" r="12700" b="3175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54750" cy="3016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Show Index From 表名;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3.75pt;width:492.5pt;" fillcolor="#E7E6E6 [3214]" filled="t" stroked="f" coordsize="21600,21600" o:gfxdata="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IqzDM3SAAAABAEAAA8AAAAAAAAAAQAgAAAAIgAAAGRycy9k&#10;b3ducmV2LnhtbFBLAQIUABQAAAAIAIdO4kAwfR6uQQIAAE4EAAAOAAAAAAAAAAEAIAAAACE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Show Index From 表名;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tree, R-tree, hash, full-text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Tree: myisam, bdb, innodb, ndb, archive仅支持geometry数据类型。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B-tree: myisam, innodb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 适用于随机访问的场合, 查询每条数据时间几乎相同, 适用于, =, in, &lt;=&gt;, 不适用于范围查询, 不能排序。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Full-text: 仅archive支持, 只能用于char, char, text用来代替% * 效率低问题。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附录: https://www.cnblogs.com/lijc1990/archive/2013/06/20/3146378.html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索引表介绍</w:t>
      </w:r>
    </w:p>
    <w:tbl>
      <w:tblPr>
        <w:tblStyle w:val="14"/>
        <w:tblW w:w="0" w:type="auto"/>
        <w:tblInd w:w="1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2"/>
        <w:gridCol w:w="81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62" w:type="dxa"/>
            <w:shd w:val="clear" w:color="auto" w:fill="E2EFDA" w:themeFill="accent6" w:themeFillTint="32"/>
          </w:tcPr>
          <w:p>
            <w:pPr>
              <w:bidi w:val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列名</w:t>
            </w:r>
          </w:p>
        </w:tc>
        <w:tc>
          <w:tcPr>
            <w:tcW w:w="8125" w:type="dxa"/>
            <w:shd w:val="clear" w:color="auto" w:fill="E2EFDA" w:themeFill="accent6" w:themeFillTint="32"/>
          </w:tcPr>
          <w:p>
            <w:pPr>
              <w:bidi w:val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Table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Non_unique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 索引不能重复    1 索引可以重复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Key_name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索引的名称, 名称相同说明是同一个索引(联合索引)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Seq_in_index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索引中的序列号, 一般用于知道在联合索引中的位置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Column_name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索引的列名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Collation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排序规则 A 升序  Null无分类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Cardinality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表示索引中唯一值得数目的估计值(重复值越少该值越大), 值越大联合查询时使用该索引机会越大, 值小要考虑是否值得创建该索引。可以统计更新(百度)。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Sub_part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前置索引,长数据类型会使用索引前缀(列被编入索引的数量), 全列通常是NULL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Packed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关键字如何被压缩 没有压缩NULL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用于显示索引列中是否包含 NULL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若列含有 NULL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default"/>
                <w:lang w:val="en-US" w:eastAsia="zh-CN"/>
              </w:rPr>
              <w:t>该列的值为 YES</w:t>
            </w:r>
            <w:r>
              <w:rPr>
                <w:rFonts w:hint="eastAsia"/>
                <w:lang w:val="en-US" w:eastAsia="zh-CN"/>
              </w:rPr>
              <w:t xml:space="preserve">, </w:t>
            </w:r>
            <w:r>
              <w:rPr>
                <w:rFonts w:hint="default"/>
                <w:lang w:val="en-US" w:eastAsia="zh-CN"/>
              </w:rPr>
              <w:t>若没有，则该列的值为 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Index_type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显示索引使用的类型和方法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default"/>
                <w:lang w:val="en-US" w:eastAsia="zh-CN"/>
              </w:rPr>
              <w:t>BTREE、FULLTEXT、HASH、RTREE</w:t>
            </w:r>
            <w:r>
              <w:rPr>
                <w:rFonts w:hint="eastAsia"/>
                <w:lang w:val="en-US" w:eastAsia="zh-CN"/>
              </w:rPr>
              <w:t>, SPATIAL)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Comment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显示评注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Index_comment</w:t>
            </w:r>
          </w:p>
        </w:tc>
        <w:tc>
          <w:tcPr>
            <w:tcW w:w="8125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Index_type(可以在创建索引时进行设置, 默认BTREE):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BTREE：适合连续读取数据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RTREE：适合根据一条数据找附近数据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HASH：适合随机读取数据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FULLTEXT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SPATIAL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索引的类型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聚集索引: 物理上连续, 一个表只能有一个, 一般是主键索引。 如果没有主键, 则会自动创建一个隐藏列, 索引的逻辑存储顺序决定了该行物理上的存储顺序。 聚集索引, 索引的叶子节点就是数据节点。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非聚集索引： 除了聚集索引的其它索引。 逻辑上连续, 物理上不连续。即不影响物理存储顺序且可以有多个。索引的叶子节点仍然是叶子节点, 它有一个指针指向对应的数据块。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Index: 基本索引, 没有任何限制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Unique Index: 唯一索引, 索引的列必须唯一, 允许空值, 如果是组合索引, 则列的组合必须唯一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KEY: 主键索引(聚集索引), 特殊的唯一索引, 不允许有空值, 主键索引只允许有一个(创建表时创建, ALTER与其他不一样)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组合索引: 多个字段上创建索引, 查询中使用创建时索引的第一个字段, 索引才会被使用。 组合索引遵循最左前缀集合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FULLTEXT INDEX: 全文索引, 用来查询文本中的关键词, 不直接与索引中的关键词相比较。配合match against使用  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索引重复(冗余)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同一个索引类型, 如果有两个或者以上的索引包含了相同的索引信息, 那么存在索引冗余。(不同的索引类型, 索引值不同)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 删除一个表的索引</w:t>
      </w:r>
    </w:p>
    <w:p>
      <w:pPr>
        <w:bidi w:val="0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54750" cy="541020"/>
                <wp:effectExtent l="0" t="0" r="12700" b="11430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54750" cy="5410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CREATE INDEX 索引名 ON 表名(列名...)</w:t>
                            </w:r>
                          </w:p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ALTER TABLE 表名 ADD|Drop (PRIMARY KEY | UNIQUE | INDEX | FULLTEXT) 索引名 (列名...)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2.6pt;width:492.5pt;" fillcolor="#E7E6E6 [3214]" filled="t" stroked="f" coordsize="21600,21600" o:gfxdata="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BD93rRAAAABAEAAA8AAAAAAAAAAQAgAAAAIgAAAGRy&#10;cy9kb3ducmV2LnhtbFBLAQIUABQAAAAIAIdO4kBgWsmaRQIAAE4EAAAOAAAAAAAAAAEAIAAAACA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CREATE INDEX 索引名 ON 表名(列名...)</w:t>
                      </w:r>
                    </w:p>
                    <w:p>
                      <w:pPr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ALTER TABLE 表名 ADD|Drop (PRIMARY KEY | UNIQUE | INDEX | FULLTEXT) 索引名 (列名...)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索引优化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Where子句中出现的列, join子句中出现的列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LIKE 'mich%' 会用到索引, '%like' 不会用到索引 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Where的多个and中, 必须都是一个多列索引的key_part且必须包含key_part1。如果都是各自的单一索引的话, 只使用遍历最少行的索引。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在where中多个or的条件, 每一个条件都必须是一个有效索引。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Order by后面的条件必须都是同一索引的属性, 并且排序必须一致。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所有GROUP BY列引用同一索引的属性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并且索引必须是按顺序保存其关键字的。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对智能的扫描全表使用FORCE INDEX告知MySQL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使用索引效率更高。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定期ANALYZE TABLE tbl_name为扫描的表更新关键字分布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定期使用慢日志检查语句，执行explain，分析可能改进的索引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条件允许的话，设置较大的key_buffer_size和query_cache_size的值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全局参数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，和sort_buffer_size的值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session变量，建议不要超过4M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(InnoDB)锁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很悲观, 每次拿取数据时都认为有别的线程会对数据进行修改, 所以会给数据上锁. 核心就是不支持多并发, 是单线程操作. 通过抢占时间片的方式来抢锁的使用权, 把并发变成了串行.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适用于多写的场景. 保证线程安全和数据安全.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mysql的行锁, 表锁, 读锁, 写锁.   java中的synchronized.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悲观锁是mysql自己实现了, 可以通过相关语法使用或者进行显示声明.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乐观锁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很乐观, 拿数据的时候不会人为有其它线程对数据进行修改. 核心是支持多并发, 每个线程在不同的时间节点对数据做更新操作, 每次更新时候都会判断其他线程是否对数据做了更新.</w:t>
      </w:r>
    </w:p>
    <w:p>
      <w:pPr>
        <w:numPr>
          <w:ilvl w:val="0"/>
          <w:numId w:val="11"/>
        </w:num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version版本号机制</w:t>
      </w:r>
    </w:p>
    <w:p>
      <w:pPr>
        <w:numPr>
          <w:ilvl w:val="0"/>
          <w:numId w:val="0"/>
        </w:numPr>
        <w:ind w:left="360" w:hanging="360" w:hanging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数据表中添加数据版本号, 更新数据后会使其版本号+1, A线程进行更新数据时, 读取数据时读取到版本号, 更新时会比较版本信息是否一致, 否则从新执行整个更新操作. </w:t>
      </w:r>
    </w:p>
    <w:p>
      <w:pPr>
        <w:numPr>
          <w:ilvl w:val="0"/>
          <w:numId w:val="11"/>
        </w:num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CAS算法机制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判断当前的内存值和之前取到的值是否相等, 若相等则用新值更新, 若不相等则重试, 即不断重试(自旋操作).</w:t>
      </w:r>
    </w:p>
    <w:p>
      <w:pPr>
        <w:numPr>
          <w:ilvl w:val="0"/>
          <w:numId w:val="0"/>
        </w:num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适用于多读的操作, 加大数据的吞吐量. 需要自己去实现.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悲观锁·共享锁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一把锁有很多个钥匙.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悲观锁·排它锁</w:t>
      </w:r>
    </w:p>
    <w:p>
      <w:pPr>
        <w:numPr>
          <w:ilvl w:val="0"/>
          <w:numId w:val="0"/>
        </w:num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同一个资源只能有一把锁.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行锁</w:t>
      </w:r>
    </w:p>
    <w:p>
      <w:pPr>
        <w:numPr>
          <w:ilvl w:val="0"/>
          <w:numId w:val="0"/>
        </w:num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给一条记录加锁.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给一个表加锁.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其它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字段需要设置默认值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不同表相同属性 应保持一致性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COUNT(*) 在没有where的语句中执行效率小于SELECT count(col_name), 但有where它的效率快。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执行计划Explain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查询语句前使用explain即可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67450" cy="436245"/>
            <wp:effectExtent l="0" t="0" r="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执行计划表介绍:</w:t>
      </w:r>
    </w:p>
    <w:tbl>
      <w:tblPr>
        <w:tblStyle w:val="14"/>
        <w:tblW w:w="0" w:type="auto"/>
        <w:tblInd w:w="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8"/>
        <w:gridCol w:w="7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shd w:val="clear" w:color="auto" w:fill="E2EFDA" w:themeFill="accent6" w:themeFillTint="32"/>
            <w:vAlign w:val="top"/>
          </w:tcPr>
          <w:p>
            <w:pPr>
              <w:bidi w:val="0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列名</w:t>
            </w:r>
          </w:p>
        </w:tc>
        <w:tc>
          <w:tcPr>
            <w:tcW w:w="7950" w:type="dxa"/>
            <w:shd w:val="clear" w:color="auto" w:fill="E2EFDA" w:themeFill="accent6" w:themeFillTint="32"/>
            <w:vAlign w:val="top"/>
          </w:tcPr>
          <w:p>
            <w:pPr>
              <w:bidi w:val="0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选择标识符, sql的执行顺序(相同时由上到下执行, 不同时由大到小执行)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select_type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查询类型(SIMPLE, PRIMARY, UNION, DEPENDENT UNION, UNION RESULT, SUBQUERY, DEPENDENT SUBQUERY, DERIVED, UNCACHEABLE SUBQUERY)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table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输出结果集的表(表名或者简称)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partitions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匹配的分区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表的访问方式(ALL, index, range, ref, eq_ref, const, system, null 性能差-&gt;好)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possible_keys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查询时可能使用到的索引 没有是null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key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实际所使用的索引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key_len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索引字段的长度(索引的最大可能长度 越短越好)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列与索引的比较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rows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扫描(估算)出的行数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filtered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按条件过滤的行的百分比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3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Extra</w:t>
            </w:r>
          </w:p>
        </w:tc>
        <w:tc>
          <w:tcPr>
            <w:tcW w:w="79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执行情况的描述和说明 (Using where, Using temporary, Using filesort, Using join buffer, Impossible where, Select tables optimized away, No tables used)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通过收集统计不可能存在的结果, 执行计划是没用的。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附录: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Select_type:</w:t>
      </w:r>
    </w:p>
    <w:p>
      <w:pPr>
        <w:numPr>
          <w:ilvl w:val="0"/>
          <w:numId w:val="0"/>
        </w:numPr>
        <w:ind w:firstLine="36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SIMPLE: 简单的select, 不使用 union或子查询等</w:t>
      </w:r>
    </w:p>
    <w:p>
      <w:pPr>
        <w:numPr>
          <w:ilvl w:val="0"/>
          <w:numId w:val="0"/>
        </w:numPr>
        <w:ind w:leftChars="0" w:firstLine="36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PRIMARY: 查询中包含子查询, 最外层的select被标记成PRIMARY</w:t>
      </w:r>
    </w:p>
    <w:p>
      <w:pPr>
        <w:numPr>
          <w:ilvl w:val="0"/>
          <w:numId w:val="0"/>
        </w:numPr>
        <w:ind w:leftChars="0" w:firstLine="36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UNION: UNION中的第二个或后面的select语句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type: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all: 全表扫描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index: 从索引中全部扫描(索引文件比较小, all是从硬盘读取, 它们都是度全表)</w:t>
      </w:r>
    </w:p>
    <w:p>
      <w:pPr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range: 使用一个索引来检索给定范围的行, between &lt; &gt; in</w:t>
      </w:r>
    </w:p>
    <w:p>
      <w:pPr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ref: 非唯一索引扫描</w:t>
      </w:r>
    </w:p>
    <w:p>
      <w:pPr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eq_ref: 唯一性索引扫描, 对于每个索引表中只有一行与之匹配</w:t>
      </w:r>
    </w:p>
    <w:p>
      <w:pPr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const: 通过索引一次找到, 相当于查一行</w:t>
      </w:r>
    </w:p>
    <w:p>
      <w:pPr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system: 表只有一行记录(等于系统表), const类型特例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Extra: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Using Index: 不用读取表中所有信息，仅通过索引就可以获取所需数据, 索引用于读取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Using Where: 不用读取表中所有信息，仅通过索引就可以获取所需数据, 索引用于查询</w:t>
      </w:r>
    </w:p>
    <w:p>
      <w:pPr>
        <w:bidi w:val="0"/>
        <w:ind w:firstLine="360" w:firstLineChars="200"/>
        <w:rPr>
          <w:rFonts w:hint="eastAsia" w:eastAsia="宋体"/>
          <w:lang w:val="en-US" w:eastAsia="zh-CN"/>
        </w:rPr>
      </w:pPr>
      <w:r>
        <w:rPr>
          <w:rFonts w:hint="default"/>
          <w:lang w:val="en-US"/>
        </w:rPr>
        <w:t>Using temporary: 使用临时表来存储结果集, 常见 group by; order by</w:t>
      </w:r>
      <w:r>
        <w:rPr>
          <w:rFonts w:hint="eastAsia"/>
          <w:lang w:val="en-US" w:eastAsia="zh-CN"/>
        </w:rPr>
        <w:t xml:space="preserve"> 没使用到索引(</w:t>
      </w:r>
      <w:r>
        <w:rPr>
          <w:rFonts w:hint="eastAsia"/>
          <w:color w:val="FF0000"/>
          <w:lang w:val="en-US" w:eastAsia="zh-CN"/>
        </w:rPr>
        <w:t>要优化</w:t>
      </w:r>
      <w:r>
        <w:rPr>
          <w:rFonts w:hint="eastAsia"/>
          <w:lang w:val="en-US" w:eastAsia="zh-CN"/>
        </w:rPr>
        <w:t>)</w:t>
      </w:r>
    </w:p>
    <w:p>
      <w:pPr>
        <w:bidi w:val="0"/>
        <w:ind w:firstLine="360" w:firstLineChars="200"/>
        <w:rPr>
          <w:rFonts w:hint="default" w:eastAsia="宋体"/>
          <w:lang w:val="en-US" w:eastAsia="zh-CN"/>
        </w:rPr>
      </w:pPr>
      <w:r>
        <w:rPr>
          <w:rFonts w:hint="default"/>
          <w:lang w:val="en-US"/>
        </w:rPr>
        <w:t>Using filesort: 包含 order by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/>
        </w:rPr>
        <w:t xml:space="preserve"> 操作, 无法利用索引完成的排序操作称为"文件排序"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FF0000"/>
          <w:lang w:val="en-US" w:eastAsia="zh-CN"/>
        </w:rPr>
        <w:t>要优化</w:t>
      </w:r>
      <w:r>
        <w:rPr>
          <w:rFonts w:hint="eastAsia"/>
          <w:lang w:val="en-US" w:eastAsia="zh-CN"/>
        </w:rPr>
        <w:t>)</w:t>
      </w:r>
    </w:p>
    <w:p>
      <w:pPr>
        <w:bidi w:val="0"/>
        <w:ind w:firstLine="360" w:firstLineChars="200"/>
        <w:rPr>
          <w:rFonts w:hint="default" w:eastAsia="宋体"/>
          <w:lang w:val="en-US" w:eastAsia="zh-CN"/>
        </w:rPr>
      </w:pPr>
      <w:r>
        <w:rPr>
          <w:rFonts w:hint="default"/>
          <w:lang w:val="en-US"/>
        </w:rPr>
        <w:t>Using join buffer: 表明使用了连接缓存,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/>
        </w:rPr>
        <w:t>比如说在查询的时候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/>
        </w:rPr>
        <w:t>多表join的次数非常多，那么将配置文件中的缓冲区的join buffer调大一些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FF0000"/>
          <w:lang w:val="en-US" w:eastAsia="zh-CN"/>
        </w:rPr>
        <w:t>要优化</w:t>
      </w:r>
      <w:r>
        <w:rPr>
          <w:rFonts w:hint="eastAsia"/>
          <w:lang w:val="en-US" w:eastAsia="zh-CN"/>
        </w:rPr>
        <w:t>)</w:t>
      </w:r>
    </w:p>
    <w:p>
      <w:pPr>
        <w:bidi w:val="0"/>
        <w:ind w:firstLine="360" w:firstLineChars="200"/>
        <w:rPr>
          <w:rFonts w:hint="default" w:eastAsia="宋体"/>
          <w:lang w:val="en-US" w:eastAsia="zh-CN"/>
        </w:rPr>
      </w:pPr>
      <w:r>
        <w:rPr>
          <w:rFonts w:hint="default"/>
          <w:lang w:val="en-US"/>
        </w:rPr>
        <w:t>Impossible where: where子句的值总是false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FF0000"/>
          <w:lang w:val="en-US" w:eastAsia="zh-CN"/>
        </w:rPr>
        <w:t>where语句不正确一般</w:t>
      </w:r>
      <w:r>
        <w:rPr>
          <w:rFonts w:hint="eastAsia"/>
          <w:lang w:val="en-US" w:eastAsia="zh-CN"/>
        </w:rPr>
        <w:t>)</w:t>
      </w:r>
    </w:p>
    <w:p>
      <w:pPr>
        <w:bidi w:val="0"/>
        <w:ind w:firstLine="360" w:firstLineChars="200"/>
        <w:rPr>
          <w:rFonts w:hint="default" w:eastAsia="宋体"/>
          <w:lang w:val="en-US" w:eastAsia="zh-CN"/>
        </w:rPr>
      </w:pPr>
      <w:r>
        <w:rPr>
          <w:rFonts w:hint="default"/>
          <w:lang w:val="en-US"/>
        </w:rPr>
        <w:t xml:space="preserve">Select tables optimized away: </w:t>
      </w:r>
      <w:r>
        <w:rPr>
          <w:rFonts w:hint="eastAsia"/>
          <w:lang w:val="en-US" w:eastAsia="zh-CN"/>
        </w:rPr>
        <w:t>没有group By通过索引进行聚合函数的优化</w:t>
      </w:r>
    </w:p>
    <w:p>
      <w:pPr>
        <w:bidi w:val="0"/>
        <w:ind w:firstLine="360" w:firstLineChars="200"/>
        <w:rPr>
          <w:rFonts w:hint="default"/>
          <w:lang w:val="en-US"/>
        </w:rPr>
      </w:pPr>
      <w:r>
        <w:rPr>
          <w:rFonts w:hint="default"/>
          <w:lang w:val="en-US"/>
        </w:rPr>
        <w:t>No tables used: Query语句中使用from dual 或不含任何from子句</w:t>
      </w:r>
    </w:p>
    <w:p>
      <w:pPr>
        <w:bidi w:val="0"/>
        <w:ind w:firstLine="36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Distinct: 优化distinct操作, 找到第一个匹配的后停止寻找同样值得动作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附件</w:t>
      </w:r>
    </w:p>
    <w:p>
      <w:pPr>
        <w:rPr>
          <w:rFonts w:hint="default"/>
          <w:b/>
          <w:bCs/>
          <w:color w:val="auto"/>
          <w:u w:val="none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执行计划Explain详解: </w:t>
      </w:r>
      <w:r>
        <w:rPr>
          <w:rFonts w:hint="default"/>
          <w:b/>
          <w:bCs/>
          <w:color w:val="auto"/>
          <w:u w:val="none"/>
          <w:lang w:val="en-US" w:eastAsia="zh-CN"/>
        </w:rPr>
        <w:fldChar w:fldCharType="begin"/>
      </w:r>
      <w:r>
        <w:rPr>
          <w:rFonts w:hint="default"/>
          <w:b/>
          <w:bCs/>
          <w:color w:val="auto"/>
          <w:u w:val="none"/>
          <w:lang w:val="en-US" w:eastAsia="zh-CN"/>
        </w:rPr>
        <w:instrText xml:space="preserve"> HYPERLINK "https://blog.csdn.net/why15732625998/article/details/80388236" </w:instrText>
      </w:r>
      <w:r>
        <w:rPr>
          <w:rFonts w:hint="default"/>
          <w:b/>
          <w:bCs/>
          <w:color w:val="auto"/>
          <w:u w:val="none"/>
          <w:lang w:val="en-US" w:eastAsia="zh-CN"/>
        </w:rPr>
        <w:fldChar w:fldCharType="separate"/>
      </w:r>
      <w:r>
        <w:rPr>
          <w:rStyle w:val="16"/>
          <w:rFonts w:hint="default"/>
          <w:b/>
          <w:bCs/>
          <w:lang w:val="en-US" w:eastAsia="zh-CN"/>
        </w:rPr>
        <w:t>https://blog.csdn.net/why15732625998/article/details/80388236</w:t>
      </w:r>
      <w:r>
        <w:rPr>
          <w:rFonts w:hint="default"/>
          <w:b/>
          <w:bCs/>
          <w:color w:val="auto"/>
          <w:u w:val="none"/>
          <w:lang w:val="en-US" w:eastAsia="zh-CN"/>
        </w:rPr>
        <w:fldChar w:fldCharType="end"/>
      </w:r>
    </w:p>
    <w:p>
      <w:pPr>
        <w:rPr>
          <w:rFonts w:hint="default"/>
          <w:b/>
          <w:bCs/>
          <w:color w:val="auto"/>
          <w:u w:val="none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二进制日志, 记录用户对数据库的操作(select除外), 主要用于数据恢复和主从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没有造成数据修改的语句也不会被记录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在my.cnf中进行配置, 开启, 日志路径(包含日志文件, 索引文件)等一些配置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三种模式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日志中记录每一行数据被修改后的形式, 只有value不会有sql多表关联。Slave端根据数据进行相同的修改。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 记录详细明确     缺点: 产生大量的日志, 并且也不知道具体做了什么操作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每一条会修改数据的sql都会被记录在master的binlog中, salve复制的时候sql进程会解析成和原来master端执行相同的sql进行执行。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 减少日志量  缺点: 需要上下文信息, 某些特定函数功能导致复制出错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Mixed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row和statement的结合。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Redo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Redo log是基于innoDB引擎的物理修改记录, 只能回滚到最后一次事务提交的节点上.并且它的记录是在bin log之后的. 主要用于事务回滚。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事务是数据库管理系统执行过程中的一个逻辑单位(把多件事情当一件事情做)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数据库底层的事务和回滚是通过bin log(归档日志)和redo log(重做日志)来实现的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mysql默认的事务隔离级别是REPEATABLE-READ(可重复读)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基本属性(ACID)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原子性(Atomicity): 要么全部成功, 要么全失败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一致性(Consistency): 事务必须是数据库从一个一致性状态变到另一个一致性状态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隔离性(isolation): 一个事务内部的操作及使用的数据对并发的其他事务是隔离的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持久性(Durability): 事务结束后 对数据的改变时永久性的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InnoDB支持事务 MyISAM不支持事务  事务支撑是在引擎层上实现的</w:t>
      </w:r>
    </w:p>
    <w:p>
      <w:pPr>
        <w:ind w:firstLine="360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简单操作</w:t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6254750" cy="889635"/>
                <wp:effectExtent l="0" t="0" r="12700" b="5715"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5485" y="2352675"/>
                          <a:ext cx="6254750" cy="8896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70AD47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SELECT @@tx_isolation   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 查询当前事务的隔离级别</w:t>
                            </w:r>
                          </w:p>
                          <w:p>
                            <w:pPr>
                              <w:rPr>
                                <w:rFonts w:hint="eastAsia" w:ascii="Courier New" w:hAnsi="Courier New"/>
                                <w:color w:val="70AD47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set session transaction isolation level read uncommitted</w:t>
                            </w:r>
                            <w:r>
                              <w:rPr>
                                <w:rFonts w:hint="eastAsia" w:ascii="Courier New" w:hAnsi="Courier New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Courier New" w:hAnsi="Courier New"/>
                                <w:color w:val="70AD47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#设置事务的隔离级别</w:t>
                            </w:r>
                          </w:p>
                          <w:p>
                            <w:pPr>
                              <w:rPr>
                                <w:rFonts w:hint="eastAsia" w:ascii="Courier New" w:hAnsi="Courier New"/>
                                <w:color w:val="70AD47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start transaction</w:t>
                            </w:r>
                            <w:r>
                              <w:rPr>
                                <w:rFonts w:hint="eastAsia" w:ascii="Arial" w:hAnsi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Courier New" w:hAnsi="Courier New"/>
                                <w:color w:val="70AD47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#开启事务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eastAsia="宋体"/>
                                <w:color w:val="70AD47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Rollback</w:t>
                            </w:r>
                            <w:r>
                              <w:rPr>
                                <w:rFonts w:hint="eastAsia" w:ascii="Arial" w:hAnsi="Arial" w:cs="Arial"/>
                                <w:i w:val="0"/>
                                <w:caps w:val="0"/>
                                <w:color w:val="4F4F4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Courier New" w:hAnsi="Courier New"/>
                                <w:color w:val="70AD47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#回滚         </w:t>
                            </w:r>
                            <w:r>
                              <w:rPr>
                                <w:rFonts w:hint="eastAsia" w:ascii="Courier New" w:hAnsi="Courier New"/>
                                <w:color w:val="000000" w:themeColor="text1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7B32B2"/>
                                      </w14:gs>
                                      <w14:gs w14:pos="100000">
                                        <w14:srgbClr w14:val="401A5D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commit</w:t>
                            </w:r>
                            <w:r>
                              <w:rPr>
                                <w:rFonts w:hint="eastAsia" w:ascii="Courier New" w:hAnsi="Courier New"/>
                                <w:color w:val="70AD47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    #提交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0.05pt;width:492.5pt;" fillcolor="#E7E6E6 [3214]" filled="t" stroked="f" coordsize="21600,21600" o:gfxdata="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uxANnRAAAABQEAAA8AAAAAAAAAAQAgAAAAIgAAAGRy&#10;cy9kb3ducmV2LnhtbFBLAQIUABQAAAAIAIdO4kB2srHYRQIAAE4EAAAOAAAAAAAAAAEAIAAAACA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SELECT @@tx_isolation   </w:t>
                      </w:r>
                      <w:r>
                        <w:rPr>
                          <w:rFonts w:hint="eastAsia"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 查询当前事务的隔离级别</w:t>
                      </w:r>
                    </w:p>
                    <w:p>
                      <w:pPr>
                        <w:rPr>
                          <w:rFonts w:hint="eastAsia" w:ascii="Courier New" w:hAnsi="Courier New"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set session transaction isolation level read uncommitted</w:t>
                      </w:r>
                      <w:r>
                        <w:rPr>
                          <w:rFonts w:hint="eastAsia" w:ascii="Courier New" w:hAnsi="Courier New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Courier New" w:hAnsi="Courier New"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#设置事务的隔离级别</w:t>
                      </w:r>
                    </w:p>
                    <w:p>
                      <w:pPr>
                        <w:rPr>
                          <w:rFonts w:hint="eastAsia" w:ascii="Courier New" w:hAnsi="Courier New"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start transaction</w:t>
                      </w:r>
                      <w:r>
                        <w:rPr>
                          <w:rFonts w:hint="eastAsia" w:ascii="Arial" w:hAnsi="Arial" w:cs="Arial"/>
                          <w:i w:val="0"/>
                          <w:caps w:val="0"/>
                          <w:color w:val="4F4F4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Courier New" w:hAnsi="Courier New"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#开启事务</w:t>
                      </w:r>
                    </w:p>
                    <w:p>
                      <w:pPr>
                        <w:rPr>
                          <w:rFonts w:hint="default" w:ascii="Courier New" w:hAnsi="Courier New" w:eastAsia="宋体"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Rollback</w:t>
                      </w:r>
                      <w:r>
                        <w:rPr>
                          <w:rFonts w:hint="eastAsia" w:ascii="Arial" w:hAnsi="Arial" w:cs="Arial"/>
                          <w:i w:val="0"/>
                          <w:caps w:val="0"/>
                          <w:color w:val="4F4F4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Courier New" w:hAnsi="Courier New"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#回滚         </w:t>
                      </w:r>
                      <w:r>
                        <w:rPr>
                          <w:rFonts w:hint="eastAsia" w:ascii="Courier New" w:hAnsi="Courier New"/>
                          <w:color w:val="000000" w:themeColor="text1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7B32B2"/>
                                </w14:gs>
                                <w14:gs w14:pos="100000">
                                  <w14:srgbClr w14:val="401A5D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commit</w:t>
                      </w:r>
                      <w:r>
                        <w:rPr>
                          <w:rFonts w:hint="eastAsia" w:ascii="Courier New" w:hAnsi="Courier New"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#提交    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sz w:val="21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事务的隔离级别</w:t>
      </w:r>
    </w:p>
    <w:tbl>
      <w:tblPr>
        <w:tblStyle w:val="14"/>
        <w:tblW w:w="0" w:type="auto"/>
        <w:tblInd w:w="1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6"/>
        <w:gridCol w:w="690"/>
        <w:gridCol w:w="1155"/>
        <w:gridCol w:w="720"/>
        <w:gridCol w:w="4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6" w:type="dxa"/>
            <w:shd w:val="clear" w:color="auto" w:fill="E2EFDA" w:themeFill="accent6" w:themeFillTint="32"/>
          </w:tcPr>
          <w:p>
            <w:pPr>
              <w:bidi w:val="0"/>
              <w:rPr>
                <w:rFonts w:hint="default" w:ascii="Courier New" w:hAnsi="Courier New"/>
                <w:b/>
                <w:bCs/>
                <w:lang w:val="en-US" w:eastAsia="zh-CN"/>
              </w:rPr>
            </w:pPr>
            <w:r>
              <w:rPr>
                <w:rFonts w:hint="eastAsia" w:ascii="Courier New" w:hAnsi="Courier New"/>
                <w:b/>
                <w:bCs/>
                <w:lang w:val="en-US" w:eastAsia="zh-CN"/>
              </w:rPr>
              <w:t>事务</w:t>
            </w:r>
          </w:p>
        </w:tc>
        <w:tc>
          <w:tcPr>
            <w:tcW w:w="690" w:type="dxa"/>
            <w:shd w:val="clear" w:color="auto" w:fill="E2EFDA" w:themeFill="accent6" w:themeFillTint="32"/>
          </w:tcPr>
          <w:p>
            <w:pPr>
              <w:bidi w:val="0"/>
              <w:jc w:val="center"/>
              <w:rPr>
                <w:rFonts w:hint="default" w:ascii="Courier New" w:hAnsi="Courier New"/>
                <w:b/>
                <w:bCs/>
                <w:lang w:val="en-US" w:eastAsia="zh-CN"/>
              </w:rPr>
            </w:pPr>
            <w:r>
              <w:rPr>
                <w:rFonts w:hint="eastAsia" w:ascii="Courier New" w:hAnsi="Courier New"/>
                <w:b/>
                <w:bCs/>
                <w:lang w:val="en-US" w:eastAsia="zh-CN"/>
              </w:rPr>
              <w:t>脏读</w:t>
            </w:r>
          </w:p>
        </w:tc>
        <w:tc>
          <w:tcPr>
            <w:tcW w:w="1155" w:type="dxa"/>
            <w:shd w:val="clear" w:color="auto" w:fill="E2EFDA" w:themeFill="accent6" w:themeFillTint="32"/>
          </w:tcPr>
          <w:p>
            <w:pPr>
              <w:bidi w:val="0"/>
              <w:jc w:val="center"/>
              <w:rPr>
                <w:rFonts w:hint="default" w:ascii="Courier New" w:hAnsi="Courier New"/>
                <w:b/>
                <w:bCs/>
                <w:lang w:val="en-US" w:eastAsia="zh-CN"/>
              </w:rPr>
            </w:pPr>
            <w:r>
              <w:rPr>
                <w:rFonts w:hint="eastAsia" w:ascii="Courier New" w:hAnsi="Courier New"/>
                <w:b/>
                <w:bCs/>
                <w:lang w:val="en-US" w:eastAsia="zh-CN"/>
              </w:rPr>
              <w:t>不可重复读</w:t>
            </w:r>
          </w:p>
        </w:tc>
        <w:tc>
          <w:tcPr>
            <w:tcW w:w="720" w:type="dxa"/>
            <w:shd w:val="clear" w:color="auto" w:fill="E2EFDA" w:themeFill="accent6" w:themeFillTint="32"/>
          </w:tcPr>
          <w:p>
            <w:pPr>
              <w:bidi w:val="0"/>
              <w:jc w:val="center"/>
              <w:rPr>
                <w:rFonts w:hint="default" w:ascii="Courier New" w:hAnsi="Courier New"/>
                <w:b/>
                <w:bCs/>
                <w:lang w:val="en-US" w:eastAsia="zh-CN"/>
              </w:rPr>
            </w:pPr>
            <w:r>
              <w:rPr>
                <w:rFonts w:hint="eastAsia" w:ascii="Courier New" w:hAnsi="Courier New"/>
                <w:b/>
                <w:bCs/>
                <w:lang w:val="en-US" w:eastAsia="zh-CN"/>
              </w:rPr>
              <w:t>幻读</w:t>
            </w:r>
          </w:p>
        </w:tc>
        <w:tc>
          <w:tcPr>
            <w:tcW w:w="4522" w:type="dxa"/>
            <w:shd w:val="clear" w:color="auto" w:fill="E2EFDA" w:themeFill="accent6" w:themeFillTint="32"/>
          </w:tcPr>
          <w:p>
            <w:pPr>
              <w:bidi w:val="0"/>
              <w:jc w:val="left"/>
              <w:rPr>
                <w:rFonts w:hint="default" w:ascii="Courier New" w:hAnsi="Courier New"/>
                <w:b/>
                <w:bCs/>
                <w:lang w:val="en-US" w:eastAsia="zh-CN"/>
              </w:rPr>
            </w:pPr>
            <w:r>
              <w:rPr>
                <w:rFonts w:hint="eastAsia" w:ascii="Courier New" w:hAnsi="Courier New"/>
                <w:b/>
                <w:bCs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read uncommitted (未提交读)</w:t>
            </w:r>
          </w:p>
        </w:tc>
        <w:tc>
          <w:tcPr>
            <w:tcW w:w="69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√</w:t>
            </w:r>
          </w:p>
        </w:tc>
        <w:tc>
          <w:tcPr>
            <w:tcW w:w="115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√</w:t>
            </w:r>
          </w:p>
        </w:tc>
        <w:tc>
          <w:tcPr>
            <w:tcW w:w="72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√</w:t>
            </w:r>
          </w:p>
        </w:tc>
        <w:tc>
          <w:tcPr>
            <w:tcW w:w="4522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read committed (提交读)</w:t>
            </w:r>
          </w:p>
        </w:tc>
        <w:tc>
          <w:tcPr>
            <w:tcW w:w="69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×</w:t>
            </w:r>
          </w:p>
        </w:tc>
        <w:tc>
          <w:tcPr>
            <w:tcW w:w="115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√</w:t>
            </w:r>
          </w:p>
        </w:tc>
        <w:tc>
          <w:tcPr>
            <w:tcW w:w="72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√</w:t>
            </w:r>
          </w:p>
        </w:tc>
        <w:tc>
          <w:tcPr>
            <w:tcW w:w="452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事务提交后才能被读取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repeatable read( 可重复读)</w:t>
            </w:r>
          </w:p>
        </w:tc>
        <w:tc>
          <w:tcPr>
            <w:tcW w:w="69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×</w:t>
            </w:r>
          </w:p>
        </w:tc>
        <w:tc>
          <w:tcPr>
            <w:tcW w:w="115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×</w:t>
            </w:r>
          </w:p>
        </w:tc>
        <w:tc>
          <w:tcPr>
            <w:tcW w:w="72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√</w:t>
            </w:r>
          </w:p>
        </w:tc>
        <w:tc>
          <w:tcPr>
            <w:tcW w:w="452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事务执行期间 多次读取同一数据返回第一次快照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serialization (可串行化)</w:t>
            </w:r>
          </w:p>
        </w:tc>
        <w:tc>
          <w:tcPr>
            <w:tcW w:w="69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×</w:t>
            </w:r>
          </w:p>
        </w:tc>
        <w:tc>
          <w:tcPr>
            <w:tcW w:w="115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×</w:t>
            </w:r>
          </w:p>
        </w:tc>
        <w:tc>
          <w:tcPr>
            <w:tcW w:w="72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×</w:t>
            </w:r>
          </w:p>
        </w:tc>
        <w:tc>
          <w:tcPr>
            <w:tcW w:w="452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写加写锁 读加读锁, 读写冲突需前一个事务完成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6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bCs/>
                <w:lang w:val="en-US" w:eastAsia="zh-CN"/>
              </w:rPr>
              <w:t>脏读</w:t>
            </w:r>
          </w:p>
        </w:tc>
        <w:tc>
          <w:tcPr>
            <w:tcW w:w="7087" w:type="dxa"/>
            <w:gridSpan w:val="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事务2使用事务1未提交的数据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6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bCs/>
                <w:lang w:val="en-US" w:eastAsia="zh-CN"/>
              </w:rPr>
              <w:t>不可重复读</w:t>
            </w:r>
          </w:p>
        </w:tc>
        <w:tc>
          <w:tcPr>
            <w:tcW w:w="7087" w:type="dxa"/>
            <w:gridSpan w:val="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事务1读取数据(未提交), 事务2对此数据进行修改提交, 事务1再次读取该数据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6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bCs/>
                <w:lang w:val="en-US" w:eastAsia="zh-CN"/>
              </w:rPr>
              <w:t>幻读</w:t>
            </w:r>
          </w:p>
        </w:tc>
        <w:tc>
          <w:tcPr>
            <w:tcW w:w="7087" w:type="dxa"/>
            <w:gridSpan w:val="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事务1读取数据的条数, 事务2插入一条数据到该范围, 事务1再次读取数据的条数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附件: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"https://blog.csdn.net/qq_35433593/article/details/86094028"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https://blog.csdn.net/qq_35433593/article/details/86094028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Boot中事务的实现</w:t>
      </w:r>
    </w:p>
    <w:p>
      <w:r>
        <w:drawing>
          <wp:inline distT="0" distB="0" distL="114300" distR="114300">
            <wp:extent cx="6268720" cy="2643505"/>
            <wp:effectExtent l="0" t="0" r="17780" b="44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spring不直接管理事务, 而是提供了一个PlaformTransactionManager接口, 由各平台来实现事务管理。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事务的属性定义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事务的隔离级别: 事务执行期间可否被其它事务访问的配置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事务超时: 事务必须在规定时间内完成, 否则回滚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回滚规则: 指定那种情况下进行回滚, 默认是RuntimeException和Error, 可指定异常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事务是否只读: 确保读取多条数据的一致性(确保数据整体的一致性, 从开始时间a开始, a之后被提交的数据不可见)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事务的传播行为: 当一个事务方法被另方法调用时的传播行为。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方法A调用事务方法B, B是否继续在A的事务中执行, 取决于B事务的传播行为。</w:t>
      </w:r>
    </w:p>
    <w:p>
      <w:pPr>
        <w:rPr>
          <w:rFonts w:hint="eastAsia"/>
          <w:lang w:val="en-US" w:eastAsia="zh-CN"/>
        </w:rPr>
      </w:pPr>
    </w:p>
    <w:tbl>
      <w:tblPr>
        <w:tblStyle w:val="14"/>
        <w:tblW w:w="0" w:type="auto"/>
        <w:tblInd w:w="1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8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事务的传播行为</w:t>
            </w:r>
          </w:p>
        </w:tc>
        <w:tc>
          <w:tcPr>
            <w:tcW w:w="8251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方法A 调用 事务方法B 时  事务的传播行为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required</w:t>
            </w:r>
          </w:p>
        </w:tc>
        <w:tc>
          <w:tcPr>
            <w:tcW w:w="82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继续使用A的事务, 若A没有事务, 则B自己创建一个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supports</w:t>
            </w:r>
          </w:p>
        </w:tc>
        <w:tc>
          <w:tcPr>
            <w:tcW w:w="82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继续使用A的事务, 若A没有事务, 则B也不使用事务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mandatory</w:t>
            </w:r>
          </w:p>
        </w:tc>
        <w:tc>
          <w:tcPr>
            <w:tcW w:w="82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A必须有事务, B使用A的事务, 若A没有则异常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required_new</w:t>
            </w:r>
          </w:p>
        </w:tc>
        <w:tc>
          <w:tcPr>
            <w:tcW w:w="82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B总使用自己的事, A(事务方法时)和B是两个独立的事务, A挂起, B完成自己的事务, A继续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not_supported</w:t>
            </w:r>
          </w:p>
        </w:tc>
        <w:tc>
          <w:tcPr>
            <w:tcW w:w="82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A无论有没有事务 B都不会有事务 即B的运行是独立的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never</w:t>
            </w:r>
          </w:p>
        </w:tc>
        <w:tc>
          <w:tcPr>
            <w:tcW w:w="82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A不能时事务方法, 否则抛异常 且B本身也不有事务行为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nested</w:t>
            </w:r>
          </w:p>
        </w:tc>
        <w:tc>
          <w:tcPr>
            <w:tcW w:w="82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B总使用自己的事务, A(事务方法时)的事务嵌套B的事务, B随A的提交提交, 回滚而回滚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使用事务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启动类上添加@EnableTransactionManagement来开启事务(可通过其它配置使用不同的事务管理器)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在service方法上添加@Transactional来使用事务(指定事务的属性)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该注解以下条件可能会失效 即不回滚</w:t>
      </w:r>
    </w:p>
    <w:p>
      <w:pPr>
        <w:numPr>
          <w:ilvl w:val="0"/>
          <w:numId w:val="0"/>
        </w:num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用于非public方法上, aop反射调用的时候会检查是不是public修饰的</w:t>
      </w:r>
    </w:p>
    <w:p>
      <w:pPr>
        <w:numPr>
          <w:ilvl w:val="0"/>
          <w:numId w:val="0"/>
        </w:num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propagation的配置从而导致事务不会发生回滚</w:t>
      </w:r>
    </w:p>
    <w:p>
      <w:pPr>
        <w:numPr>
          <w:ilvl w:val="0"/>
          <w:numId w:val="0"/>
        </w:num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异常未捕获 跑出其它异常导致未回滚</w:t>
      </w:r>
    </w:p>
    <w:p>
      <w:pPr>
        <w:numPr>
          <w:ilvl w:val="0"/>
          <w:numId w:val="0"/>
        </w:numPr>
        <w:ind w:firstLine="36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b/>
          <w:bCs/>
          <w:color w:val="FF0000"/>
          <w:u w:val="single"/>
          <w:lang w:val="en-US" w:eastAsia="zh-CN"/>
        </w:rPr>
        <w:t>同一个类中</w:t>
      </w:r>
      <w:r>
        <w:rPr>
          <w:rFonts w:hint="eastAsia"/>
          <w:b/>
          <w:bCs/>
          <w:color w:val="FF0000"/>
          <w:lang w:val="en-US" w:eastAsia="zh-CN"/>
        </w:rPr>
        <w:t>方法调用(A调用B  A方法没有事务  B有事务 则B方法的事务失效)</w:t>
      </w:r>
    </w:p>
    <w:p>
      <w:pPr>
        <w:numPr>
          <w:ilvl w:val="0"/>
          <w:numId w:val="0"/>
        </w:num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引擎不支持(很少有不支持的)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dbop中有demo可参照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MVCC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Mutil-Version Concurrenty Control多版本并发控制, 一般用在数据库管理系统中, 实现对数据库的并发访问.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InnoDb引擎的RC, RR这两个隔离级别使用了MVCC(乐观锁的实现)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MVCC的使用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版本链</w:t>
      </w:r>
    </w:p>
    <w:p>
      <w:pPr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索引表中聚集索引会有两个隐藏的列, trx_id事务id, roll_pointer上一个版本记录地址.</w:t>
      </w:r>
    </w:p>
    <w:tbl>
      <w:tblPr>
        <w:tblStyle w:val="14"/>
        <w:tblW w:w="0" w:type="auto"/>
        <w:tblInd w:w="2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4"/>
        <w:gridCol w:w="2524"/>
        <w:gridCol w:w="2524"/>
        <w:gridCol w:w="2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4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id</w:t>
            </w:r>
          </w:p>
        </w:tc>
        <w:tc>
          <w:tcPr>
            <w:tcW w:w="2524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data</w:t>
            </w:r>
          </w:p>
        </w:tc>
        <w:tc>
          <w:tcPr>
            <w:tcW w:w="2524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trx_id</w:t>
            </w:r>
          </w:p>
        </w:tc>
        <w:tc>
          <w:tcPr>
            <w:tcW w:w="2407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Roll_point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主键索引(聚集索引)</w:t>
            </w:r>
          </w:p>
        </w:tc>
        <w:tc>
          <w:tcPr>
            <w:tcW w:w="25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数据信息</w:t>
            </w:r>
          </w:p>
        </w:tc>
        <w:tc>
          <w:tcPr>
            <w:tcW w:w="25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事务ID</w:t>
            </w:r>
          </w:p>
        </w:tc>
        <w:tc>
          <w:tcPr>
            <w:tcW w:w="240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 RR中的使用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当进行读取的时候会取得一个ReadView 该ReadView中记录着未提交事务的版本连信息</w:t>
      </w:r>
    </w:p>
    <w:tbl>
      <w:tblPr>
        <w:tblStyle w:val="14"/>
        <w:tblW w:w="0" w:type="auto"/>
        <w:tblInd w:w="2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3"/>
        <w:gridCol w:w="1207"/>
        <w:gridCol w:w="2828"/>
        <w:gridCol w:w="1988"/>
        <w:gridCol w:w="1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操作</w:t>
            </w:r>
          </w:p>
        </w:tc>
        <w:tc>
          <w:tcPr>
            <w:tcW w:w="1207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id</w:t>
            </w:r>
          </w:p>
        </w:tc>
        <w:tc>
          <w:tcPr>
            <w:tcW w:w="2828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data</w:t>
            </w:r>
          </w:p>
        </w:tc>
        <w:tc>
          <w:tcPr>
            <w:tcW w:w="1988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trx_id</w:t>
            </w:r>
          </w:p>
        </w:tc>
        <w:tc>
          <w:tcPr>
            <w:tcW w:w="1569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Roll_point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修改（未提交）</w:t>
            </w:r>
          </w:p>
        </w:tc>
        <w:tc>
          <w:tcPr>
            <w:tcW w:w="120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小明3</w:t>
            </w:r>
          </w:p>
        </w:tc>
        <w:tc>
          <w:tcPr>
            <w:tcW w:w="198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  <w:tc>
          <w:tcPr>
            <w:tcW w:w="15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984885</wp:posOffset>
                      </wp:positionH>
                      <wp:positionV relativeFrom="paragraph">
                        <wp:posOffset>95250</wp:posOffset>
                      </wp:positionV>
                      <wp:extent cx="75565" cy="184785"/>
                      <wp:effectExtent l="8890" t="6350" r="10795" b="18415"/>
                      <wp:wrapNone/>
                      <wp:docPr id="22" name="右弧形箭头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6790055" y="8308340"/>
                                <a:ext cx="75565" cy="184785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上一个版本地址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03" type="#_x0000_t103" style="position:absolute;left:0pt;margin-left:77.55pt;margin-top:7.5pt;height:14.55pt;width:5.95pt;z-index:251659264;v-text-anchor:middle;mso-width-relative:page;mso-height-relative:page;" fillcolor="#5B9BD5 [3204]" filled="t" stroked="t" coordsize="21600,21600" o:gfxdata="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Gd4wsPX&#10;AAAACQEAAA8AAAAAAAAAAQAgAAAAIgAAAGRycy9kb3ducmV2LnhtbFBLAQIUABQAAAAIAIdO4kC9&#10;JLZfkwIAAPIEAAAOAAAAAAAAAAEAIAAAACYBAABkcnMvZTJvRG9jLnhtbFBLBQYAAAAABgAGAFkB&#10;AAArBgAAAAA=&#10;" adj="17184,20496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上一个版本地址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修改（未提交）</w:t>
            </w:r>
          </w:p>
        </w:tc>
        <w:tc>
          <w:tcPr>
            <w:tcW w:w="120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小明2</w:t>
            </w:r>
          </w:p>
        </w:tc>
        <w:tc>
          <w:tcPr>
            <w:tcW w:w="198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5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991870</wp:posOffset>
                      </wp:positionH>
                      <wp:positionV relativeFrom="paragraph">
                        <wp:posOffset>116840</wp:posOffset>
                      </wp:positionV>
                      <wp:extent cx="75565" cy="184785"/>
                      <wp:effectExtent l="8890" t="6350" r="10795" b="18415"/>
                      <wp:wrapNone/>
                      <wp:docPr id="23" name="右弧形箭头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" cy="184785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上一个版本地址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03" type="#_x0000_t103" style="position:absolute;left:0pt;margin-left:78.1pt;margin-top:9.2pt;height:14.55pt;width:5.95pt;z-index:251661312;v-text-anchor:middle;mso-width-relative:page;mso-height-relative:page;" fillcolor="#5B9BD5 [3204]" filled="t" stroked="t" coordsize="21600,21600" o:gfxdata="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Pus+p2QAAAAkBAAAPAAAA&#10;AAAAAAEAIAAAACIAAABkcnMvZG93bnJldi54bWxQSwECFAAUAAAACACHTuJAfreF+oYCAADmBAAA&#10;DgAAAAAAAAABACAAAAAoAQAAZHJzL2Uyb0RvYy54bWxQSwUGAAAAAAYABgBZAQAAIAYAAAAA&#10;" adj="17184,20496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上一个版本地址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修改（已提交）</w:t>
            </w:r>
          </w:p>
        </w:tc>
        <w:tc>
          <w:tcPr>
            <w:tcW w:w="1207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28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小明1</w:t>
            </w:r>
          </w:p>
        </w:tc>
        <w:tc>
          <w:tcPr>
            <w:tcW w:w="1988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1569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993140</wp:posOffset>
                      </wp:positionH>
                      <wp:positionV relativeFrom="paragraph">
                        <wp:posOffset>147955</wp:posOffset>
                      </wp:positionV>
                      <wp:extent cx="75565" cy="184785"/>
                      <wp:effectExtent l="8890" t="6350" r="10795" b="18415"/>
                      <wp:wrapNone/>
                      <wp:docPr id="24" name="右弧形箭头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" cy="184785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上一个版本地址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03" type="#_x0000_t103" style="position:absolute;left:0pt;margin-left:78.2pt;margin-top:11.65pt;height:14.55pt;width:5.95pt;z-index:251663360;v-text-anchor:middle;mso-width-relative:page;mso-height-relative:page;" fillcolor="#5B9BD5 [3204]" filled="t" stroked="t" coordsize="21600,21600" o:gfxdata="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Mh/CnzYAAAACQEAAA8AAAAA&#10;AAAAAQAgAAAAIgAAAGRycy9kb3ducmV2LnhtbFBLAQIUABQAAAAIAIdO4kCCQxaWhgIAAOYEAAAO&#10;AAAAAAAAAAEAIAAAACcBAABkcnMvZTJvRG9jLnhtbFBLBQYAAAAABgAGAFkBAAAfBgAAAAA=&#10;" adj="17184,20496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上一个版本地址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添加（已提交）</w:t>
            </w:r>
          </w:p>
        </w:tc>
        <w:tc>
          <w:tcPr>
            <w:tcW w:w="1207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28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小明</w:t>
            </w:r>
          </w:p>
        </w:tc>
        <w:tc>
          <w:tcPr>
            <w:tcW w:w="1988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569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</w:tbl>
    <w:p/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RC中</w:t>
      </w:r>
    </w:p>
    <w:p>
      <w:pPr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取数据时, 会取得当前的ReadView</w:t>
      </w:r>
    </w:p>
    <w:tbl>
      <w:tblPr>
        <w:tblStyle w:val="14"/>
        <w:tblW w:w="0" w:type="auto"/>
        <w:tblInd w:w="2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3"/>
        <w:gridCol w:w="1207"/>
        <w:gridCol w:w="2828"/>
        <w:gridCol w:w="1988"/>
        <w:gridCol w:w="1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修改（未提交）</w:t>
            </w:r>
          </w:p>
        </w:tc>
        <w:tc>
          <w:tcPr>
            <w:tcW w:w="120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小明2</w:t>
            </w:r>
          </w:p>
        </w:tc>
        <w:tc>
          <w:tcPr>
            <w:tcW w:w="198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5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991870</wp:posOffset>
                      </wp:positionH>
                      <wp:positionV relativeFrom="paragraph">
                        <wp:posOffset>116840</wp:posOffset>
                      </wp:positionV>
                      <wp:extent cx="75565" cy="184785"/>
                      <wp:effectExtent l="8890" t="6350" r="10795" b="18415"/>
                      <wp:wrapNone/>
                      <wp:docPr id="25" name="右弧形箭头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" cy="184785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上一个版本地址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03" type="#_x0000_t103" style="position:absolute;left:0pt;margin-left:78.1pt;margin-top:9.2pt;height:14.55pt;width:5.95pt;z-index:251667456;v-text-anchor:middle;mso-width-relative:page;mso-height-relative:page;" fillcolor="#5B9BD5 [3204]" filled="t" stroked="t" coordsize="21600,21600" o:gfxdata="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z7rPqdkAAAAJAQAADwAA&#10;AAAAAAABACAAAAAiAAAAZHJzL2Rvd25yZXYueG1sUEsBAhQAFAAAAAgAh07iQJALBgiHAgAA5gQA&#10;AA4AAAAAAAAAAQAgAAAAKAEAAGRycy9lMm9Eb2MueG1sUEsFBgAAAAAGAAYAWQEAACEGAAAAAA==&#10;" adj="17184,20496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上一个版本地址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修改（未提交）</w:t>
            </w:r>
          </w:p>
        </w:tc>
        <w:tc>
          <w:tcPr>
            <w:tcW w:w="120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小明1</w:t>
            </w:r>
          </w:p>
        </w:tc>
        <w:tc>
          <w:tcPr>
            <w:tcW w:w="198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15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993140</wp:posOffset>
                      </wp:positionH>
                      <wp:positionV relativeFrom="paragraph">
                        <wp:posOffset>147955</wp:posOffset>
                      </wp:positionV>
                      <wp:extent cx="75565" cy="184785"/>
                      <wp:effectExtent l="8890" t="6350" r="10795" b="18415"/>
                      <wp:wrapNone/>
                      <wp:docPr id="26" name="右弧形箭头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" cy="184785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上一个版本地址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03" type="#_x0000_t103" style="position:absolute;left:0pt;margin-left:78.2pt;margin-top:11.65pt;height:14.55pt;width:5.95pt;z-index:251669504;v-text-anchor:middle;mso-width-relative:page;mso-height-relative:page;" fillcolor="#5B9BD5 [3204]" filled="t" stroked="t" coordsize="21600,21600" o:gfxdata="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Mh/CnzYAAAACQEAAA8AAAAA&#10;AAAAAQAgAAAAIgAAAGRycy9kb3ducmV2LnhtbFBLAQIUABQAAAAIAIdO4kDn1UdxhgIAAOYEAAAO&#10;AAAAAAAAAAEAIAAAACcBAABkcnMvZTJvRG9jLnhtbFBLBQYAAAAABgAGAFkBAAAfBgAAAAA=&#10;" adj="17184,20496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上一个版本地址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</w:tbl>
    <w:p>
      <w:pPr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当前访问事务id如果是40则无法访问, 如果是10不存在版本链中, 则可以访问, 如果是20存在版本链中不可访问, 如果是25不存在版本链中, 可以访问。</w:t>
      </w:r>
    </w:p>
    <w:p>
      <w:pPr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读取数据时会从当前事务id向下取, 进行对比, 取到一个可以访问的版本的数据信息。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RR中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第一次取得的readview是</w:t>
      </w:r>
    </w:p>
    <w:tbl>
      <w:tblPr>
        <w:tblStyle w:val="14"/>
        <w:tblW w:w="0" w:type="auto"/>
        <w:tblInd w:w="2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3"/>
        <w:gridCol w:w="1207"/>
        <w:gridCol w:w="2828"/>
        <w:gridCol w:w="1988"/>
        <w:gridCol w:w="1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修改（未提交）</w:t>
            </w:r>
          </w:p>
        </w:tc>
        <w:tc>
          <w:tcPr>
            <w:tcW w:w="120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小明2</w:t>
            </w:r>
          </w:p>
        </w:tc>
        <w:tc>
          <w:tcPr>
            <w:tcW w:w="198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5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991870</wp:posOffset>
                      </wp:positionH>
                      <wp:positionV relativeFrom="paragraph">
                        <wp:posOffset>116840</wp:posOffset>
                      </wp:positionV>
                      <wp:extent cx="75565" cy="184785"/>
                      <wp:effectExtent l="8890" t="6350" r="10795" b="18415"/>
                      <wp:wrapNone/>
                      <wp:docPr id="27" name="右弧形箭头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" cy="184785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上一个版本地址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03" type="#_x0000_t103" style="position:absolute;left:0pt;margin-left:78.1pt;margin-top:9.2pt;height:14.55pt;width:5.95pt;z-index:251673600;v-text-anchor:middle;mso-width-relative:page;mso-height-relative:page;" fillcolor="#5B9BD5 [3204]" filled="t" stroked="t" coordsize="21600,21600" o:gfxdata="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Pus+p2QAAAAkBAAAPAAAA&#10;AAAAAAEAIAAAACIAAABkcnMvZG93bnJldi54bWxQSwECFAAUAAAACACHTuJA9Z1X74YCAADmBAAA&#10;DgAAAAAAAAABACAAAAAoAQAAZHJzL2Uyb0RvYy54bWxQSwUGAAAAAAYABgBZAQAAIAYAAAAA&#10;" adj="17184,20496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上一个版本地址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修改（已提交）</w:t>
            </w:r>
          </w:p>
        </w:tc>
        <w:tc>
          <w:tcPr>
            <w:tcW w:w="1207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28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小明1</w:t>
            </w:r>
          </w:p>
        </w:tc>
        <w:tc>
          <w:tcPr>
            <w:tcW w:w="1988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1569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993140</wp:posOffset>
                      </wp:positionH>
                      <wp:positionV relativeFrom="paragraph">
                        <wp:posOffset>147955</wp:posOffset>
                      </wp:positionV>
                      <wp:extent cx="75565" cy="184785"/>
                      <wp:effectExtent l="8890" t="6350" r="10795" b="18415"/>
                      <wp:wrapNone/>
                      <wp:docPr id="28" name="右弧形箭头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" cy="184785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上一个版本地址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03" type="#_x0000_t103" style="position:absolute;left:0pt;margin-left:78.2pt;margin-top:11.65pt;height:14.55pt;width:5.95pt;z-index:251675648;v-text-anchor:middle;mso-width-relative:page;mso-height-relative:page;" fillcolor="#5B9BD5 [3204]" filled="t" stroked="t" coordsize="21600,21600" o:gfxdata="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Mh/CnzYAAAACQEAAA8AAAAA&#10;AAAAAQAgAAAAIgAAAGRycy9kb3ducmV2LnhtbFBLAQIUABQAAAAIAIdO4kAfPGCohgIAAOYEAAAO&#10;AAAAAAAAAAEAIAAAACcBAABkcnMvZTJvRG9jLnhtbFBLBQYAAAAABgAGAFkBAAAfBgAAAAA=&#10;" adj="17184,20496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上一个版本地址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第二次读取数据时仍会使用开始取得的readview, 而RC中第二次读取数据时可能取到一个新的readview</w:t>
      </w:r>
    </w:p>
    <w:tbl>
      <w:tblPr>
        <w:tblStyle w:val="14"/>
        <w:tblW w:w="0" w:type="auto"/>
        <w:tblInd w:w="2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3"/>
        <w:gridCol w:w="1207"/>
        <w:gridCol w:w="2828"/>
        <w:gridCol w:w="1988"/>
        <w:gridCol w:w="1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修改（未提交）</w:t>
            </w:r>
          </w:p>
        </w:tc>
        <w:tc>
          <w:tcPr>
            <w:tcW w:w="120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小明3</w:t>
            </w:r>
          </w:p>
        </w:tc>
        <w:tc>
          <w:tcPr>
            <w:tcW w:w="198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  <w:tc>
          <w:tcPr>
            <w:tcW w:w="15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984885</wp:posOffset>
                      </wp:positionH>
                      <wp:positionV relativeFrom="paragraph">
                        <wp:posOffset>95250</wp:posOffset>
                      </wp:positionV>
                      <wp:extent cx="75565" cy="184785"/>
                      <wp:effectExtent l="8890" t="6350" r="10795" b="18415"/>
                      <wp:wrapNone/>
                      <wp:docPr id="29" name="右弧形箭头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6790055" y="8308340"/>
                                <a:ext cx="75565" cy="184785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上一个版本地址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03" type="#_x0000_t103" style="position:absolute;left:0pt;margin-left:77.55pt;margin-top:7.5pt;height:14.55pt;width:5.95pt;z-index:251677696;v-text-anchor:middle;mso-width-relative:page;mso-height-relative:page;" fillcolor="#5B9BD5 [3204]" filled="t" stroked="t" coordsize="21600,21600" o:gfxdata="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Gd4wsPX&#10;AAAACQEAAA8AAAAAAAAAAQAgAAAAIgAAAGRycy9kb3ducmV2LnhtbFBLAQIUABQAAAAIAIdO4kDE&#10;Ge41kwIAAPIEAAAOAAAAAAAAAAEAIAAAACYBAABkcnMvZTJvRG9jLnhtbFBLBQYAAAAABgAGAFkB&#10;AAArBgAAAAA=&#10;" adj="17184,20496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上一个版本地址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  <w:shd w:val="clear" w:color="auto" w:fill="FEF2CC" w:themeFill="accent4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修改（已提交）</w:t>
            </w:r>
          </w:p>
        </w:tc>
        <w:tc>
          <w:tcPr>
            <w:tcW w:w="1207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28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小明2</w:t>
            </w:r>
          </w:p>
        </w:tc>
        <w:tc>
          <w:tcPr>
            <w:tcW w:w="1988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569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991870</wp:posOffset>
                      </wp:positionH>
                      <wp:positionV relativeFrom="paragraph">
                        <wp:posOffset>116840</wp:posOffset>
                      </wp:positionV>
                      <wp:extent cx="75565" cy="184785"/>
                      <wp:effectExtent l="8890" t="6350" r="10795" b="18415"/>
                      <wp:wrapNone/>
                      <wp:docPr id="30" name="右弧形箭头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" cy="184785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上一个版本地址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03" type="#_x0000_t103" style="position:absolute;left:0pt;margin-left:78.1pt;margin-top:9.2pt;height:14.55pt;width:5.95pt;z-index:251679744;v-text-anchor:middle;mso-width-relative:page;mso-height-relative:page;" fillcolor="#5B9BD5 [3204]" filled="t" stroked="t" coordsize="21600,21600" o:gfxdata="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M+6z6nZAAAACQEAAA8AAAAA&#10;AAAAAQAgAAAAIgAAAGRycy9kb3ducmV2LnhtbFBLAQIUABQAAAAIAIdO4kAJCONwhQIAAOYEAAAO&#10;AAAAAAAAAAEAIAAAACgBAABkcnMvZTJvRG9jLnhtbFBLBQYAAAAABgAGAFkBAAAfBgAAAAA=&#10;" adj="17184,20496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上一个版本地址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3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修改（已提交）</w:t>
            </w:r>
          </w:p>
        </w:tc>
        <w:tc>
          <w:tcPr>
            <w:tcW w:w="1207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28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小明1</w:t>
            </w:r>
          </w:p>
        </w:tc>
        <w:tc>
          <w:tcPr>
            <w:tcW w:w="1988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1569" w:type="dxa"/>
            <w:shd w:val="clear" w:color="auto" w:fill="FEF2CC" w:themeFill="accent4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993140</wp:posOffset>
                      </wp:positionH>
                      <wp:positionV relativeFrom="paragraph">
                        <wp:posOffset>147955</wp:posOffset>
                      </wp:positionV>
                      <wp:extent cx="75565" cy="184785"/>
                      <wp:effectExtent l="8890" t="6350" r="10795" b="18415"/>
                      <wp:wrapNone/>
                      <wp:docPr id="31" name="右弧形箭头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" cy="184785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上一个版本地址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03" type="#_x0000_t103" style="position:absolute;left:0pt;margin-left:78.2pt;margin-top:11.65pt;height:14.55pt;width:5.95pt;z-index:251681792;v-text-anchor:middle;mso-width-relative:page;mso-height-relative:page;" fillcolor="#5B9BD5 [3204]" filled="t" stroked="t" coordsize="21600,21600" o:gfxdata="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yH8KfNgAAAAJAQAADwAAAAAA&#10;AAABACAAAAAiAAAAZHJzL2Rvd25yZXYueG1sUEsBAhQAFAAAAAgAh07iQBtA8+6FAgAA5gQAAA4A&#10;AAAAAAAAAQAgAAAAJwEAAGRycy9lMm9Eb2MueG1sUEsFBgAAAAAGAAYAWQEAAB4GAAAAAA==&#10;" adj="17184,20496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上一个版本地址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t>上一个版本地址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所以对于RC来说第一次读的是事务id是20的版本数据, 第二次读取的是事务为30的版本数据. RR会使用一个readview所以不存在不可重复读的问题.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Redis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Boot中应用redis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常用的客户端</w:t>
      </w:r>
    </w:p>
    <w:tbl>
      <w:tblPr>
        <w:tblStyle w:val="14"/>
        <w:tblW w:w="0" w:type="auto"/>
        <w:tblInd w:w="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2441"/>
        <w:gridCol w:w="954"/>
        <w:gridCol w:w="5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5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441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原理</w:t>
            </w:r>
          </w:p>
        </w:tc>
        <w:tc>
          <w:tcPr>
            <w:tcW w:w="95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线程安全</w:t>
            </w:r>
          </w:p>
        </w:tc>
        <w:tc>
          <w:tcPr>
            <w:tcW w:w="5323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Jedis</w:t>
            </w:r>
          </w:p>
        </w:tc>
        <w:tc>
          <w:tcPr>
            <w:tcW w:w="24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与redis server直连</w:t>
            </w:r>
          </w:p>
        </w:tc>
        <w:tc>
          <w:tcPr>
            <w:tcW w:w="95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532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和redis指令一一对应, 同步阻塞, 不支持异步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Letture</w:t>
            </w:r>
          </w:p>
        </w:tc>
        <w:tc>
          <w:tcPr>
            <w:tcW w:w="24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基于Netty事件驱动通讯</w:t>
            </w:r>
          </w:p>
        </w:tc>
        <w:tc>
          <w:tcPr>
            <w:tcW w:w="95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532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适用分布式缓存 springboot2.0默认使用  连接池需要添加commons-pool2依赖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Redisson</w:t>
            </w:r>
          </w:p>
        </w:tc>
        <w:tc>
          <w:tcPr>
            <w:tcW w:w="24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基于Netty事件驱动通讯</w:t>
            </w:r>
          </w:p>
        </w:tc>
        <w:tc>
          <w:tcPr>
            <w:tcW w:w="95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532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RedisTemplate默认使用的是JdkSerializationRedisSerializer，StringRedisTemplate默认使用的是StringRedisSerializer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GenericToStringSerializer、Jackson2JsonRedisSerializer、JacksonJsonRedisSerializer、JdkSerializationRedisSerializer、OxmSerializer、StringRedisSerializer。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boor 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https://www.jianshu.com/p/e9b40acb2993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数组的copy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System.arraycopy： 指定数组, 指定副本进行数据copy. 底层使用c语言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Arrays.copy： 里面使用的是System.arraycopy, 它返回一个新的数组. arraycopy没有返回值, 必须传入副本.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不常用关键字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Const</w:t>
      </w:r>
      <w:r>
        <w:rPr>
          <w:rFonts w:hint="eastAsia"/>
          <w:lang w:val="en-US" w:eastAsia="zh-CN"/>
        </w:rPr>
        <w:t>: 关键字保留, 但是不允许使用.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Native</w:t>
      </w:r>
      <w:r>
        <w:rPr>
          <w:rFonts w:hint="eastAsia"/>
          <w:lang w:val="en-US" w:eastAsia="zh-CN"/>
        </w:rPr>
        <w:t>: 使用native关键字说明这个方法是原生函数, 也就是这个方法是用C/C++语言实现的, 并且被编译成了DLL, 由java去调用.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Strictfp</w:t>
      </w:r>
      <w:r>
        <w:rPr>
          <w:rFonts w:hint="eastAsia"/>
          <w:lang w:val="en-US" w:eastAsia="zh-CN"/>
        </w:rPr>
        <w:t>: 修饰类, 接口, 方法. 修饰的作用域内所有浮点运算都是精确的, 符合IEEE-754的规范.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Volatitle</w:t>
      </w:r>
      <w:r>
        <w:rPr>
          <w:rFonts w:hint="eastAsia"/>
          <w:lang w:val="en-US" w:eastAsia="zh-CN"/>
        </w:rPr>
        <w:t xml:space="preserve">: 使变量具有可见性, volatile修饰的变量不允许线程内部缓存和重排序，即直接修改内存。 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Transient</w:t>
      </w:r>
      <w:r>
        <w:rPr>
          <w:rFonts w:hint="eastAsia"/>
          <w:lang w:val="en-US" w:eastAsia="zh-CN"/>
        </w:rPr>
        <w:t>: 被修饰的关键字不可被序列化. 原理: 生命周期只在内存中. 静态变量不会被序列化. 瞬态变量也不可以.</w:t>
      </w:r>
    </w:p>
    <w:p>
      <w:pPr>
        <w:ind w:firstLine="360"/>
        <w:rPr>
          <w:rFonts w:hint="eastAsia"/>
          <w:color w:val="7F7F7F" w:themeColor="background1" w:themeShade="80"/>
          <w:sz w:val="18"/>
          <w:szCs w:val="18"/>
          <w:lang w:val="en-US" w:eastAsia="zh-CN"/>
        </w:rPr>
      </w:pPr>
      <w:r>
        <w:rPr>
          <w:rFonts w:hint="eastAsia"/>
          <w:color w:val="7F7F7F" w:themeColor="background1" w:themeShade="80"/>
          <w:sz w:val="18"/>
          <w:szCs w:val="18"/>
          <w:lang w:val="en-US" w:eastAsia="zh-CN"/>
        </w:rPr>
        <w:t>Serializable: 实现该接口 添加uuid.</w:t>
      </w:r>
    </w:p>
    <w:p>
      <w:pPr>
        <w:ind w:firstLine="360"/>
        <w:rPr>
          <w:rFonts w:hint="default"/>
          <w:color w:val="7F7F7F" w:themeColor="background1" w:themeShade="80"/>
          <w:sz w:val="18"/>
          <w:szCs w:val="18"/>
          <w:lang w:val="en-US" w:eastAsia="zh-CN"/>
        </w:rPr>
      </w:pPr>
      <w:r>
        <w:rPr>
          <w:rFonts w:hint="eastAsia"/>
          <w:color w:val="7F7F7F" w:themeColor="background1" w:themeShade="80"/>
          <w:sz w:val="18"/>
          <w:szCs w:val="18"/>
          <w:lang w:val="en-US" w:eastAsia="zh-CN"/>
        </w:rPr>
        <w:t>Exteranlizable: 实现该接口的writeExternal和readExternal效率高于Serializable可以决定哪些属性需要序列化(即使是transient修饰的), 但是对大量对象, 或者重复对象, 则效率低.</w:t>
      </w:r>
    </w:p>
    <w:p>
      <w:pPr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Goto</w:t>
      </w:r>
      <w:r>
        <w:rPr>
          <w:rFonts w:hint="eastAsia"/>
          <w:lang w:val="en-US" w:eastAsia="zh-CN"/>
        </w:rPr>
        <w:t>: 关键字保留, 但是不允许使用.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整形:</w:t>
      </w:r>
      <w:r>
        <w:rPr>
          <w:rFonts w:hint="eastAsia"/>
          <w:lang w:val="en-US" w:eastAsia="zh-CN"/>
        </w:rPr>
        <w:t xml:space="preserve"> 0123 八进制    0xadf 十六进制    0b1010 二进制    1_2_323和1__2__32视觉分组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字符:</w:t>
      </w:r>
      <w:r>
        <w:rPr>
          <w:rFonts w:hint="eastAsia"/>
          <w:lang w:val="en-US" w:eastAsia="zh-CN"/>
        </w:rPr>
        <w:t xml:space="preserve"> '/n'  '/''  '/"'  '/ddd'  '/uxxxx'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整形转换成更小的类型: </w:t>
      </w:r>
      <w:r>
        <w:rPr>
          <w:rFonts w:hint="eastAsia"/>
          <w:lang w:val="en-US" w:eastAsia="zh-CN"/>
        </w:rPr>
        <w:t>对更小的类型进行取模, 然后取余数。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浮点变整形:</w:t>
      </w:r>
      <w:r>
        <w:rPr>
          <w:rFonts w:hint="eastAsia"/>
          <w:lang w:val="en-US" w:eastAsia="zh-CN"/>
        </w:rPr>
        <w:t xml:space="preserve"> 对小数点及后面内容进行截断。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类型提升规则:</w:t>
      </w:r>
    </w:p>
    <w:p>
      <w:pPr>
        <w:bidi w:val="0"/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byte, char, short 作为操作数会被提升为int</w:t>
      </w:r>
    </w:p>
    <w:p>
      <w:pPr>
        <w:bidi w:val="0"/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如果一个操作数是long, float则整个表达式提升为long, float</w:t>
      </w:r>
    </w:p>
    <w:p>
      <w:pPr>
        <w:bidi w:val="0"/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如果任何一个操作数为double则结果为double类型.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Break:</w:t>
      </w:r>
      <w:r>
        <w:rPr>
          <w:rFonts w:hint="eastAsia"/>
          <w:lang w:val="en-US" w:eastAsia="zh-CN"/>
        </w:rPr>
        <w:t xml:space="preserve"> 通常用来跳出循环, 设计初衷是具有go的作用, 调到标记位, 该标记代码块必须包含break否则编译失败.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Continue：</w:t>
      </w:r>
      <w:r>
        <w:rPr>
          <w:rFonts w:hint="eastAsia"/>
          <w:lang w:val="en-US" w:eastAsia="zh-CN"/>
        </w:rPr>
        <w:t xml:space="preserve"> 跳出本次循环, 也可以指定标记调到包含continue的标记位.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可变参数(...):</w:t>
      </w:r>
      <w:r>
        <w:rPr>
          <w:rFonts w:hint="eastAsia"/>
          <w:lang w:val="en-US" w:eastAsia="zh-CN"/>
        </w:rPr>
        <w:t xml:space="preserve"> 在一定的条件下具有模糊性, 编译器也无法理解, 需要自己另辟蹊径.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例: a(int a, int... b)和a(int a)当方法调用是a()或者a(1)的话, 是具有模糊性的。</w:t>
      </w:r>
    </w:p>
    <w:p>
      <w:pPr>
        <w:bidi w:val="0"/>
        <w:ind w:firstLine="36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数据结构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满足两个附加操作的队列即为阻塞队列. 附加操作: 在队列为空时获取元素的线程会等待元素变为非空, 当队列满时, 存储元素的线程会等待队列可用. 阻塞队列常用于生产者消费者模式.</w:t>
      </w: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tbl>
      <w:tblPr>
        <w:tblStyle w:val="14"/>
        <w:tblW w:w="0" w:type="auto"/>
        <w:tblInd w:w="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9"/>
        <w:gridCol w:w="2646"/>
        <w:gridCol w:w="2169"/>
        <w:gridCol w:w="1690"/>
        <w:gridCol w:w="25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979" w:type="dxa"/>
            <w:vMerge w:val="restart"/>
            <w:shd w:val="clear" w:color="auto" w:fill="E2EFDA" w:themeFill="accent6" w:themeFillTint="32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方法/处理方式</w:t>
            </w:r>
          </w:p>
        </w:tc>
        <w:tc>
          <w:tcPr>
            <w:tcW w:w="2646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2169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返回特殊值</w:t>
            </w:r>
          </w:p>
        </w:tc>
        <w:tc>
          <w:tcPr>
            <w:tcW w:w="1690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一直阻塞</w:t>
            </w:r>
          </w:p>
        </w:tc>
        <w:tc>
          <w:tcPr>
            <w:tcW w:w="2517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超时退出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  <w:vMerge w:val="continue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2646" w:type="dxa"/>
            <w:shd w:val="clear" w:color="auto" w:fill="E2EFDA" w:themeFill="accent6" w:themeFillTint="32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IllegalStateException/NoSuchElementException</w:t>
            </w:r>
          </w:p>
        </w:tc>
        <w:tc>
          <w:tcPr>
            <w:tcW w:w="2169" w:type="dxa"/>
            <w:shd w:val="clear" w:color="auto" w:fill="E2EFDA" w:themeFill="accent6" w:themeFillTint="32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True/False/返回值/Null</w:t>
            </w:r>
          </w:p>
        </w:tc>
        <w:tc>
          <w:tcPr>
            <w:tcW w:w="1690" w:type="dxa"/>
            <w:shd w:val="clear" w:color="auto" w:fill="E2EFDA" w:themeFill="accent6" w:themeFillTint="32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一直阻塞或者响应中断退出</w:t>
            </w:r>
          </w:p>
        </w:tc>
        <w:tc>
          <w:tcPr>
            <w:tcW w:w="2517" w:type="dxa"/>
            <w:shd w:val="clear" w:color="auto" w:fill="E2EFDA" w:themeFill="accent6" w:themeFillTint="32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超过时间就退出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插入方法</w:t>
            </w:r>
          </w:p>
        </w:tc>
        <w:tc>
          <w:tcPr>
            <w:tcW w:w="26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add(e)</w:t>
            </w:r>
          </w:p>
        </w:tc>
        <w:tc>
          <w:tcPr>
            <w:tcW w:w="2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offer(e)</w:t>
            </w:r>
          </w:p>
        </w:tc>
        <w:tc>
          <w:tcPr>
            <w:tcW w:w="16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put(e)</w:t>
            </w:r>
          </w:p>
        </w:tc>
        <w:tc>
          <w:tcPr>
            <w:tcW w:w="25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offer(e, timr, unit)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移除方法</w:t>
            </w:r>
          </w:p>
        </w:tc>
        <w:tc>
          <w:tcPr>
            <w:tcW w:w="26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remove()</w:t>
            </w:r>
          </w:p>
        </w:tc>
        <w:tc>
          <w:tcPr>
            <w:tcW w:w="2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poll()</w:t>
            </w:r>
          </w:p>
        </w:tc>
        <w:tc>
          <w:tcPr>
            <w:tcW w:w="16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take()</w:t>
            </w:r>
          </w:p>
        </w:tc>
        <w:tc>
          <w:tcPr>
            <w:tcW w:w="25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poll(time, unit)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检查方法</w:t>
            </w:r>
          </w:p>
        </w:tc>
        <w:tc>
          <w:tcPr>
            <w:tcW w:w="26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element()</w:t>
            </w:r>
          </w:p>
        </w:tc>
        <w:tc>
          <w:tcPr>
            <w:tcW w:w="2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peek()</w:t>
            </w:r>
          </w:p>
        </w:tc>
        <w:tc>
          <w:tcPr>
            <w:tcW w:w="169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不可用</w:t>
            </w:r>
          </w:p>
        </w:tc>
        <w:tc>
          <w:tcPr>
            <w:tcW w:w="25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不可用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add(E e) :  将给定元素设置到队列中, 如果设置成功返回true, 否则抛出异常. 如果是往限定了长度的队列中设置值, 推荐使用offer()方法.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boolean offer(E e)</w:t>
      </w:r>
      <w:r>
        <w:rPr>
          <w:rFonts w:hint="eastAsia"/>
          <w:lang w:val="en-US" w:eastAsia="zh-CN"/>
        </w:rPr>
        <w:t xml:space="preserve"> : 将给定的元素设置到队列中, 如果设置成功返回true, 否则返回false. e的值不能为空, 否则抛出空指针异常.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void put(E e) throws InterruptedException</w:t>
      </w:r>
      <w:r>
        <w:rPr>
          <w:rFonts w:hint="eastAsia"/>
          <w:lang w:val="en-US" w:eastAsia="zh-CN"/>
        </w:rPr>
        <w:t xml:space="preserve"> : 将元素设置到队列中, 如果队列中没有多余的空间, 该方法会一直阻塞, 直到队列中有多余的空间.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boolean offer(E e, long timeout, TimeUnit unit)throws InterruptedException</w:t>
      </w:r>
      <w:r>
        <w:rPr>
          <w:rFonts w:hint="eastAsia"/>
          <w:lang w:val="en-US" w:eastAsia="zh-CN"/>
        </w:rPr>
        <w:t xml:space="preserve"> : 将给定元素在给定的时间内设置到队列中, 如果设置成功返回true, 否则返回false.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 take() throws InterruptedException</w:t>
      </w:r>
      <w:r>
        <w:rPr>
          <w:rFonts w:hint="eastAsia"/>
          <w:lang w:val="en-US" w:eastAsia="zh-CN"/>
        </w:rPr>
        <w:t xml:space="preserve"> : 从队列中获取值, 如果队列中没有值, 线程会一直阻塞, 直到队列中有值, 并且该方法取得了该值.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 poll(long timeout, TimeUnit unit) throws InterruptedException</w:t>
      </w:r>
      <w:r>
        <w:rPr>
          <w:rFonts w:hint="eastAsia"/>
          <w:lang w:val="en-US" w:eastAsia="zh-CN"/>
        </w:rPr>
        <w:t xml:space="preserve"> : 在给定的时间里, 从队列中获取值, 如果没有取到会抛出异常.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int remainingCapacity()</w:t>
      </w:r>
      <w:r>
        <w:rPr>
          <w:rFonts w:hint="eastAsia"/>
          <w:lang w:val="en-US" w:eastAsia="zh-CN"/>
        </w:rPr>
        <w:t xml:space="preserve"> : 获取队列中剩余的空间.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boolean remove(Object o)</w:t>
      </w:r>
      <w:r>
        <w:rPr>
          <w:rFonts w:hint="eastAsia"/>
          <w:lang w:val="en-US" w:eastAsia="zh-CN"/>
        </w:rPr>
        <w:t xml:space="preserve"> : 从队列中移除指定的值.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public boolean contains(Object o) : 判断队列中是否拥有该值.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int drainTo(Collection&lt;? super E&gt; c)</w:t>
      </w:r>
      <w:r>
        <w:rPr>
          <w:rFonts w:hint="eastAsia"/>
          <w:lang w:val="en-US" w:eastAsia="zh-CN"/>
        </w:rPr>
        <w:t xml:space="preserve"> : 将队列中值, 全部移除, 并发设置到给定的集合中.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int drainTo(Collection&lt;? super E&gt; c, int maxElements)</w:t>
      </w:r>
      <w:r>
        <w:rPr>
          <w:rFonts w:hint="eastAsia"/>
          <w:lang w:val="en-US" w:eastAsia="zh-CN"/>
        </w:rPr>
        <w:t xml:space="preserve"> : 指定最多数量限制将队列中值, 全部移除, 并发设置到给定的集合中. </w:t>
      </w: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家庭成员</w:t>
      </w:r>
    </w:p>
    <w:tbl>
      <w:tblPr>
        <w:tblStyle w:val="14"/>
        <w:tblW w:w="0" w:type="auto"/>
        <w:tblInd w:w="1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5"/>
        <w:gridCol w:w="2552"/>
        <w:gridCol w:w="1500"/>
        <w:gridCol w:w="2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5" w:type="dxa"/>
            <w:shd w:val="clear" w:color="auto" w:fill="E2EFDA" w:themeFill="accent6" w:themeFillTint="3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队列</w:t>
            </w:r>
          </w:p>
        </w:tc>
        <w:tc>
          <w:tcPr>
            <w:tcW w:w="2552" w:type="dxa"/>
            <w:shd w:val="clear" w:color="auto" w:fill="E2EFDA" w:themeFill="accent6" w:themeFillTint="3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有界性</w:t>
            </w:r>
          </w:p>
        </w:tc>
        <w:tc>
          <w:tcPr>
            <w:tcW w:w="1500" w:type="dxa"/>
            <w:shd w:val="clear" w:color="auto" w:fill="E2EFDA" w:themeFill="accent6" w:themeFillTint="3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锁</w:t>
            </w:r>
          </w:p>
        </w:tc>
        <w:tc>
          <w:tcPr>
            <w:tcW w:w="2953" w:type="dxa"/>
            <w:shd w:val="clear" w:color="auto" w:fill="E2EFDA" w:themeFill="accent6" w:themeFillTint="3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数据结构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ArrayBlockingQueue</w:t>
            </w:r>
          </w:p>
        </w:tc>
        <w:tc>
          <w:tcPr>
            <w:tcW w:w="255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Bounded(有界)</w:t>
            </w:r>
          </w:p>
        </w:tc>
        <w:tc>
          <w:tcPr>
            <w:tcW w:w="15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加锁</w:t>
            </w:r>
          </w:p>
        </w:tc>
        <w:tc>
          <w:tcPr>
            <w:tcW w:w="29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0" w:type="dxa"/>
            <w:gridSpan w:val="4"/>
          </w:tcPr>
          <w:p>
            <w:pPr>
              <w:bidi w:val="0"/>
              <w:ind w:firstLine="30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支持公平锁和非公平锁, 按照FIFO的原则对元素进行排序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LinkedBlockingQueue</w:t>
            </w:r>
          </w:p>
        </w:tc>
        <w:tc>
          <w:tcPr>
            <w:tcW w:w="255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Optionally-bounded</w:t>
            </w:r>
          </w:p>
        </w:tc>
        <w:tc>
          <w:tcPr>
            <w:tcW w:w="15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加锁</w:t>
            </w:r>
          </w:p>
        </w:tc>
        <w:tc>
          <w:tcPr>
            <w:tcW w:w="29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0" w:type="dxa"/>
            <w:gridSpan w:val="4"/>
          </w:tcPr>
          <w:p>
            <w:pPr>
              <w:ind w:firstLine="30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  <w:t>默认长度为Integer.MAX_VALUE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PriorityBlockingQueue</w:t>
            </w:r>
          </w:p>
        </w:tc>
        <w:tc>
          <w:tcPr>
            <w:tcW w:w="255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unbounded</w:t>
            </w:r>
          </w:p>
        </w:tc>
        <w:tc>
          <w:tcPr>
            <w:tcW w:w="15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加锁</w:t>
            </w:r>
          </w:p>
        </w:tc>
        <w:tc>
          <w:tcPr>
            <w:tcW w:w="29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0" w:type="dxa"/>
            <w:gridSpan w:val="4"/>
          </w:tcPr>
          <w:p>
            <w:pPr>
              <w:ind w:firstLine="30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  <w:t>支持优先级排序, 默认自然序进行排序, 可以实现compareTo()接口, 不能保证同优先级元素的顺序.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DelayQueue</w:t>
            </w:r>
          </w:p>
        </w:tc>
        <w:tc>
          <w:tcPr>
            <w:tcW w:w="255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unbounded</w:t>
            </w:r>
          </w:p>
        </w:tc>
        <w:tc>
          <w:tcPr>
            <w:tcW w:w="15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加锁</w:t>
            </w:r>
          </w:p>
        </w:tc>
        <w:tc>
          <w:tcPr>
            <w:tcW w:w="29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0" w:type="dxa"/>
            <w:gridSpan w:val="4"/>
          </w:tcPr>
          <w:p>
            <w:pPr>
              <w:ind w:firstLine="30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  <w:t>一个实现PriorityBlockingQueue实现延迟获取的无界队列, 在创建元素时, 可以指定多久才能从队列中获取当前元素. 只有延时期满后才能从队列中获取元素. 例: TimeQueue是使用DelayQueue实现的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SynchronousQueue</w:t>
            </w:r>
          </w:p>
        </w:tc>
        <w:tc>
          <w:tcPr>
            <w:tcW w:w="255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bounded</w:t>
            </w:r>
          </w:p>
        </w:tc>
        <w:tc>
          <w:tcPr>
            <w:tcW w:w="15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加锁</w:t>
            </w:r>
          </w:p>
        </w:tc>
        <w:tc>
          <w:tcPr>
            <w:tcW w:w="29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0" w:type="dxa"/>
            <w:gridSpan w:val="4"/>
          </w:tcPr>
          <w:p>
            <w:pPr>
              <w:ind w:firstLine="30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  <w:t>一个不存储元素的阻塞队列, 每一个put操作必须等待take操作, 否则不能添加元素. 支持公平锁和非公平锁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LinkedTransferQueue</w:t>
            </w:r>
          </w:p>
        </w:tc>
        <w:tc>
          <w:tcPr>
            <w:tcW w:w="255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unbounded</w:t>
            </w:r>
          </w:p>
        </w:tc>
        <w:tc>
          <w:tcPr>
            <w:tcW w:w="15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加锁</w:t>
            </w:r>
          </w:p>
        </w:tc>
        <w:tc>
          <w:tcPr>
            <w:tcW w:w="29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0" w:type="dxa"/>
            <w:gridSpan w:val="4"/>
          </w:tcPr>
          <w:p>
            <w:pPr>
              <w:ind w:firstLine="30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  <w:t>由链表结构组成的无界阻塞队列, 相当于其它队列, LinkedTransferQueue队列多了transfer和tryTransfer方法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LinkedBlockingDeque</w:t>
            </w:r>
          </w:p>
        </w:tc>
        <w:tc>
          <w:tcPr>
            <w:tcW w:w="255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unbounded</w:t>
            </w:r>
          </w:p>
        </w:tc>
        <w:tc>
          <w:tcPr>
            <w:tcW w:w="150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无锁</w:t>
            </w:r>
          </w:p>
        </w:tc>
        <w:tc>
          <w:tcPr>
            <w:tcW w:w="29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0" w:type="dxa"/>
            <w:gridSpan w:val="4"/>
          </w:tcPr>
          <w:p>
            <w:pPr>
              <w:ind w:firstLine="30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  <w:t>由链表结构组成的双向阻塞队列, 队列头部和尾部都可以添加和移除元素, 多线程并发时, 可以将锁的竞争最多降到一半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附录: https://www.cnblogs.com/bjxq-cs88/p/9759571.html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在接口中被default修饰的方法为普通方法. 只能被接口的实现类的对象调用, 可以被重写.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该方法可以被子类继承使用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当子类实现两个接口, 且接口中都有default A 那么A必须被重写, 否则编译失败.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当子类继承一个类实现一个接口, 父类中有A, 接口中有default A那么实际继承类父类的A方法.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static方法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在接口中用static修饰的方法为接口的类方法, 只能被接口调用, 不能被实现类或者实现类的对象调用.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JVM底层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对象头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在HostSpot VM(Sun JDK和OpenJDK中所带的虚拟机, 也是目前使用范围最广的Java虚拟机)中对象头主要包含两部分, Mark Word(标记字段), Klass Pointer(类型指针)。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其中类型指针时对象指向它的类元数据的指针, 虚拟机通过这个指针来确定这个对象是那个类的实例, 标记字段是存储对象自身的运行时数据。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对象头一般是2个机器码(一个机器码4个字节), 如果是数组类型则需要3个, 其中一个记录数据长度。Mark Word会根据对象的状态来复用自己的存储空间达到空间效率(在极小的空间内存储尽量多的数据)。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下图是32位的, 64位和32位基本类似。</w:t>
      </w:r>
    </w:p>
    <w:tbl>
      <w:tblPr>
        <w:tblStyle w:val="14"/>
        <w:tblW w:w="0" w:type="auto"/>
        <w:tblInd w:w="1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8"/>
        <w:gridCol w:w="1682"/>
        <w:gridCol w:w="1683"/>
        <w:gridCol w:w="1683"/>
        <w:gridCol w:w="1683"/>
        <w:gridCol w:w="1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8" w:type="dxa"/>
            <w:vMerge w:val="restart"/>
            <w:shd w:val="clear" w:color="auto" w:fill="E2EFDA" w:themeFill="accent6" w:themeFillTint="32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锁状态</w:t>
            </w:r>
          </w:p>
        </w:tc>
        <w:tc>
          <w:tcPr>
            <w:tcW w:w="3365" w:type="dxa"/>
            <w:gridSpan w:val="2"/>
            <w:shd w:val="clear" w:color="auto" w:fill="E2EFDA" w:themeFill="accent6" w:themeFillTint="3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25bit</w:t>
            </w:r>
          </w:p>
        </w:tc>
        <w:tc>
          <w:tcPr>
            <w:tcW w:w="1683" w:type="dxa"/>
            <w:vMerge w:val="restart"/>
            <w:shd w:val="clear" w:color="auto" w:fill="E2EFDA" w:themeFill="accent6" w:themeFillTint="32"/>
            <w:vAlign w:val="center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4bit</w:t>
            </w:r>
          </w:p>
        </w:tc>
        <w:tc>
          <w:tcPr>
            <w:tcW w:w="1683" w:type="dxa"/>
            <w:shd w:val="clear" w:color="auto" w:fill="E2EFDA" w:themeFill="accent6" w:themeFillTint="3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1bit</w:t>
            </w:r>
          </w:p>
        </w:tc>
        <w:tc>
          <w:tcPr>
            <w:tcW w:w="1575" w:type="dxa"/>
            <w:shd w:val="clear" w:color="auto" w:fill="E2EFDA" w:themeFill="accent6" w:themeFillTint="3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2bit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8" w:type="dxa"/>
            <w:vMerge w:val="continue"/>
            <w:shd w:val="clear" w:color="auto" w:fill="E2EFDA" w:themeFill="accent6" w:themeFillTint="32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682" w:type="dxa"/>
            <w:shd w:val="clear" w:color="auto" w:fill="E2EFDA" w:themeFill="accent6" w:themeFillTint="3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23bit</w:t>
            </w:r>
          </w:p>
        </w:tc>
        <w:tc>
          <w:tcPr>
            <w:tcW w:w="1683" w:type="dxa"/>
            <w:shd w:val="clear" w:color="auto" w:fill="E2EFDA" w:themeFill="accent6" w:themeFillTint="3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2bit</w:t>
            </w:r>
          </w:p>
        </w:tc>
        <w:tc>
          <w:tcPr>
            <w:tcW w:w="1683" w:type="dxa"/>
            <w:vMerge w:val="continue"/>
            <w:shd w:val="clear" w:color="auto" w:fill="E2EFDA" w:themeFill="accent6" w:themeFillTint="32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1683" w:type="dxa"/>
            <w:shd w:val="clear" w:color="auto" w:fill="E2EFDA" w:themeFill="accent6" w:themeFillTint="3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是否是偏向锁</w:t>
            </w:r>
          </w:p>
        </w:tc>
        <w:tc>
          <w:tcPr>
            <w:tcW w:w="1575" w:type="dxa"/>
            <w:shd w:val="clear" w:color="auto" w:fill="E2EFDA" w:themeFill="accent6" w:themeFillTint="3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锁标志位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无状态锁</w:t>
            </w:r>
          </w:p>
        </w:tc>
        <w:tc>
          <w:tcPr>
            <w:tcW w:w="3365" w:type="dxa"/>
            <w:gridSpan w:val="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对象hashcode </w:t>
            </w:r>
          </w:p>
        </w:tc>
        <w:tc>
          <w:tcPr>
            <w:tcW w:w="168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对象分代年龄</w:t>
            </w:r>
          </w:p>
        </w:tc>
        <w:tc>
          <w:tcPr>
            <w:tcW w:w="168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57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轻量级锁</w:t>
            </w:r>
          </w:p>
        </w:tc>
        <w:tc>
          <w:tcPr>
            <w:tcW w:w="6731" w:type="dxa"/>
            <w:gridSpan w:val="4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指向锁记录的指针</w:t>
            </w:r>
          </w:p>
        </w:tc>
        <w:tc>
          <w:tcPr>
            <w:tcW w:w="157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重量级锁</w:t>
            </w:r>
          </w:p>
        </w:tc>
        <w:tc>
          <w:tcPr>
            <w:tcW w:w="6731" w:type="dxa"/>
            <w:gridSpan w:val="4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指向重量级锁的指针</w:t>
            </w:r>
          </w:p>
        </w:tc>
        <w:tc>
          <w:tcPr>
            <w:tcW w:w="157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GC标记</w:t>
            </w:r>
          </w:p>
        </w:tc>
        <w:tc>
          <w:tcPr>
            <w:tcW w:w="6731" w:type="dxa"/>
            <w:gridSpan w:val="4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空</w:t>
            </w:r>
          </w:p>
        </w:tc>
        <w:tc>
          <w:tcPr>
            <w:tcW w:w="157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偏向锁</w:t>
            </w:r>
          </w:p>
        </w:tc>
        <w:tc>
          <w:tcPr>
            <w:tcW w:w="168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线程ID</w:t>
            </w:r>
          </w:p>
        </w:tc>
        <w:tc>
          <w:tcPr>
            <w:tcW w:w="168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Epoch</w:t>
            </w:r>
          </w:p>
        </w:tc>
        <w:tc>
          <w:tcPr>
            <w:tcW w:w="168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对象分代年龄</w:t>
            </w:r>
          </w:p>
        </w:tc>
        <w:tc>
          <w:tcPr>
            <w:tcW w:w="168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57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 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Visualvm用来分析内存使用情况, jdk自带的在bin下执行jvisualvm.exe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代理有问题的解决: https://blog.csdn.net/qq_23747821/article/details/79684001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jmap -dump:live,format=b,file=myjmapfile.txt 19570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造成线程安全的原因</w:t>
      </w:r>
    </w:p>
    <w:p>
      <w:pPr>
        <w:numPr>
          <w:ilvl w:val="0"/>
          <w:numId w:val="1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存在共享数据(也称临界资源: 各进程采取互斥的方式, 实现共享的资源称作临界资源)</w:t>
      </w:r>
    </w:p>
    <w:p>
      <w:pPr>
        <w:numPr>
          <w:ilvl w:val="0"/>
          <w:numId w:val="1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存在多个线程共通操作临界资源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1. 初始(NEW): 新创建了一个线程对象. 但还没有调用start()方法.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2. 运行(RUNNABLE): Java线程中将就绪(ready)和运行中(running)两种状态笼统的成为"运行".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线程对象创建后. 其他线程(比如main线程)调用了该对象的start()方法. 该状态的线程位于可运行线程池中. 等待被线程调度选中. 获取cpu 的使用权. 此时处于就绪状态(ready). 就绪状态的线程在获得cpu 时间片后变为运行中状态(running).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3. 阻塞(BLOCKED): 表线程阻塞于锁.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4. 等待(WAITING): 进入该状态的线程需要等待其他线程做出一些特定动作(通知或中断).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5. 超时等待(TIME_WAITING): 该状态不同于WAITING. 它可以在指定的时间内自行返回.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6. 终止(TERMINATED): 表示该线程已经执行完毕.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附录: https://www.cnblogs.com/cowboys/p/9315331.html</w:t>
      </w:r>
    </w:p>
    <w:p>
      <w:r>
        <w:drawing>
          <wp:inline distT="0" distB="0" distL="114300" distR="114300">
            <wp:extent cx="6265545" cy="4175125"/>
            <wp:effectExtent l="0" t="0" r="1905" b="1587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线程相关方法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interrupt(): Thread的实例方法, 调用后修改该线程标记为中断状态. 该线程仍会继续执行. 若使用的线程处于阻塞状态(wait sleep join), 调用后会唤起线程, 直接抛出InterruptedException异常, 并清除中断状态. 特例: 如果是因为synchronized获取锁时进入阻塞状态, 调用该方法并不能抛出异常, 只是修改状态, 它还会一直等待获取锁.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isInterrupted(): Thread的实例方法, 调用后返回该线程是否是中断状态.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interrupted(): Thread的类方法, 返回该方法所处当前环境的线程的中断状态, 之后清除中断状态.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sleep(millSecond) : thread的类方法, 线程进入Waiting状态, 不释放锁. 给其它线程执行创造了机会.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yield() : thread的类方法, 放弃获取的cpu时间片, 进入就绪状态, 不会导致阻塞.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join() : Thread的实例方法, 当前线程里调用其它线程t的join方法, 当前线程进入WAITING/TIME_WAITING状态, 当前线程不释放已经持有的对象锁. 线程t执行完毕或者millis时间到, 当前线程进入就绪状态。</w:t>
      </w:r>
    </w:p>
    <w:p>
      <w:pPr>
        <w:numPr>
          <w:ilvl w:val="0"/>
          <w:numId w:val="0"/>
        </w:numPr>
        <w:rPr>
          <w:rFonts w:hint="default"/>
          <w:b/>
          <w:bCs/>
          <w:shd w:val="clear" w:fill="DEEBF6" w:themeFill="accent1" w:themeFillTint="32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当使用synchronized的时候锁对象会拥有关联的monitor对象, 即此时该锁对象会维护两个集合, Entry Set和Wait Set, 即锁池和等待池. </w:t>
      </w:r>
      <w:r>
        <w:rPr>
          <w:rFonts w:hint="eastAsia"/>
          <w:b/>
          <w:bCs/>
          <w:color w:val="FF0000"/>
          <w:shd w:val="clear" w:fill="DEEBF6" w:themeFill="accent1" w:themeFillTint="32"/>
          <w:lang w:val="en-US" w:eastAsia="zh-CN"/>
        </w:rPr>
        <w:t>{</w:t>
      </w:r>
    </w:p>
    <w:p>
      <w:pPr>
        <w:numPr>
          <w:ilvl w:val="0"/>
          <w:numId w:val="0"/>
        </w:numPr>
        <w:shd w:val="clear" w:fill="DEEBF6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wait() : 拥有锁时由锁对象调用, 当前线程进入WAITING状态, 且进入到wait set中, 需要notify和notifyall唤醒. wait之后会立即放掉锁, 即释放资源.</w:t>
      </w:r>
    </w:p>
    <w:p>
      <w:pPr>
        <w:numPr>
          <w:ilvl w:val="0"/>
          <w:numId w:val="0"/>
        </w:numPr>
        <w:shd w:val="clear" w:fill="DEEBF6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notify() : 拥有锁时由锁对象调用, 唤醒wait set中的随机一个线程加入到Entry Set中, WAITING-&gt;RUNNABLE.</w:t>
      </w:r>
    </w:p>
    <w:p>
      <w:pPr>
        <w:numPr>
          <w:ilvl w:val="0"/>
          <w:numId w:val="0"/>
        </w:numPr>
        <w:shd w:val="clear" w:fill="DEEBF6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notifyAll() : 拥有锁时由锁对象调用, 唤醒wait set中的全部线程加入到Entry Set中, 全部由WAITING-&gt;RUNNABLE. </w:t>
      </w:r>
      <w:r>
        <w:rPr>
          <w:rFonts w:hint="eastAsia"/>
          <w:b/>
          <w:bCs/>
          <w:color w:val="FF0000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ThreadPool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线程池, jdk1.5之后通过框架的方式来控制线程的生命周期, 并且可以避免this指针逃逸(构造函数返回之前, 其他线程已经就持有了该对象的应用, 产生的结果自然和预期可能会产生差异, 例NullPointException. 常见的this指针逃逸: 在构造函数中注册事件监听, 在构造函数中启动新线程)问题.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降低资源消耗：重复利用已创建的线程降低线程创建和销毁造成的消耗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提高响应速度：任务到达时，任务不需要等待线程创建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提高线程的可管理性：可以对线程统一分配、调优和监控。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接口相关描述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</w:t>
      </w:r>
      <w:r>
        <w:drawing>
          <wp:inline distT="0" distB="0" distL="114300" distR="114300">
            <wp:extent cx="4037330" cy="2561590"/>
            <wp:effectExtent l="0" t="0" r="1270" b="1016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Executor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一个接口, 其定义了一个接收Runnable对象的方法executor. 其方法签名为executor(Runnable command). 该方法接收一个Runable实例, 它用来执行一个任务, 任务即一个实现了Runnable接口的类.</w:t>
      </w:r>
    </w:p>
    <w:p>
      <w:pPr>
        <w:ind w:firstLine="360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ExecutorService</w:t>
      </w:r>
    </w:p>
    <w:p>
      <w:pPr>
        <w:ind w:firstLine="36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是一个比Executor使用更广泛的子类接口, 其提供了生命周期管理的方法, 返回 Future 对象以及可跟踪一个或多个异步任务执行状况返回Future的方法.</w:t>
      </w:r>
    </w:p>
    <w:p>
      <w:pPr>
        <w:ind w:firstLine="360"/>
        <w:rPr>
          <w:rFonts w:hint="eastAsia"/>
          <w:b w:val="0"/>
          <w:bCs w:val="0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Executors</w:t>
      </w:r>
    </w:p>
    <w:p>
      <w:pPr>
        <w:ind w:firstLine="36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提供了一系列工厂方法用于创建线程池, 返回的线程池都实现了ExecutorService接口.</w:t>
      </w:r>
    </w:p>
    <w:p>
      <w:pPr>
        <w:ind w:firstLine="36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&gt; public static ExecutorService newFiexedThreadPool(int Threads) 创建固定数目线程的线程池</w:t>
      </w:r>
    </w:p>
    <w:p>
      <w:pPr>
        <w:ind w:firstLine="36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&gt; public static ExecutorService newCachedThreadPool() 创建一个可缓存的线程池, 调用execute 将重用以前构造的线程(如果线程可用). 如果没有可用的线程, 则创建一个新线程并添加到池中. 终止并从缓存中移除那些已有 60 秒钟未被使用的线程。</w:t>
      </w:r>
    </w:p>
    <w:p>
      <w:pPr>
        <w:ind w:firstLine="36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&gt; public static ExecutorService newSingleThreadExecutor()创建一个单线程化的Executor</w:t>
      </w:r>
    </w:p>
    <w:p>
      <w:pPr>
        <w:ind w:firstLine="36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&gt; public static ScheduledExecutorService newScheduledThreadPool(int corePoolSize)</w:t>
      </w:r>
    </w:p>
    <w:p>
      <w:pPr>
        <w:ind w:firstLine="36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以上的都存在缺点, 或者是任务数没有限制, 或者是线程数没有做限制.</w:t>
      </w:r>
    </w:p>
    <w:p>
      <w:pPr>
        <w:ind w:firstLine="360"/>
        <w:rPr>
          <w:rFonts w:hint="eastAsia"/>
          <w:b w:val="0"/>
          <w:bCs w:val="0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ThreadPoolExecutor</w:t>
      </w:r>
    </w:p>
    <w:tbl>
      <w:tblPr>
        <w:tblStyle w:val="14"/>
        <w:tblW w:w="0" w:type="auto"/>
        <w:tblInd w:w="1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7"/>
        <w:gridCol w:w="2834"/>
        <w:gridCol w:w="5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7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2834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5175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corePoolSize</w:t>
            </w:r>
          </w:p>
        </w:tc>
        <w:tc>
          <w:tcPr>
            <w:tcW w:w="2834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</w:t>
            </w:r>
          </w:p>
        </w:tc>
        <w:tc>
          <w:tcPr>
            <w:tcW w:w="517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线程池中所保存的核心线程数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 xml:space="preserve">, 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包括空闲线程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3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maximumPoolSize</w:t>
            </w:r>
          </w:p>
        </w:tc>
        <w:tc>
          <w:tcPr>
            <w:tcW w:w="2834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</w:t>
            </w:r>
          </w:p>
        </w:tc>
        <w:tc>
          <w:tcPr>
            <w:tcW w:w="517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池中允许的最大线程数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keepAliveTime</w:t>
            </w:r>
          </w:p>
        </w:tc>
        <w:tc>
          <w:tcPr>
            <w:tcW w:w="2834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long</w:t>
            </w:r>
          </w:p>
        </w:tc>
        <w:tc>
          <w:tcPr>
            <w:tcW w:w="517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线程池中的空闲线程所能持续的最长时间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unit</w:t>
            </w:r>
          </w:p>
        </w:tc>
        <w:tc>
          <w:tcPr>
            <w:tcW w:w="2834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TimeUnit</w:t>
            </w:r>
          </w:p>
        </w:tc>
        <w:tc>
          <w:tcPr>
            <w:tcW w:w="517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持续时间的单位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workQueue</w:t>
            </w:r>
          </w:p>
        </w:tc>
        <w:tc>
          <w:tcPr>
            <w:tcW w:w="2834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BlockimgQueue&lt;Runnable&gt;</w:t>
            </w:r>
          </w:p>
        </w:tc>
        <w:tc>
          <w:tcPr>
            <w:tcW w:w="517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任务执行前保存任务的队列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 xml:space="preserve">, 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仅保存由execute方法提交的Runnable任务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threadFactory</w:t>
            </w:r>
          </w:p>
        </w:tc>
        <w:tc>
          <w:tcPr>
            <w:tcW w:w="2834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ThreadFactory</w:t>
            </w:r>
          </w:p>
        </w:tc>
        <w:tc>
          <w:tcPr>
            <w:tcW w:w="517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线程创建工厂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7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handler</w:t>
            </w:r>
          </w:p>
        </w:tc>
        <w:tc>
          <w:tcPr>
            <w:tcW w:w="2834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RejectedExecutionHandler</w:t>
            </w:r>
          </w:p>
        </w:tc>
        <w:tc>
          <w:tcPr>
            <w:tcW w:w="5175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拒绝策略</w:t>
            </w:r>
          </w:p>
        </w:tc>
      </w:tr>
    </w:tbl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corePoolSeize, </w:t>
      </w:r>
      <w:r>
        <w:rPr>
          <w:rFonts w:hint="default"/>
          <w:b/>
          <w:bCs/>
          <w:lang w:val="en-US" w:eastAsia="zh-CN"/>
        </w:rPr>
        <w:t>maximumPoolSize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Runtime.getRuntime().availableProcessors();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取得当前系统的cpu核数.</w:t>
      </w:r>
    </w:p>
    <w:p>
      <w:pPr>
        <w:ind w:firstLine="36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对于CPU密集型(大部分时间用来做计算, 逻辑判断等动作的程序称之为CPU bound, 例计算圆周率)的任务, 若最大线程数大于cpu内核数(cpu内核数==同时最大执行线程数), 那么根据cpu的调度算法有的可能会频繁的切换而带来很大的开销。所以推荐设置为 CPU核心数 或者 CPU核心数+1</w:t>
      </w:r>
    </w:p>
    <w:p>
      <w:pPr>
        <w:ind w:firstLine="36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对于IO密集型(涉及到网络, 磁盘IO的任务都是IO bound[对于IO密集型, 任务越多cpu效率越高], 例web应用)一个线程对应一个方法栈, 线程的生命周期与方法栈相同, 由于IO需要耗费时间是的该线程一直再等待IO所以可以扩大线程数。2倍CPU个数+1</w:t>
      </w:r>
    </w:p>
    <w:p>
      <w:pPr>
        <w:ind w:firstLine="360"/>
      </w:pPr>
      <w:r>
        <w:rPr>
          <w:rFonts w:hint="eastAsia"/>
          <w:b w:val="0"/>
          <w:bCs w:val="0"/>
          <w:lang w:val="en-US" w:eastAsia="zh-CN"/>
        </w:rPr>
        <w:t>计算方式: https://www.cnblogs.com/warehouse/p/10810338.html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当新提交一个任务时：</w:t>
      </w:r>
    </w:p>
    <w:p>
      <w:pPr>
        <w:numPr>
          <w:ilvl w:val="0"/>
          <w:numId w:val="1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如果poolSize&lt;corePoolSize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新增加一个线程处理新的任务。</w:t>
      </w:r>
    </w:p>
    <w:p>
      <w:pPr>
        <w:numPr>
          <w:ilvl w:val="0"/>
          <w:numId w:val="1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如果poolSize=corePoolSize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新任务会被放入阻塞队列等待。</w:t>
      </w:r>
    </w:p>
    <w:p>
      <w:pPr>
        <w:numPr>
          <w:ilvl w:val="0"/>
          <w:numId w:val="1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如果阻塞队列的容量达到上限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且这时poolSize&lt;maximumPoolSize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新增线程来处理任务。</w:t>
      </w:r>
    </w:p>
    <w:p>
      <w:pPr>
        <w:numPr>
          <w:ilvl w:val="0"/>
          <w:numId w:val="1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如果阻塞队列满了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且poolSize=maximumPoolSize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那么线程池已经达到极限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会根据饱和策略RejectedExecutionHandler拒绝新的任务。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shutdown()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平滑地关闭 ExecutorService,导致ExecutorService停止接受任何新的任务且等待已经提交的任务执行完成(已经提交的任务会分两类：一类是已经在执行的，另一类是还没有开始执行的)，当所有已经提交的任务执行完毕后将会关闭ExecutorService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submit()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方法返回的 Future 对象，可以调用isDone（）方法查询Future是否已经完成。当任务完成时，它具有一个结果，你可以调用get()方法来获取该结果。你也可以不用isDone（）进行检查就直接调用get()获取结果，在这种情况下，get()将阻塞，直至结果准备就绪，还可以取消任务的执行。Future 提供了 cancel() 方法用来取消执行 pending 中的任务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Compare and Swap 比较并设置, 用于在硬件层面上提供原子性操作, 在 Intel 处理器中, 比较并交换通过指令cmpxchg实现, 比较是否和给定的数值一致, 如果一致则修改, 不一致则不修改.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do{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备份旧数据；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基于旧数据构造新数据；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}while(!CAS(内存地址, 备份的旧数据, 新数据))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在java中CAS主要由sun.misc.Unsafe这个类通过JNI调用CPU底层指令实现.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概要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Synchronized可以保证方法或者代码块在被访问时, 同一时刻只有一个线程对该资源进行访问, 且可以保证共享内存变量的可见性(完全可以替代Volatile功能)。 可以用在代码块上, 方法上, 类方法上. 非公平锁, 可重入锁.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synchronized关键字不能被继承.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定义接口方法时, 不能使用synchronized关键字.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构造方法不能使用synchronized关键字, 但可以使用代码块进行同步.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synchronized使用对象锁或者作用于方法上, 那么同一个对象使用同一把锁. 若作用于类方法上, 或者使用类对象锁, 那么该类的所有对象使用同一把锁。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底层实现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开始是重量级锁即底层使用对象关联的monitor辅助锁对象(互斥量对象)来进行锁机制, 1.6后进行了优化, 引入了偏向锁, 轻量级锁, 自旋锁, 消除锁. 这些优化手段并没有使用到monitor对象.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同步代码块使用monitorenter和monitorexit指令实现, 而方法同步是由方法调用指令读取运行时常量池中方法的 ACC_SYNCHRONIZED 标志来隐式实现的.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</w:t>
      </w:r>
    </w:p>
    <w:p>
      <w:pPr>
        <w:numPr>
          <w:ilvl w:val="0"/>
          <w:numId w:val="18"/>
        </w:numPr>
        <w:ind w:left="36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因为synchronized是可重入的所以A对象的同步方法里面可以调用它的另一个同步方法, 当然也可以调用继承的父类种的同步方法, 只是每次重入monitor中的计数器仍会继续加1.</w:t>
      </w:r>
    </w:p>
    <w:p>
      <w:pPr>
        <w:numPr>
          <w:ilvl w:val="0"/>
          <w:numId w:val="18"/>
        </w:numPr>
        <w:ind w:left="36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Synchronized获取锁进入阻塞后不能被阻断, 只能一直去等锁, 然后执行, 等不到就继续等.</w:t>
      </w:r>
    </w:p>
    <w:p>
      <w:pPr>
        <w:numPr>
          <w:ilvl w:val="0"/>
          <w:numId w:val="18"/>
        </w:numPr>
        <w:ind w:left="36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由于wait notify 和notifyAll的实现和monitor对象有关, 所以这些方法必须放在synchronizzed块中.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详细: https://blog.csdn.net/javazejian/article/details/72828483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ReentrantLock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是java.util.concurrent包下提供的一套互斥锁. 它提供了等待可中断, 公平锁, 非公平锁(默认), 锁绑定多个条件这些特性.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lock() : 获取锁, 可重入, 取不到就一直阻塞, 不能被中断。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void lockInterruptibly() : 获取锁,  可重入, 优先相应中断, 中断后抛出InterruptedException异常并清除中断标记, 终止当前线程。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tryLock : 拿到锁就返回true, 拿不到就false. 可重入, 可以设置等待时间, 也检测中断。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unlock() : 释放锁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Condition newCondition() : 返回当前线程的condition可多次调用.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ReentrantLock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实现了Lock的接口.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构造函数, ReentranLock(boolean fair) : true创建一个公平锁, false为非公平锁.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Public方法: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GetQueueLength() 查看有多少线程等待锁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hasQueuedThreads() 是否有线程等待抢锁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hasQueuedThread(Thread thread) 是否有指定线程等待锁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getHoldCount() 当前线程是否抢到锁, 0没有.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isLocked() 查询此锁是否由任何线程持有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isFair() 是否为公平锁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Condition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Condition是Lock上的一个条件, 可用于线程间通信, 在粒度和性能上都优于Object的通信方法(wait, notify, notifyAll)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await() : condition线程进入阻塞状态, 释放锁即资源, 允许中断抛异常, 必须在lock域中使用。</w:t>
      </w:r>
    </w:p>
    <w:p>
      <w:pPr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void awaitUninterruptibly() : 不允许中断, 若中断还会继续等待唤醒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awaitNanos(long nanosTimeout) 设置阻塞时间, 返回时间大于0表示被唤醒, 小于等于0超时, 其它等于await.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awaitUntil(Date deadline) 和awaitNanos类似只是等待由参数指定的某一时刻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await(long time, TimeUnit unit) 类似awaitNanos, 被唤醒true, 超时false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signal() 唤醒指定线程.</w:t>
      </w:r>
    </w:p>
    <w:p>
      <w:pPr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void signalAll() 唤醒全部线程.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Synchronized和ReentrantLock</w:t>
      </w:r>
    </w:p>
    <w:tbl>
      <w:tblPr>
        <w:tblStyle w:val="14"/>
        <w:tblW w:w="0" w:type="auto"/>
        <w:tblInd w:w="1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4"/>
        <w:gridCol w:w="4320"/>
        <w:gridCol w:w="40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4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4320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Synchronized</w:t>
            </w:r>
          </w:p>
        </w:tc>
        <w:tc>
          <w:tcPr>
            <w:tcW w:w="4091" w:type="dxa"/>
            <w:shd w:val="clear" w:color="auto" w:fill="E2EFDA" w:themeFill="accent6" w:themeFillTint="3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ReentrantLock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实现方式</w:t>
            </w:r>
          </w:p>
        </w:tc>
        <w:tc>
          <w:tcPr>
            <w:tcW w:w="43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依赖JVM实现</w:t>
            </w:r>
          </w:p>
        </w:tc>
        <w:tc>
          <w:tcPr>
            <w:tcW w:w="409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依赖JDK实现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</w:t>
            </w:r>
          </w:p>
        </w:tc>
        <w:tc>
          <w:tcPr>
            <w:tcW w:w="43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使用方便</w:t>
            </w:r>
          </w:p>
        </w:tc>
        <w:tc>
          <w:tcPr>
            <w:tcW w:w="409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手动加锁放锁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特性</w:t>
            </w:r>
          </w:p>
        </w:tc>
        <w:tc>
          <w:tcPr>
            <w:tcW w:w="43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非公平锁, 可重入</w:t>
            </w:r>
          </w:p>
        </w:tc>
        <w:tc>
          <w:tcPr>
            <w:tcW w:w="409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公平锁, 非公平锁, 可重入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粒度</w:t>
            </w:r>
          </w:p>
        </w:tc>
        <w:tc>
          <w:tcPr>
            <w:tcW w:w="43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粗粒度</w:t>
            </w:r>
          </w:p>
        </w:tc>
        <w:tc>
          <w:tcPr>
            <w:tcW w:w="409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细粒度, 更灵活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性能</w:t>
            </w:r>
          </w:p>
        </w:tc>
        <w:tc>
          <w:tcPr>
            <w:tcW w:w="43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1.6之后也很快 官方推荐</w:t>
            </w:r>
          </w:p>
        </w:tc>
        <w:tc>
          <w:tcPr>
            <w:tcW w:w="409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很快  api实现级别的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根据锁的特性, 对锁进行分类.</w:t>
      </w:r>
    </w:p>
    <w:p>
      <w:pPr>
        <w:pStyle w:val="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266180" cy="4460875"/>
            <wp:effectExtent l="0" t="0" r="1270" b="1587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乐观锁悲观锁</w:t>
      </w:r>
    </w:p>
    <w:p>
      <w:pPr>
        <w:numPr>
          <w:ilvl w:val="0"/>
          <w:numId w:val="0"/>
        </w:num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体现在线程是否要同步, 数据库中对此概有念实际应用, 参照Mysql数据库章节。</w:t>
      </w:r>
    </w:p>
    <w:p>
      <w:pPr>
        <w:numPr>
          <w:ilvl w:val="0"/>
          <w:numId w:val="0"/>
        </w:numPr>
        <w:ind w:firstLine="36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悲观锁</w:t>
      </w:r>
    </w:p>
    <w:p>
      <w:pPr>
        <w:numPr>
          <w:ilvl w:val="0"/>
          <w:numId w:val="0"/>
        </w:numPr>
        <w:ind w:left="360" w:leftChars="2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对于同一数据的并发操作, 悲观锁总是认为在自己使用数据时有别的线程来修改数据. 常见的java的synchronized和lock以及数据库的事务都是采用的悲观锁. 常用于写操作.</w:t>
      </w:r>
    </w:p>
    <w:p>
      <w:pPr>
        <w:numPr>
          <w:ilvl w:val="0"/>
          <w:numId w:val="0"/>
        </w:numPr>
        <w:ind w:firstLine="36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乐观锁</w:t>
      </w:r>
    </w:p>
    <w:p>
      <w:pPr>
        <w:numPr>
          <w:ilvl w:val="0"/>
          <w:numId w:val="0"/>
        </w:numPr>
        <w:ind w:left="360" w:leftChars="200" w:firstLine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对于同一数据的并发操作, 乐观锁认为在自己使用数据时没有别的线程来修改数据. java原子类的递增操作采用的是CAS自旋实现的, 以及数据库的MVCC也是乐观锁的一种实现.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自旋锁和适应性自旋锁</w:t>
      </w:r>
    </w:p>
    <w:p>
      <w:pPr>
        <w:numPr>
          <w:ilvl w:val="0"/>
          <w:numId w:val="0"/>
        </w:numPr>
        <w:ind w:firstLine="36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自旋锁</w:t>
      </w:r>
    </w:p>
    <w:p>
      <w:pPr>
        <w:numPr>
          <w:ilvl w:val="0"/>
          <w:numId w:val="0"/>
        </w:num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线程获取一个正被其它线程使用中的资源时, 会进入阻塞状态, 而进入阻塞状态需要cpu修改状态等一系列操作. 若该资源占用的时间非常短暂, 比cpu修改状态更快, 那么通过自旋无疑更好。Jdk6中默认开启, 并引入自适应自旋锁.</w:t>
      </w:r>
    </w:p>
    <w:p>
      <w:pPr>
        <w:numPr>
          <w:ilvl w:val="0"/>
          <w:numId w:val="0"/>
        </w:numPr>
        <w:ind w:firstLine="36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自适应自旋锁</w:t>
      </w:r>
    </w:p>
    <w:p>
      <w:pPr>
        <w:numPr>
          <w:ilvl w:val="0"/>
          <w:numId w:val="0"/>
        </w:num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根据上一次相同对象的锁的自旋情况来决定下次自旋是否继续。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268085" cy="5323840"/>
            <wp:effectExtent l="0" t="0" r="18415" b="1016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无锁, 偏向锁, 轻量级锁, 重量级锁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Synchronized在jdk1.5之前使用的就是重量级锁. 1.6之后实现下面的几种锁机制。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无锁, 不加锁, 对共享资源进行不断的循环尝试修改(类似于CAS), 直至修改成功, 适用于并发很少的情况。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偏向锁, 在对象头和栈帧中的锁记录里存储锁偏向的线程 ID, 以后该线程在进入和退出同步块时不需要花费 CAS 操作来加锁和解锁. 适用于不存在多线程竞争，而且总是由同一线程多次获得的情况.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轻量级锁, 当多个线程通过自旋的方式获取偏向锁时, 升级为轻量级锁.</w:t>
      </w:r>
    </w:p>
    <w:p>
      <w:p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重量级锁, 当多个线程通过自选的方式获取不到锁时膨胀为重量级锁。依赖于操作系统 Mutex Lock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互斥锁实现, 比较消耗cpu.</w:t>
      </w:r>
    </w:p>
    <w:tbl>
      <w:tblPr>
        <w:tblStyle w:val="14"/>
        <w:tblW w:w="0" w:type="auto"/>
        <w:tblInd w:w="1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3"/>
        <w:gridCol w:w="3354"/>
        <w:gridCol w:w="2509"/>
        <w:gridCol w:w="2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锁</w:t>
            </w:r>
          </w:p>
        </w:tc>
        <w:tc>
          <w:tcPr>
            <w:tcW w:w="335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优点</w:t>
            </w:r>
          </w:p>
        </w:tc>
        <w:tc>
          <w:tcPr>
            <w:tcW w:w="2509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缺点</w:t>
            </w:r>
          </w:p>
        </w:tc>
        <w:tc>
          <w:tcPr>
            <w:tcW w:w="2750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偏向锁</w:t>
            </w:r>
          </w:p>
        </w:tc>
        <w:tc>
          <w:tcPr>
            <w:tcW w:w="3354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加锁和解锁不需要额外的消耗, 和执行非同步方法比仅存在纳秒级的差距</w:t>
            </w:r>
          </w:p>
        </w:tc>
        <w:tc>
          <w:tcPr>
            <w:tcW w:w="250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如果线程间存在锁竞争, 会带来额外的锁撤销的消耗</w:t>
            </w:r>
          </w:p>
        </w:tc>
        <w:tc>
          <w:tcPr>
            <w:tcW w:w="275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适用于只有一个线程访问同步块场景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轻量级锁</w:t>
            </w:r>
          </w:p>
        </w:tc>
        <w:tc>
          <w:tcPr>
            <w:tcW w:w="3354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竞争的线程不会阻塞, 提高了程序的响应速度</w:t>
            </w:r>
          </w:p>
        </w:tc>
        <w:tc>
          <w:tcPr>
            <w:tcW w:w="250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如果始终得不到锁竞争的线程使用自旋会消耗</w:t>
            </w:r>
            <w:r>
              <w:rPr>
                <w:rFonts w:hint="default"/>
                <w:lang w:val="en-US" w:eastAsia="zh-CN"/>
              </w:rPr>
              <w:t>CPU</w:t>
            </w:r>
          </w:p>
        </w:tc>
        <w:tc>
          <w:tcPr>
            <w:tcW w:w="27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追求响应时间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同步块执行速度非常快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3" w:type="dxa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重量级锁</w:t>
            </w:r>
          </w:p>
        </w:tc>
        <w:tc>
          <w:tcPr>
            <w:tcW w:w="3354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线程竞争不使用自旋, 不会消耗</w:t>
            </w:r>
            <w:r>
              <w:rPr>
                <w:rFonts w:hint="default"/>
                <w:lang w:val="en-US" w:eastAsia="zh-CN"/>
              </w:rPr>
              <w:t>CPU</w:t>
            </w:r>
          </w:p>
        </w:tc>
        <w:tc>
          <w:tcPr>
            <w:tcW w:w="250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线程阻塞, 响应时间缓慢</w:t>
            </w:r>
          </w:p>
        </w:tc>
        <w:tc>
          <w:tcPr>
            <w:tcW w:w="275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追求吞吐量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同步块执行速度较长</w:t>
            </w:r>
          </w:p>
        </w:tc>
      </w:tr>
    </w:tbl>
    <w:p>
      <w:pPr>
        <w:ind w:firstLine="36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锁只能升级不能降级.      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</w:t>
      </w:r>
      <w:r>
        <w:drawing>
          <wp:inline distT="0" distB="0" distL="114300" distR="114300">
            <wp:extent cx="3533140" cy="419100"/>
            <wp:effectExtent l="0" t="0" r="1016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附录: https://www.cnblogs.com/cxuanBlog/p/11684390.html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公平锁和非公平锁</w:t>
      </w:r>
    </w:p>
    <w:p>
      <w:pPr>
        <w:numPr>
          <w:ilvl w:val="0"/>
          <w:numId w:val="0"/>
        </w:numPr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公平锁是指多个线程按照申请锁的顺序来获取锁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线程直接进入队列中排队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队列中的第一个线程才能获得锁</w:t>
      </w:r>
      <w:r>
        <w:rPr>
          <w:rFonts w:hint="eastAsia"/>
          <w:lang w:val="en-US" w:eastAsia="zh-CN"/>
        </w:rPr>
        <w:t xml:space="preserve">. </w:t>
      </w:r>
      <w:r>
        <w:rPr>
          <w:rFonts w:hint="default"/>
          <w:lang w:val="en-US" w:eastAsia="zh-CN"/>
        </w:rPr>
        <w:t>公平锁的优点是等待锁的线程不会饿死</w:t>
      </w:r>
      <w:r>
        <w:rPr>
          <w:rFonts w:hint="eastAsia"/>
          <w:lang w:val="en-US" w:eastAsia="zh-CN"/>
        </w:rPr>
        <w:t xml:space="preserve">. </w:t>
      </w:r>
      <w:r>
        <w:rPr>
          <w:rFonts w:hint="default"/>
          <w:lang w:val="en-US" w:eastAsia="zh-CN"/>
        </w:rPr>
        <w:t>缺点是整体吞吐效率相对非公平锁要低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等待队列中除第一个线程以外的所有线程都会阻塞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CPU唤醒阻塞线程的开销比非公平锁大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非公平锁是多个线程加锁时直接尝试获取锁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获取不到才会到等待队列的队尾等待</w:t>
      </w:r>
      <w:r>
        <w:rPr>
          <w:rFonts w:hint="eastAsia"/>
          <w:lang w:val="en-US" w:eastAsia="zh-CN"/>
        </w:rPr>
        <w:t xml:space="preserve">. </w:t>
      </w:r>
      <w:r>
        <w:rPr>
          <w:rFonts w:hint="default"/>
          <w:lang w:val="en-US" w:eastAsia="zh-CN"/>
        </w:rPr>
        <w:t>但如果此时锁刚好可用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那么这个线程可以无需阻塞直接获取到锁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所以非公平锁有可能出现后申请锁的线程先获取锁的场景</w:t>
      </w:r>
      <w:r>
        <w:rPr>
          <w:rFonts w:hint="eastAsia"/>
          <w:lang w:val="en-US" w:eastAsia="zh-CN"/>
        </w:rPr>
        <w:t xml:space="preserve">. </w:t>
      </w:r>
      <w:r>
        <w:rPr>
          <w:rFonts w:hint="default"/>
          <w:lang w:val="en-US" w:eastAsia="zh-CN"/>
        </w:rPr>
        <w:t>非公平锁的优点是可以减少唤起线程的开销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整体的吞吐效率高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因为线程有几率不阻塞直接获得锁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CPU不必唤醒所有线程</w:t>
      </w:r>
      <w:r>
        <w:rPr>
          <w:rFonts w:hint="eastAsia"/>
          <w:lang w:val="en-US" w:eastAsia="zh-CN"/>
        </w:rPr>
        <w:t xml:space="preserve">. </w:t>
      </w:r>
      <w:r>
        <w:rPr>
          <w:rFonts w:hint="default"/>
          <w:lang w:val="en-US" w:eastAsia="zh-CN"/>
        </w:rPr>
        <w:t>缺点是处于等待队列中的线程可能会饿死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或者等很久才会获得锁</w:t>
      </w:r>
      <w:r>
        <w:rPr>
          <w:rFonts w:hint="eastAsia"/>
          <w:lang w:val="en-US" w:eastAsia="zh-CN"/>
        </w:rPr>
        <w:t>. Synchronized是非公平锁。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可重入锁和非可重入锁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可重入锁(递归锁), 当一个线程获取锁没有释放后, 在接下来个的业务中还需要获取同样的一个锁时, 它可以直接获取锁, 锁标记继续+1. Java中synchronized和ReentrantLock都是可重入锁.</w:t>
      </w:r>
    </w:p>
    <w:p>
      <w:pPr>
        <w:numPr>
          <w:ilvl w:val="0"/>
          <w:numId w:val="0"/>
        </w:num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非可重入锁与之相反.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共享锁和排它锁(独享锁)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共享锁,  该锁可以被多个线程共享持有, 若数据A加上共享锁后不能再加排他锁, 且其它线程只能加共享锁, 获取共享锁的线程只能读数据.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独享锁, 一次只能被一个线程所有, 可以进行读修改. 不能被其它线程加以其它锁.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常用操作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&gt; </w:t>
      </w:r>
      <w:r>
        <w:rPr>
          <w:rFonts w:hint="default"/>
          <w:b/>
          <w:bCs/>
          <w:lang w:val="en-US" w:eastAsia="zh-CN"/>
        </w:rPr>
        <w:t>查看80端口占用情况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netstat -ano |findstr "80"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&gt; </w:t>
      </w:r>
      <w:r>
        <w:rPr>
          <w:rFonts w:hint="default"/>
          <w:b/>
          <w:bCs/>
          <w:lang w:val="en-US" w:eastAsia="zh-CN"/>
        </w:rPr>
        <w:t>查看对应进程id的应用程序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tasklist |findstr "665120"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&gt; </w:t>
      </w:r>
      <w:r>
        <w:rPr>
          <w:rFonts w:hint="default"/>
          <w:b/>
          <w:bCs/>
          <w:lang w:val="en-US" w:eastAsia="zh-CN"/>
        </w:rPr>
        <w:t>杀死该进程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taskkill /f /t /im  665120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系统命令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lsb_release -a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查看操作系统的版本信息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-version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# 查看java的版本信息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mvn -v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查看maven的版本信息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 -ef | grep ngnix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# 查询ngnix的信息 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端口相关命令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netstat -tunlp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查看端口的占用情况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文件操作</w:t>
      </w:r>
    </w:p>
    <w:p>
      <w:pPr>
        <w:bidi w:val="0"/>
        <w:rPr>
          <w:rFonts w:hint="default"/>
        </w:rPr>
      </w:pPr>
      <w:r>
        <w:rPr>
          <w:rFonts w:hint="default"/>
        </w:rPr>
        <w:t>Chown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修改的所有者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文件名</w:t>
      </w:r>
    </w:p>
    <w:p>
      <w:pPr>
        <w:bidi w:val="0"/>
        <w:rPr>
          <w:rFonts w:hint="default"/>
        </w:rPr>
      </w:pPr>
      <w:r>
        <w:rPr>
          <w:rFonts w:hint="default"/>
        </w:rPr>
        <w:t>Chgrp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所属组名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文件名</w:t>
      </w:r>
    </w:p>
    <w:p>
      <w:pPr>
        <w:bidi w:val="0"/>
        <w:rPr>
          <w:rFonts w:hint="default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发送WebSocket请求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--include \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--no-buffer \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--header "Connection: Upgrade" \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--header "Upgrade: websocket" \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--header "Host: </w:t>
      </w:r>
      <w:r>
        <w:rPr>
          <w:rFonts w:hint="default"/>
          <w:color w:val="7030A0"/>
          <w:lang w:val="en-US" w:eastAsia="zh-CN"/>
        </w:rPr>
        <w:t>127.0.0.1:9092</w:t>
      </w:r>
      <w:r>
        <w:rPr>
          <w:rFonts w:hint="default"/>
          <w:lang w:val="en-US" w:eastAsia="zh-CN"/>
        </w:rPr>
        <w:t>" \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--header "Origin: https://echo.websocket.org" \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--header "Sec-WebSocket-Key: NVwjmQUcWCenfWu98asDmg==" \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--header "Sec-WebSocket-Version: 13" \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http://</w:t>
      </w:r>
      <w:r>
        <w:rPr>
          <w:rFonts w:hint="default"/>
          <w:color w:val="7030A0"/>
          <w:lang w:val="en-US" w:eastAsia="zh-CN"/>
        </w:rPr>
        <w:t>127.0.0.1:9092</w:t>
      </w:r>
      <w:r>
        <w:rPr>
          <w:rFonts w:hint="eastAsia"/>
          <w:color w:val="7030A0"/>
          <w:lang w:val="en-US" w:eastAsia="zh-CN"/>
        </w:rPr>
        <w:t>/socket/xxxx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什么是容器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虚拟机(虚拟机代表: VMWare, OpenStack), 模拟运行一整套操作系统(包括内核, 应用运行态环境和其它系统环境)和跑在上面的应用.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容器(container), 独立运行的一个或者一组应用, 以及他们必需的运行环境。 容器是Pass(platform-as-a-service)的一种体现。 通俗的说容器是一种沙盒技术或者说是个轻量级的虚拟机。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详细: https://blog.csdn.net/gui951753/article/details/81148067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什么是Docker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源于百度 - Docker 是一个开源的应用容器引擎, 让开发者可以打包他们的应用以及依赖包到一个可移植的镜像中, 然后发布到任何流行的 Linux或Windows 机器上, 也可以实现虚拟化。容器是完全使用沙箱机制, 相互之间不会有任何接口。  </w:t>
      </w:r>
    </w:p>
    <w:p>
      <w:pPr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通俗的讲, 容器可以看成是一个轻量级的虚拟机, Docker或是用于管理容器的一种引擎技术。 曾经的Java是提出的是"Write Once, Run Anywhere", 而现在的Docker提出的是"Build, Skip and Run Any APP, Anywhere"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 Docker解决了运行环境和配置问题, 方便发布, 也就方便做持续集成。更轻量的虚拟化, 节省了虚拟机的性能损耗。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缺点: 缺乏成熟的管理工具。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* go语言实现, </w:t>
      </w:r>
    </w:p>
    <w:p>
      <w:pPr>
        <w:numPr>
          <w:ilvl w:val="0"/>
          <w:numId w:val="0"/>
        </w:num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打出来的包叫做镜像, 镜像运行时叫做容器。Docker解决了运行环境和配置问题, 方便发布, 也就方便做持续集成。</w:t>
      </w:r>
    </w:p>
    <w:p>
      <w:pPr>
        <w:numPr>
          <w:ilvl w:val="0"/>
          <w:numId w:val="0"/>
        </w:num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Docker是基于Linux 64bit的, 在32位机器上无法运行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详细: </w:t>
      </w:r>
      <w:r>
        <w:rPr>
          <w:rFonts w:hint="eastAsia"/>
          <w:color w:val="auto"/>
          <w:u w:val="none"/>
          <w:lang w:val="en-US" w:eastAsia="zh-CN"/>
        </w:rPr>
        <w:t>https://baijiahao.baidu.com/s?id=1614385619899407709&amp;wfr=spider&amp;for=pc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1. 查看linux系统版本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Docker运行在CentOS7以上, 要求系统为64位, 系统内核版本为3.10以上。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查看linux内核版本的命令: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uname -r 或者 cat /proc/version 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2. 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1) yum update    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default"/>
          <w:lang w:val="en-US" w:eastAsia="zh-CN"/>
        </w:rPr>
        <w:t>// yum更新到最新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2) yum -y install docker-io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3) 安装完成查看docker版本: docker version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或者直接使用, 一</w:t>
      </w:r>
      <w:r>
        <w:rPr>
          <w:rFonts w:hint="eastAsia"/>
          <w:lang w:val="en-US" w:eastAsia="zh-CN"/>
        </w:rPr>
        <w:t>键</w:t>
      </w:r>
      <w:r>
        <w:rPr>
          <w:rFonts w:hint="default"/>
          <w:lang w:val="en-US" w:eastAsia="zh-CN"/>
        </w:rPr>
        <w:t>安装命令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curl -sSL https://get.daocloud.io/docker | sh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3. 启动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systemctl start docker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设置开机启动:  systemctl enable docker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4. 卸载docker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yum remove docker-ce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rm -rf /var/lib/docker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5. 常用命令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 xml:space="preserve">docker images 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 查看本地的镜像有哪些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docker search 镜像命令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 搜索镜像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docker pull 镜像名称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 下载docker镜像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镜像名称</w:t>
      </w:r>
      <w:r>
        <w:rPr>
          <w:rFonts w:hint="eastAsia"/>
          <w:lang w:val="en-US" w:eastAsia="zh-CN"/>
        </w:rPr>
        <w:t xml:space="preserve"> [启动容器里的执行命令]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会根据镜像创建一个容器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ps</w:t>
      </w:r>
      <w:r>
        <w:rPr>
          <w:rFonts w:hint="eastAsia"/>
          <w:lang w:val="en-US" w:eastAsia="zh-CN"/>
        </w:rPr>
        <w:t xml:space="preserve"> [-a]</w:t>
      </w:r>
      <w:r>
        <w:rPr>
          <w:rFonts w:hint="default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 查看当前运行的容器</w:t>
      </w:r>
      <w:r>
        <w:rPr>
          <w:rFonts w:hint="eastAsia"/>
          <w:lang w:val="en-US" w:eastAsia="zh-CN"/>
        </w:rPr>
        <w:t xml:space="preserve"> -a是所有的包括停止的死亡的等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start</w:t>
      </w:r>
      <w:r>
        <w:rPr>
          <w:rFonts w:hint="eastAsia"/>
          <w:lang w:val="en-US" w:eastAsia="zh-CN"/>
        </w:rPr>
        <w:t xml:space="preserve">|stop|restart|rm </w:t>
      </w:r>
      <w:r>
        <w:rPr>
          <w:rFonts w:hint="default"/>
          <w:lang w:val="en-US" w:eastAsia="zh-CN"/>
        </w:rPr>
        <w:t xml:space="preserve"> 容器ID或name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docker exec -it </w:t>
      </w:r>
      <w:r>
        <w:rPr>
          <w:rFonts w:hint="default"/>
          <w:lang w:val="en-US" w:eastAsia="zh-CN"/>
        </w:rPr>
        <w:t>容器ID或name</w:t>
      </w:r>
      <w:r>
        <w:rPr>
          <w:rFonts w:hint="eastAsia"/>
          <w:lang w:val="en-US" w:eastAsia="zh-CN"/>
        </w:rPr>
        <w:t xml:space="preserve"> bash       // 进入容器交互界面  exit退出或者 ctrl+P ctrl+q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安装成功: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61100" cy="1835785"/>
            <wp:effectExtent l="0" t="0" r="6350" b="1206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作用</w:t>
      </w:r>
      <w:r>
        <w:rPr>
          <w:rFonts w:hint="eastAsia"/>
          <w:lang w:val="en-US" w:eastAsia="zh-CN"/>
        </w:rPr>
        <w:t>: 解耦 削峰 异步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AMQP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Advanced Message Queuing Protocol 应用层标准高级消息队列协议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2519045</wp:posOffset>
            </wp:positionH>
            <wp:positionV relativeFrom="paragraph">
              <wp:posOffset>168910</wp:posOffset>
            </wp:positionV>
            <wp:extent cx="3724910" cy="1816100"/>
            <wp:effectExtent l="0" t="0" r="8890" b="12700"/>
            <wp:wrapSquare wrapText="bothSides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Server:</w:t>
      </w:r>
      <w:r>
        <w:rPr>
          <w:rFonts w:hint="eastAsia"/>
          <w:lang w:val="en-US" w:eastAsia="zh-CN"/>
        </w:rPr>
        <w:t xml:space="preserve"> 接收客户端的连接, 实现AMQP实体服务.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Connection:</w:t>
      </w:r>
      <w:r>
        <w:rPr>
          <w:rFonts w:hint="eastAsia"/>
          <w:lang w:val="en-US" w:eastAsia="zh-CN"/>
        </w:rPr>
        <w:t xml:space="preserve"> 连接, 应用程序与Server的网络连接, TCP连接.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Channel:</w:t>
      </w:r>
      <w:r>
        <w:rPr>
          <w:rFonts w:hint="eastAsia"/>
          <w:lang w:val="en-US" w:eastAsia="zh-CN"/>
        </w:rPr>
        <w:t xml:space="preserve"> 信道, 消息读写等操作在信道中进行.客户端可以建立多个信道, 每个信道代表一个会话任务.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Message:</w:t>
      </w:r>
      <w:r>
        <w:rPr>
          <w:rFonts w:hint="default"/>
          <w:lang w:val="en-US" w:eastAsia="zh-CN"/>
        </w:rPr>
        <w:t xml:space="preserve"> 消息, 应用程序和服务器之间传送的数据, 消息可以非常简单, 也可以很复杂.有Properties和Body组成.Properties为外包装, 可以对消息进行修饰, 比如消息的优先级、延迟等高级特性</w:t>
      </w:r>
      <w:r>
        <w:rPr>
          <w:rFonts w:hint="eastAsia"/>
          <w:lang w:val="en-US" w:eastAsia="zh-CN"/>
        </w:rPr>
        <w:t xml:space="preserve">; </w:t>
      </w:r>
      <w:r>
        <w:rPr>
          <w:rFonts w:hint="default"/>
          <w:lang w:val="en-US" w:eastAsia="zh-CN"/>
        </w:rPr>
        <w:t>Body就是消息体内容.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2563495</wp:posOffset>
            </wp:positionH>
            <wp:positionV relativeFrom="paragraph">
              <wp:posOffset>269240</wp:posOffset>
            </wp:positionV>
            <wp:extent cx="3644265" cy="1659890"/>
            <wp:effectExtent l="0" t="0" r="13335" b="16510"/>
            <wp:wrapSquare wrapText="bothSides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 w:eastAsia="zh-CN"/>
        </w:rPr>
        <w:t>Virtual Host:</w:t>
      </w:r>
      <w:r>
        <w:rPr>
          <w:rFonts w:hint="default"/>
          <w:lang w:val="en-US" w:eastAsia="zh-CN"/>
        </w:rPr>
        <w:t xml:space="preserve"> 虚拟主机, 用于逻辑隔离.一个虚拟主机里面可以有若干个Exchange和Queue, 同一个虚拟主机里面不能有相同名称的Exchange或Queue.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Exchange:</w:t>
      </w:r>
      <w:r>
        <w:rPr>
          <w:rFonts w:hint="default"/>
          <w:lang w:val="en-US" w:eastAsia="zh-CN"/>
        </w:rPr>
        <w:t xml:space="preserve"> 交换器, 接收消息, 按照路由规则将消息路由到一个或者多个队列.如果路由不到, 或者返回给生产者, 或者直接丢弃.RabbitMQ常用的交换器常用类型有direct、topic、fanout、headers四种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Binding:</w:t>
      </w:r>
      <w:r>
        <w:rPr>
          <w:rFonts w:hint="default"/>
          <w:lang w:val="en-US" w:eastAsia="zh-CN"/>
        </w:rPr>
        <w:t xml:space="preserve"> 绑定, 交换器和消息队列之间的虚拟连接, 绑定中可以包含一个或者多个RoutingKey.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RoutingKey:</w:t>
      </w:r>
      <w:r>
        <w:rPr>
          <w:rFonts w:hint="default"/>
          <w:lang w:val="en-US" w:eastAsia="zh-CN"/>
        </w:rPr>
        <w:t xml:space="preserve"> 路由键, 生产者将消息发送给交换器的时候, 会发送一个RoutingKey, 用来指定路由规则, 这样交换器就知道把消息发送到哪个队列.路由键通常为一个</w:t>
      </w:r>
      <w:r>
        <w:rPr>
          <w:rFonts w:hint="eastAsia"/>
          <w:lang w:val="en-US" w:eastAsia="zh-CN"/>
        </w:rPr>
        <w:t>"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"</w:t>
      </w:r>
      <w:r>
        <w:rPr>
          <w:rFonts w:hint="default"/>
          <w:lang w:val="en-US" w:eastAsia="zh-CN"/>
        </w:rPr>
        <w:t>分割的字符串, 例如</w:t>
      </w:r>
      <w:r>
        <w:rPr>
          <w:rFonts w:hint="eastAsia"/>
          <w:lang w:val="en-US" w:eastAsia="zh-CN"/>
        </w:rPr>
        <w:t>"</w:t>
      </w:r>
      <w:r>
        <w:rPr>
          <w:rFonts w:hint="default"/>
          <w:lang w:val="en-US" w:eastAsia="zh-CN"/>
        </w:rPr>
        <w:t>com.rabbitmq</w:t>
      </w:r>
      <w:r>
        <w:rPr>
          <w:rFonts w:hint="eastAsia"/>
          <w:lang w:val="en-US" w:eastAsia="zh-CN"/>
        </w:rPr>
        <w:t>"</w:t>
      </w:r>
      <w:r>
        <w:rPr>
          <w:rFonts w:hint="default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Queue:</w:t>
      </w:r>
      <w:r>
        <w:rPr>
          <w:rFonts w:hint="default"/>
          <w:lang w:val="en-US" w:eastAsia="zh-CN"/>
        </w:rPr>
        <w:t xml:space="preserve"> 消息队列, 用来保存消息, 供消费者消费.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安装和简单使用: https://blog.csdn.net/qq_40241957/article/details/95064848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安装好的默认路径是: </w:t>
      </w:r>
      <w:r>
        <w:rPr>
          <w:rFonts w:hint="default"/>
          <w:color w:val="auto"/>
          <w:u w:val="none"/>
          <w:lang w:val="en-US" w:eastAsia="zh-CN"/>
        </w:rPr>
        <w:t>http://localhost:15672/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默认用户和密码: guest</w:t>
      </w:r>
    </w:p>
    <w:p>
      <w:pPr>
        <w:rPr>
          <w:rFonts w:hint="eastAsia"/>
          <w:color w:val="auto"/>
          <w:u w:val="none"/>
          <w:lang w:val="en-US" w:eastAsia="zh-CN"/>
        </w:rPr>
      </w:pPr>
      <w:r>
        <w:rPr>
          <w:rFonts w:hint="eastAsia"/>
          <w:lang w:val="en-US" w:eastAsia="zh-CN"/>
        </w:rPr>
        <w:t xml:space="preserve">mq的web界面描述: </w:t>
      </w:r>
      <w:r>
        <w:rPr>
          <w:rFonts w:hint="eastAsia"/>
          <w:color w:val="auto"/>
          <w:u w:val="none"/>
          <w:lang w:val="en-US" w:eastAsia="zh-CN"/>
        </w:rPr>
        <w:t>https://www.jianshu.com/p/7b6e575fd451</w:t>
      </w:r>
    </w:p>
    <w:p>
      <w:pPr>
        <w:rPr>
          <w:rFonts w:hint="default"/>
          <w:color w:val="auto"/>
          <w:sz w:val="15"/>
          <w:szCs w:val="15"/>
          <w:u w:val="none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 xml:space="preserve">mq的学习: </w:t>
      </w:r>
      <w:r>
        <w:rPr>
          <w:rFonts w:hint="default"/>
          <w:color w:val="auto"/>
          <w:sz w:val="15"/>
          <w:szCs w:val="15"/>
          <w:u w:val="none"/>
          <w:lang w:val="en-US" w:eastAsia="zh-CN"/>
        </w:rPr>
        <w:t>https://github.com/mingyang66/spring-parent/tree/master/spring-boot-control-rabbitmq-service</w:t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Web界面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QueueMessage: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显示的是消息堆积后的数据.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ready是有未被消费的消息时才会有数量.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unacked是投递给消费者没有收到ACK才会有数量, 消费者接收了消息, 但是未发送ACK.</w:t>
      </w: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 Mode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Nack message requeue true: 获取消息不做ack应答确认, 消息重新入队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 message requeue false: 获取消息, 应答确认, 消息不重新入队, 将会从列表删除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 requeue true: 拒绝获取消息, 消息重新入队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 requeue false: 拒绝获取消息, 消息不重新入队, 将会被删除.</w:t>
      </w: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常用的交换机类型</w:t>
      </w:r>
    </w:p>
    <w:p>
      <w:pPr>
        <w:rPr>
          <w:rStyle w:val="17"/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将消息转发到routing key所匹配的队列中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Direct：绝对匹配 , 即: routing key = binding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Topic: 模糊匹配, 即: com.# 可以匹配到com.a com.a.em等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 匹配一个或多个词    * 匹配一个词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Fanout: 不需要key匹配, 广播给与该交换机绑定的所有队列.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Headers: 根据消息中的header属性进行匹配, 性能差, 不推荐.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特殊的: Header Exchange, Default Exchange, 死信交换机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</w:t>
      </w:r>
    </w:p>
    <w:p>
      <w:pPr>
        <w:ind w:firstLine="360" w:firstLineChars="20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3472180</wp:posOffset>
            </wp:positionH>
            <wp:positionV relativeFrom="paragraph">
              <wp:posOffset>243840</wp:posOffset>
            </wp:positionV>
            <wp:extent cx="2790190" cy="1711960"/>
            <wp:effectExtent l="0" t="0" r="10160" b="2540"/>
            <wp:wrapSquare wrapText="bothSides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提供资源的网络被称为"云", 云中的资源在使用者看来是可以无限扩展的, 并且可以随时获取, 按需使用, 随时扩展, 按使用付费。通俗的说它类似于公共的水电设施的IT基础设施。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云计算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云计算是指IT基础设施的交付和使用模式, 通过网络以按需、易扩展的方式获得所需的服务, 这种服务可以是IT和软件(硬件、平台、软件)、互联网相关的, 也可以使任意其他的服务.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云服务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云服务就是指云提供的四个层面服务(基础架构即服务、平台即服务、软件即服务, 数据即服务)中的某类服务。 云服务其实是运行在云计算之上的, 算是云计算的一个具体化抽象.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云的一些概念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53260" cy="1719580"/>
            <wp:effectExtent l="0" t="0" r="8890" b="13970"/>
            <wp:docPr id="5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76450" cy="1715135"/>
            <wp:effectExtent l="0" t="0" r="0" b="18415"/>
            <wp:docPr id="5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29790" cy="1755775"/>
            <wp:effectExtent l="0" t="0" r="3810" b="15875"/>
            <wp:docPr id="5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4064000</wp:posOffset>
            </wp:positionH>
            <wp:positionV relativeFrom="paragraph">
              <wp:posOffset>80645</wp:posOffset>
            </wp:positionV>
            <wp:extent cx="2204085" cy="1847215"/>
            <wp:effectExtent l="0" t="0" r="5715" b="635"/>
            <wp:wrapSquare wrapText="bothSides"/>
            <wp:docPr id="55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IaaS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IaaS是Infrastructure as a server的缩写, 即基础设施即服务。 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PaaS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PaaS是Platform as a Server的缩写, 意思是平台即服务, 即把运行用户所需的软件平台作为服务出租.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SaaS</w:t>
      </w:r>
    </w:p>
    <w:p>
      <w:pPr>
        <w:ind w:firstLine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SaaS是Software as a Server的缩写, 意思是软件即是服务.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DaaS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DaaS是Data as a Server的缩写, 意思数据即服务。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RBAC</w:t>
      </w:r>
    </w:p>
    <w:p>
      <w:pPr>
        <w:numPr>
          <w:ilvl w:val="0"/>
          <w:numId w:val="0"/>
        </w:numPr>
        <w:ind w:firstLine="36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基于角色的权限控制.</w:t>
      </w:r>
    </w:p>
    <w:p>
      <w:pPr>
        <w:numPr>
          <w:ilvl w:val="0"/>
          <w:numId w:val="0"/>
        </w:numPr>
        <w:ind w:firstLine="36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SCMS</w:t>
      </w:r>
    </w:p>
    <w:p>
      <w:pPr>
        <w:bidi w:val="0"/>
        <w:rPr>
          <w:rFonts w:hint="eastAsia"/>
        </w:rPr>
      </w:pPr>
      <w:r>
        <w:t>SCMS是一个基于MVC的安全内容管理系统</w:t>
      </w:r>
      <w:r>
        <w:rPr>
          <w:rFonts w:hint="eastAsia"/>
          <w:lang w:val="en-US" w:eastAsia="zh-CN"/>
        </w:rPr>
        <w:t xml:space="preserve">, </w:t>
      </w:r>
      <w:r>
        <w:t>它的目的是从根本上抵御常见Web应用安全漏洞如：SQL注入、XSS、CSRF、Session固定/劫持等</w:t>
      </w:r>
      <w:r>
        <w:rPr>
          <w:rFonts w:hint="eastAsia"/>
          <w:lang w:val="en-US" w:eastAsia="zh-CN"/>
        </w:rPr>
        <w:t xml:space="preserve">. </w:t>
      </w:r>
      <w:r>
        <w:t>除了支持MySQL数据库外</w:t>
      </w:r>
      <w:r>
        <w:rPr>
          <w:rFonts w:hint="eastAsia"/>
          <w:lang w:val="en-US" w:eastAsia="zh-CN"/>
        </w:rPr>
        <w:t xml:space="preserve">, </w:t>
      </w:r>
      <w:r>
        <w:t>还支持PostgreSQL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 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</w:t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#开启Mybatis下划线命名转驼峰命名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mybatis.configuration.map-underscore-to-camel-case=true</w:t>
      </w:r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440" w:right="966" w:bottom="1440" w:left="106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B7795D"/>
    <w:multiLevelType w:val="singleLevel"/>
    <w:tmpl w:val="8AB7795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006C5EC"/>
    <w:multiLevelType w:val="singleLevel"/>
    <w:tmpl w:val="9006C5EC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91C2EC3C"/>
    <w:multiLevelType w:val="singleLevel"/>
    <w:tmpl w:val="91C2EC3C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A67F65E0"/>
    <w:multiLevelType w:val="singleLevel"/>
    <w:tmpl w:val="A67F65E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ACCE42A"/>
    <w:multiLevelType w:val="singleLevel"/>
    <w:tmpl w:val="AACCE42A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AFE5C4F7"/>
    <w:multiLevelType w:val="singleLevel"/>
    <w:tmpl w:val="AFE5C4F7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C18C6A64"/>
    <w:multiLevelType w:val="singleLevel"/>
    <w:tmpl w:val="C18C6A64"/>
    <w:lvl w:ilvl="0" w:tentative="0">
      <w:start w:val="1"/>
      <w:numFmt w:val="decimal"/>
      <w:suff w:val="space"/>
      <w:lvlText w:val="%1."/>
      <w:lvlJc w:val="left"/>
      <w:pPr>
        <w:ind w:left="360" w:leftChars="0" w:firstLine="0" w:firstLineChars="0"/>
      </w:pPr>
    </w:lvl>
  </w:abstractNum>
  <w:abstractNum w:abstractNumId="7">
    <w:nsid w:val="D28BAD17"/>
    <w:multiLevelType w:val="singleLevel"/>
    <w:tmpl w:val="D28BAD17"/>
    <w:lvl w:ilvl="0" w:tentative="0">
      <w:start w:val="1"/>
      <w:numFmt w:val="decimal"/>
      <w:suff w:val="space"/>
      <w:lvlText w:val="(%1)"/>
      <w:lvlJc w:val="left"/>
    </w:lvl>
  </w:abstractNum>
  <w:abstractNum w:abstractNumId="8">
    <w:nsid w:val="EC329A4F"/>
    <w:multiLevelType w:val="singleLevel"/>
    <w:tmpl w:val="EC329A4F"/>
    <w:lvl w:ilvl="0" w:tentative="0">
      <w:start w:val="2"/>
      <w:numFmt w:val="upperLetter"/>
      <w:suff w:val="nothing"/>
      <w:lvlText w:val="%1-"/>
      <w:lvlJc w:val="left"/>
    </w:lvl>
  </w:abstractNum>
  <w:abstractNum w:abstractNumId="9">
    <w:nsid w:val="F4524BF6"/>
    <w:multiLevelType w:val="singleLevel"/>
    <w:tmpl w:val="F4524BF6"/>
    <w:lvl w:ilvl="0" w:tentative="0">
      <w:start w:val="1"/>
      <w:numFmt w:val="decimal"/>
      <w:suff w:val="space"/>
      <w:lvlText w:val="%1&gt;"/>
      <w:lvlJc w:val="left"/>
    </w:lvl>
  </w:abstractNum>
  <w:abstractNum w:abstractNumId="10">
    <w:nsid w:val="019357D0"/>
    <w:multiLevelType w:val="singleLevel"/>
    <w:tmpl w:val="019357D0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024875D1"/>
    <w:multiLevelType w:val="singleLevel"/>
    <w:tmpl w:val="024875D1"/>
    <w:lvl w:ilvl="0" w:tentative="0">
      <w:start w:val="18"/>
      <w:numFmt w:val="upperLetter"/>
      <w:suff w:val="nothing"/>
      <w:lvlText w:val="%1-"/>
      <w:lvlJc w:val="left"/>
    </w:lvl>
  </w:abstractNum>
  <w:abstractNum w:abstractNumId="12">
    <w:nsid w:val="136169C8"/>
    <w:multiLevelType w:val="singleLevel"/>
    <w:tmpl w:val="136169C8"/>
    <w:lvl w:ilvl="0" w:tentative="0">
      <w:start w:val="1"/>
      <w:numFmt w:val="decimal"/>
      <w:suff w:val="space"/>
      <w:lvlText w:val="%1)"/>
      <w:lvlJc w:val="left"/>
    </w:lvl>
  </w:abstractNum>
  <w:abstractNum w:abstractNumId="13">
    <w:nsid w:val="1617F202"/>
    <w:multiLevelType w:val="singleLevel"/>
    <w:tmpl w:val="1617F202"/>
    <w:lvl w:ilvl="0" w:tentative="0">
      <w:start w:val="1"/>
      <w:numFmt w:val="decimal"/>
      <w:suff w:val="space"/>
      <w:lvlText w:val="%1&gt;"/>
      <w:lvlJc w:val="left"/>
    </w:lvl>
  </w:abstractNum>
  <w:abstractNum w:abstractNumId="14">
    <w:nsid w:val="16D87C44"/>
    <w:multiLevelType w:val="singleLevel"/>
    <w:tmpl w:val="16D87C44"/>
    <w:lvl w:ilvl="0" w:tentative="0">
      <w:start w:val="1"/>
      <w:numFmt w:val="decimal"/>
      <w:suff w:val="space"/>
      <w:lvlText w:val="%1)"/>
      <w:lvlJc w:val="left"/>
    </w:lvl>
  </w:abstractNum>
  <w:abstractNum w:abstractNumId="15">
    <w:nsid w:val="17305C0D"/>
    <w:multiLevelType w:val="singleLevel"/>
    <w:tmpl w:val="17305C0D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78C49BDC"/>
    <w:multiLevelType w:val="singleLevel"/>
    <w:tmpl w:val="78C49BDC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7F573247"/>
    <w:multiLevelType w:val="singleLevel"/>
    <w:tmpl w:val="7F573247"/>
    <w:lvl w:ilvl="0" w:tentative="0">
      <w:start w:val="1"/>
      <w:numFmt w:val="decimal"/>
      <w:suff w:val="space"/>
      <w:lvlText w:val="%1."/>
      <w:lvlJc w:val="left"/>
    </w:lvl>
  </w:abstractNum>
  <w:num w:numId="1">
    <w:abstractNumId w:val="12"/>
  </w:num>
  <w:num w:numId="2">
    <w:abstractNumId w:val="14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17"/>
  </w:num>
  <w:num w:numId="8">
    <w:abstractNumId w:val="8"/>
  </w:num>
  <w:num w:numId="9">
    <w:abstractNumId w:val="11"/>
  </w:num>
  <w:num w:numId="10">
    <w:abstractNumId w:val="0"/>
  </w:num>
  <w:num w:numId="11">
    <w:abstractNumId w:val="5"/>
  </w:num>
  <w:num w:numId="12">
    <w:abstractNumId w:val="16"/>
  </w:num>
  <w:num w:numId="13">
    <w:abstractNumId w:val="10"/>
  </w:num>
  <w:num w:numId="14">
    <w:abstractNumId w:val="9"/>
  </w:num>
  <w:num w:numId="15">
    <w:abstractNumId w:val="13"/>
  </w:num>
  <w:num w:numId="16">
    <w:abstractNumId w:val="15"/>
  </w:num>
  <w:num w:numId="17">
    <w:abstractNumId w:val="7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17886"/>
    <w:rsid w:val="000777A2"/>
    <w:rsid w:val="000B1D62"/>
    <w:rsid w:val="00266B79"/>
    <w:rsid w:val="00313141"/>
    <w:rsid w:val="003A5476"/>
    <w:rsid w:val="004A230E"/>
    <w:rsid w:val="007521B1"/>
    <w:rsid w:val="00773241"/>
    <w:rsid w:val="00A25EEE"/>
    <w:rsid w:val="00A43C9C"/>
    <w:rsid w:val="00A61ABC"/>
    <w:rsid w:val="00AF0779"/>
    <w:rsid w:val="00B80616"/>
    <w:rsid w:val="00B94F8C"/>
    <w:rsid w:val="00D432C5"/>
    <w:rsid w:val="00E65758"/>
    <w:rsid w:val="00EB15B0"/>
    <w:rsid w:val="00EE60C0"/>
    <w:rsid w:val="00F10927"/>
    <w:rsid w:val="01097E9A"/>
    <w:rsid w:val="010A5201"/>
    <w:rsid w:val="010B264C"/>
    <w:rsid w:val="010C0A9D"/>
    <w:rsid w:val="010F0AAE"/>
    <w:rsid w:val="0110694C"/>
    <w:rsid w:val="011D66B5"/>
    <w:rsid w:val="014D0660"/>
    <w:rsid w:val="01507D95"/>
    <w:rsid w:val="0151563E"/>
    <w:rsid w:val="015A67AA"/>
    <w:rsid w:val="017A7115"/>
    <w:rsid w:val="0183698F"/>
    <w:rsid w:val="01913D17"/>
    <w:rsid w:val="01934624"/>
    <w:rsid w:val="01996AA2"/>
    <w:rsid w:val="01B53C02"/>
    <w:rsid w:val="01BE1077"/>
    <w:rsid w:val="01E17E0F"/>
    <w:rsid w:val="01E940DB"/>
    <w:rsid w:val="020B3299"/>
    <w:rsid w:val="021E3F6F"/>
    <w:rsid w:val="02336D1A"/>
    <w:rsid w:val="0251104D"/>
    <w:rsid w:val="02630DF9"/>
    <w:rsid w:val="0269548F"/>
    <w:rsid w:val="027A5804"/>
    <w:rsid w:val="029F78C9"/>
    <w:rsid w:val="02AA03DB"/>
    <w:rsid w:val="02B62397"/>
    <w:rsid w:val="02BC0D9C"/>
    <w:rsid w:val="02E266EE"/>
    <w:rsid w:val="02EF2318"/>
    <w:rsid w:val="02FE7903"/>
    <w:rsid w:val="03010E47"/>
    <w:rsid w:val="030726D8"/>
    <w:rsid w:val="03136E72"/>
    <w:rsid w:val="0329517D"/>
    <w:rsid w:val="033840A3"/>
    <w:rsid w:val="03584471"/>
    <w:rsid w:val="035B3331"/>
    <w:rsid w:val="035C7513"/>
    <w:rsid w:val="03845743"/>
    <w:rsid w:val="039959CD"/>
    <w:rsid w:val="039C14CF"/>
    <w:rsid w:val="03C604E5"/>
    <w:rsid w:val="03C73591"/>
    <w:rsid w:val="03E3797E"/>
    <w:rsid w:val="03E97159"/>
    <w:rsid w:val="03F02AFF"/>
    <w:rsid w:val="03F266DF"/>
    <w:rsid w:val="03F819BB"/>
    <w:rsid w:val="040B38F3"/>
    <w:rsid w:val="04154A72"/>
    <w:rsid w:val="04224700"/>
    <w:rsid w:val="042A3C13"/>
    <w:rsid w:val="042D09E2"/>
    <w:rsid w:val="042D56A1"/>
    <w:rsid w:val="043F2F00"/>
    <w:rsid w:val="044A5129"/>
    <w:rsid w:val="04512FFA"/>
    <w:rsid w:val="04606299"/>
    <w:rsid w:val="0464029B"/>
    <w:rsid w:val="04813102"/>
    <w:rsid w:val="0483717F"/>
    <w:rsid w:val="048D58D6"/>
    <w:rsid w:val="04917017"/>
    <w:rsid w:val="049C205E"/>
    <w:rsid w:val="04A31BA1"/>
    <w:rsid w:val="04A80282"/>
    <w:rsid w:val="04B97615"/>
    <w:rsid w:val="04C75373"/>
    <w:rsid w:val="04E43A22"/>
    <w:rsid w:val="04EA15B0"/>
    <w:rsid w:val="04FB57E4"/>
    <w:rsid w:val="051915BE"/>
    <w:rsid w:val="054B7494"/>
    <w:rsid w:val="054C0FF1"/>
    <w:rsid w:val="054F0E65"/>
    <w:rsid w:val="0554058F"/>
    <w:rsid w:val="0555228E"/>
    <w:rsid w:val="055C6087"/>
    <w:rsid w:val="055D395B"/>
    <w:rsid w:val="05607263"/>
    <w:rsid w:val="05934D24"/>
    <w:rsid w:val="05963069"/>
    <w:rsid w:val="05A10B7C"/>
    <w:rsid w:val="05A23A1E"/>
    <w:rsid w:val="05A709CE"/>
    <w:rsid w:val="05D51FF4"/>
    <w:rsid w:val="05E019B7"/>
    <w:rsid w:val="05EA6DE3"/>
    <w:rsid w:val="05FD7EC1"/>
    <w:rsid w:val="06052539"/>
    <w:rsid w:val="060C6161"/>
    <w:rsid w:val="06201B59"/>
    <w:rsid w:val="06314769"/>
    <w:rsid w:val="06503BCA"/>
    <w:rsid w:val="066151F0"/>
    <w:rsid w:val="066C62D4"/>
    <w:rsid w:val="067C56CB"/>
    <w:rsid w:val="06813F89"/>
    <w:rsid w:val="06880A98"/>
    <w:rsid w:val="069C1970"/>
    <w:rsid w:val="06AD1DD6"/>
    <w:rsid w:val="06B34689"/>
    <w:rsid w:val="06B662C4"/>
    <w:rsid w:val="06C3296F"/>
    <w:rsid w:val="06CB07F8"/>
    <w:rsid w:val="06CC63CD"/>
    <w:rsid w:val="06DC507C"/>
    <w:rsid w:val="06F23BF1"/>
    <w:rsid w:val="06F2771B"/>
    <w:rsid w:val="06F4480E"/>
    <w:rsid w:val="06FD0DF8"/>
    <w:rsid w:val="06FD5E1B"/>
    <w:rsid w:val="070A50B6"/>
    <w:rsid w:val="0723048C"/>
    <w:rsid w:val="07230EEA"/>
    <w:rsid w:val="07384588"/>
    <w:rsid w:val="074A4067"/>
    <w:rsid w:val="07517A37"/>
    <w:rsid w:val="075C4408"/>
    <w:rsid w:val="0770103E"/>
    <w:rsid w:val="07833A82"/>
    <w:rsid w:val="078525CF"/>
    <w:rsid w:val="078B0F40"/>
    <w:rsid w:val="07926A40"/>
    <w:rsid w:val="07A51B11"/>
    <w:rsid w:val="07C3343A"/>
    <w:rsid w:val="07DB5EDA"/>
    <w:rsid w:val="07DF1666"/>
    <w:rsid w:val="07DF60ED"/>
    <w:rsid w:val="07F57C93"/>
    <w:rsid w:val="080543CA"/>
    <w:rsid w:val="080A02D0"/>
    <w:rsid w:val="081A2141"/>
    <w:rsid w:val="081C6085"/>
    <w:rsid w:val="082C1F6C"/>
    <w:rsid w:val="08360801"/>
    <w:rsid w:val="083B1F47"/>
    <w:rsid w:val="084216C7"/>
    <w:rsid w:val="0869080E"/>
    <w:rsid w:val="08884894"/>
    <w:rsid w:val="088F66A0"/>
    <w:rsid w:val="08AC7962"/>
    <w:rsid w:val="08AF1EE5"/>
    <w:rsid w:val="08F927D6"/>
    <w:rsid w:val="09134E6D"/>
    <w:rsid w:val="09145AC8"/>
    <w:rsid w:val="0919004D"/>
    <w:rsid w:val="09246060"/>
    <w:rsid w:val="092F1E1C"/>
    <w:rsid w:val="093052F9"/>
    <w:rsid w:val="093068BC"/>
    <w:rsid w:val="093D745C"/>
    <w:rsid w:val="09542490"/>
    <w:rsid w:val="096950BF"/>
    <w:rsid w:val="097A1C91"/>
    <w:rsid w:val="09860F97"/>
    <w:rsid w:val="098D777F"/>
    <w:rsid w:val="09A07E11"/>
    <w:rsid w:val="09C774E1"/>
    <w:rsid w:val="09CE3E6D"/>
    <w:rsid w:val="09D04C0F"/>
    <w:rsid w:val="09F14795"/>
    <w:rsid w:val="09F70EE4"/>
    <w:rsid w:val="0A10560D"/>
    <w:rsid w:val="0A1F03C8"/>
    <w:rsid w:val="0A2957F1"/>
    <w:rsid w:val="0A2F6693"/>
    <w:rsid w:val="0A43642F"/>
    <w:rsid w:val="0A4D4AFD"/>
    <w:rsid w:val="0A605FAB"/>
    <w:rsid w:val="0A6D3DAD"/>
    <w:rsid w:val="0A75686F"/>
    <w:rsid w:val="0A7B4333"/>
    <w:rsid w:val="0A9673F5"/>
    <w:rsid w:val="0AA54750"/>
    <w:rsid w:val="0AA82F6A"/>
    <w:rsid w:val="0ACB3CB3"/>
    <w:rsid w:val="0ACF11AF"/>
    <w:rsid w:val="0AD1726F"/>
    <w:rsid w:val="0AE33F0C"/>
    <w:rsid w:val="0B3C74A3"/>
    <w:rsid w:val="0B525635"/>
    <w:rsid w:val="0B601534"/>
    <w:rsid w:val="0B762729"/>
    <w:rsid w:val="0B8C6587"/>
    <w:rsid w:val="0B903D76"/>
    <w:rsid w:val="0BA55A48"/>
    <w:rsid w:val="0BCF1646"/>
    <w:rsid w:val="0BF01642"/>
    <w:rsid w:val="0BF13010"/>
    <w:rsid w:val="0C007E66"/>
    <w:rsid w:val="0C094CC7"/>
    <w:rsid w:val="0C22567C"/>
    <w:rsid w:val="0C345395"/>
    <w:rsid w:val="0C3A2693"/>
    <w:rsid w:val="0C4774BA"/>
    <w:rsid w:val="0C4A1CE7"/>
    <w:rsid w:val="0C501048"/>
    <w:rsid w:val="0C6214AA"/>
    <w:rsid w:val="0C685B77"/>
    <w:rsid w:val="0C7D27C2"/>
    <w:rsid w:val="0C8616A5"/>
    <w:rsid w:val="0C995C79"/>
    <w:rsid w:val="0CA64D42"/>
    <w:rsid w:val="0CB367AA"/>
    <w:rsid w:val="0CD0018A"/>
    <w:rsid w:val="0CE71E8F"/>
    <w:rsid w:val="0CF86DB2"/>
    <w:rsid w:val="0D023609"/>
    <w:rsid w:val="0D2E0C61"/>
    <w:rsid w:val="0D4F62D3"/>
    <w:rsid w:val="0D587EBC"/>
    <w:rsid w:val="0D6E739A"/>
    <w:rsid w:val="0D6F6574"/>
    <w:rsid w:val="0D7163B9"/>
    <w:rsid w:val="0D9840D5"/>
    <w:rsid w:val="0DA458BE"/>
    <w:rsid w:val="0DA87870"/>
    <w:rsid w:val="0DB71C31"/>
    <w:rsid w:val="0DC51152"/>
    <w:rsid w:val="0DC55FA8"/>
    <w:rsid w:val="0DCA1C21"/>
    <w:rsid w:val="0DE251DF"/>
    <w:rsid w:val="0DFB26A8"/>
    <w:rsid w:val="0DFE17A7"/>
    <w:rsid w:val="0E0D444A"/>
    <w:rsid w:val="0E643155"/>
    <w:rsid w:val="0E75750A"/>
    <w:rsid w:val="0E8221E8"/>
    <w:rsid w:val="0E8515B5"/>
    <w:rsid w:val="0E983C38"/>
    <w:rsid w:val="0EB155A4"/>
    <w:rsid w:val="0EC72FEE"/>
    <w:rsid w:val="0EE0787E"/>
    <w:rsid w:val="0EFC2101"/>
    <w:rsid w:val="0F25508B"/>
    <w:rsid w:val="0F337EF8"/>
    <w:rsid w:val="0F42334B"/>
    <w:rsid w:val="0F516A0F"/>
    <w:rsid w:val="0F572DBD"/>
    <w:rsid w:val="0F5A45CD"/>
    <w:rsid w:val="0F687B06"/>
    <w:rsid w:val="0F6A3A7F"/>
    <w:rsid w:val="0F6B4BC1"/>
    <w:rsid w:val="0F855EE3"/>
    <w:rsid w:val="0F861DD3"/>
    <w:rsid w:val="0F8D15FB"/>
    <w:rsid w:val="0F9032F0"/>
    <w:rsid w:val="0FAA5BDA"/>
    <w:rsid w:val="0FAE3CA2"/>
    <w:rsid w:val="0FB44E8D"/>
    <w:rsid w:val="0FBA138C"/>
    <w:rsid w:val="0FDF78D1"/>
    <w:rsid w:val="0FEE497A"/>
    <w:rsid w:val="0FEF46EE"/>
    <w:rsid w:val="0FFA203F"/>
    <w:rsid w:val="10180BB2"/>
    <w:rsid w:val="101A52A6"/>
    <w:rsid w:val="10201C3C"/>
    <w:rsid w:val="10215F90"/>
    <w:rsid w:val="10383D47"/>
    <w:rsid w:val="10452C8B"/>
    <w:rsid w:val="106A2EAC"/>
    <w:rsid w:val="106B21BF"/>
    <w:rsid w:val="106D24B2"/>
    <w:rsid w:val="107050B8"/>
    <w:rsid w:val="10804DF2"/>
    <w:rsid w:val="1095578D"/>
    <w:rsid w:val="10A257DD"/>
    <w:rsid w:val="10A44959"/>
    <w:rsid w:val="10A6678D"/>
    <w:rsid w:val="10B15858"/>
    <w:rsid w:val="10C403C3"/>
    <w:rsid w:val="10CF6288"/>
    <w:rsid w:val="10DD2D49"/>
    <w:rsid w:val="10DF7DBD"/>
    <w:rsid w:val="10E957D2"/>
    <w:rsid w:val="10EE6A4A"/>
    <w:rsid w:val="10F47D9E"/>
    <w:rsid w:val="10FC2F44"/>
    <w:rsid w:val="111857AD"/>
    <w:rsid w:val="113E630B"/>
    <w:rsid w:val="114E0E9B"/>
    <w:rsid w:val="114F606D"/>
    <w:rsid w:val="116856AC"/>
    <w:rsid w:val="117C4FB9"/>
    <w:rsid w:val="118A55FE"/>
    <w:rsid w:val="118D233D"/>
    <w:rsid w:val="11B11B76"/>
    <w:rsid w:val="11B5517A"/>
    <w:rsid w:val="11C83224"/>
    <w:rsid w:val="11D43816"/>
    <w:rsid w:val="11D47045"/>
    <w:rsid w:val="11E60AC7"/>
    <w:rsid w:val="11E910BD"/>
    <w:rsid w:val="11F952D9"/>
    <w:rsid w:val="12273D3B"/>
    <w:rsid w:val="123C6A71"/>
    <w:rsid w:val="123D0BBE"/>
    <w:rsid w:val="12473A93"/>
    <w:rsid w:val="124A5172"/>
    <w:rsid w:val="12613AC0"/>
    <w:rsid w:val="12736E92"/>
    <w:rsid w:val="127646CB"/>
    <w:rsid w:val="12791C15"/>
    <w:rsid w:val="1279220A"/>
    <w:rsid w:val="128C79CC"/>
    <w:rsid w:val="12963D8A"/>
    <w:rsid w:val="12987B60"/>
    <w:rsid w:val="12AF77F8"/>
    <w:rsid w:val="12BA6709"/>
    <w:rsid w:val="12D175A0"/>
    <w:rsid w:val="12E15C5F"/>
    <w:rsid w:val="12EF0E01"/>
    <w:rsid w:val="13556893"/>
    <w:rsid w:val="135E3D82"/>
    <w:rsid w:val="1366314D"/>
    <w:rsid w:val="136D5393"/>
    <w:rsid w:val="1398361A"/>
    <w:rsid w:val="13994BE5"/>
    <w:rsid w:val="13A12E97"/>
    <w:rsid w:val="13C450CD"/>
    <w:rsid w:val="13E67755"/>
    <w:rsid w:val="13EA3F3E"/>
    <w:rsid w:val="13FA6D1E"/>
    <w:rsid w:val="13FF7716"/>
    <w:rsid w:val="1407219C"/>
    <w:rsid w:val="14233506"/>
    <w:rsid w:val="14332CCA"/>
    <w:rsid w:val="143C7F20"/>
    <w:rsid w:val="143D7B7A"/>
    <w:rsid w:val="145B4300"/>
    <w:rsid w:val="14696266"/>
    <w:rsid w:val="14832E0D"/>
    <w:rsid w:val="14910A21"/>
    <w:rsid w:val="14935632"/>
    <w:rsid w:val="14B75922"/>
    <w:rsid w:val="14C81C16"/>
    <w:rsid w:val="14D10AEE"/>
    <w:rsid w:val="14EA65E4"/>
    <w:rsid w:val="14F7615C"/>
    <w:rsid w:val="14FF2197"/>
    <w:rsid w:val="14FF35B4"/>
    <w:rsid w:val="150051C2"/>
    <w:rsid w:val="151B52D3"/>
    <w:rsid w:val="15230438"/>
    <w:rsid w:val="153146A4"/>
    <w:rsid w:val="15525E11"/>
    <w:rsid w:val="15661343"/>
    <w:rsid w:val="15774FE9"/>
    <w:rsid w:val="158D3137"/>
    <w:rsid w:val="158D5C73"/>
    <w:rsid w:val="15973B11"/>
    <w:rsid w:val="15A6321E"/>
    <w:rsid w:val="15BE77FB"/>
    <w:rsid w:val="15CB42EE"/>
    <w:rsid w:val="15DF48AA"/>
    <w:rsid w:val="15EB4BC3"/>
    <w:rsid w:val="15FF06F9"/>
    <w:rsid w:val="16406F7E"/>
    <w:rsid w:val="16573D6E"/>
    <w:rsid w:val="1662541F"/>
    <w:rsid w:val="166E2FF5"/>
    <w:rsid w:val="167A6552"/>
    <w:rsid w:val="169B0A55"/>
    <w:rsid w:val="16CB2161"/>
    <w:rsid w:val="16F86EE4"/>
    <w:rsid w:val="16FB37EC"/>
    <w:rsid w:val="1713176A"/>
    <w:rsid w:val="17372678"/>
    <w:rsid w:val="17396AC5"/>
    <w:rsid w:val="17462079"/>
    <w:rsid w:val="17522C0F"/>
    <w:rsid w:val="175C24E1"/>
    <w:rsid w:val="175C7798"/>
    <w:rsid w:val="177D0CCE"/>
    <w:rsid w:val="17907487"/>
    <w:rsid w:val="17A62A60"/>
    <w:rsid w:val="17AD7F8D"/>
    <w:rsid w:val="17B13548"/>
    <w:rsid w:val="17B30341"/>
    <w:rsid w:val="17B95E59"/>
    <w:rsid w:val="17BC1967"/>
    <w:rsid w:val="17C45A0B"/>
    <w:rsid w:val="17C72E2C"/>
    <w:rsid w:val="17CA2325"/>
    <w:rsid w:val="17CA59FE"/>
    <w:rsid w:val="17D15EDD"/>
    <w:rsid w:val="17D32CF4"/>
    <w:rsid w:val="17EB777B"/>
    <w:rsid w:val="17F929A1"/>
    <w:rsid w:val="184327D6"/>
    <w:rsid w:val="18442567"/>
    <w:rsid w:val="18494F11"/>
    <w:rsid w:val="18553C59"/>
    <w:rsid w:val="18616498"/>
    <w:rsid w:val="1869553B"/>
    <w:rsid w:val="186A6EA7"/>
    <w:rsid w:val="187272E2"/>
    <w:rsid w:val="187F6C8B"/>
    <w:rsid w:val="18814725"/>
    <w:rsid w:val="18814CA2"/>
    <w:rsid w:val="18887B36"/>
    <w:rsid w:val="188C7C49"/>
    <w:rsid w:val="188E256E"/>
    <w:rsid w:val="18A305D5"/>
    <w:rsid w:val="18B35E3F"/>
    <w:rsid w:val="18B720B7"/>
    <w:rsid w:val="18E36F35"/>
    <w:rsid w:val="18E567CD"/>
    <w:rsid w:val="18F1580E"/>
    <w:rsid w:val="18F27A46"/>
    <w:rsid w:val="18FA3D35"/>
    <w:rsid w:val="19045ABB"/>
    <w:rsid w:val="19064CF8"/>
    <w:rsid w:val="192B7F49"/>
    <w:rsid w:val="19547AC9"/>
    <w:rsid w:val="195A12EE"/>
    <w:rsid w:val="19755D06"/>
    <w:rsid w:val="1994564C"/>
    <w:rsid w:val="19A07967"/>
    <w:rsid w:val="19A36A42"/>
    <w:rsid w:val="19A61221"/>
    <w:rsid w:val="19C6491F"/>
    <w:rsid w:val="19C93D83"/>
    <w:rsid w:val="19CC36BE"/>
    <w:rsid w:val="19DE26C0"/>
    <w:rsid w:val="19E974A6"/>
    <w:rsid w:val="1A005FDC"/>
    <w:rsid w:val="1A1B6041"/>
    <w:rsid w:val="1A2D69A5"/>
    <w:rsid w:val="1A2D7796"/>
    <w:rsid w:val="1A306F80"/>
    <w:rsid w:val="1A3C7419"/>
    <w:rsid w:val="1A5D4F44"/>
    <w:rsid w:val="1A654A32"/>
    <w:rsid w:val="1A670352"/>
    <w:rsid w:val="1A6B3B7F"/>
    <w:rsid w:val="1A6F516D"/>
    <w:rsid w:val="1A7630EA"/>
    <w:rsid w:val="1A7B7E90"/>
    <w:rsid w:val="1A8C3EF5"/>
    <w:rsid w:val="1A902D28"/>
    <w:rsid w:val="1A956B3D"/>
    <w:rsid w:val="1A9C2239"/>
    <w:rsid w:val="1A9F196C"/>
    <w:rsid w:val="1AAA33C8"/>
    <w:rsid w:val="1AB80B90"/>
    <w:rsid w:val="1ABB6D7E"/>
    <w:rsid w:val="1AC06477"/>
    <w:rsid w:val="1AC77181"/>
    <w:rsid w:val="1AD03C9F"/>
    <w:rsid w:val="1ADC1253"/>
    <w:rsid w:val="1ADF2CD7"/>
    <w:rsid w:val="1AF94C9F"/>
    <w:rsid w:val="1AFF774C"/>
    <w:rsid w:val="1B343BA4"/>
    <w:rsid w:val="1B4859D9"/>
    <w:rsid w:val="1B6646F5"/>
    <w:rsid w:val="1B7B1D32"/>
    <w:rsid w:val="1B802F61"/>
    <w:rsid w:val="1B85719A"/>
    <w:rsid w:val="1B8C7019"/>
    <w:rsid w:val="1B8D23FE"/>
    <w:rsid w:val="1B91445D"/>
    <w:rsid w:val="1BC73C64"/>
    <w:rsid w:val="1BC939E7"/>
    <w:rsid w:val="1BD07A03"/>
    <w:rsid w:val="1BDF2138"/>
    <w:rsid w:val="1BFD2D6A"/>
    <w:rsid w:val="1C065763"/>
    <w:rsid w:val="1C12130C"/>
    <w:rsid w:val="1C171679"/>
    <w:rsid w:val="1C1A75B3"/>
    <w:rsid w:val="1C1D3A4F"/>
    <w:rsid w:val="1C2658F6"/>
    <w:rsid w:val="1C273B78"/>
    <w:rsid w:val="1C292065"/>
    <w:rsid w:val="1C2B1CCC"/>
    <w:rsid w:val="1C2B57BB"/>
    <w:rsid w:val="1C5A2181"/>
    <w:rsid w:val="1C7F5619"/>
    <w:rsid w:val="1C8072D9"/>
    <w:rsid w:val="1CBC336F"/>
    <w:rsid w:val="1CC32CA0"/>
    <w:rsid w:val="1CD55661"/>
    <w:rsid w:val="1CD9035B"/>
    <w:rsid w:val="1D084E13"/>
    <w:rsid w:val="1D2D65C3"/>
    <w:rsid w:val="1D40001A"/>
    <w:rsid w:val="1D675E2C"/>
    <w:rsid w:val="1D777B46"/>
    <w:rsid w:val="1D7D494B"/>
    <w:rsid w:val="1D897202"/>
    <w:rsid w:val="1D8F3751"/>
    <w:rsid w:val="1D964112"/>
    <w:rsid w:val="1D9A7DE8"/>
    <w:rsid w:val="1DA6358E"/>
    <w:rsid w:val="1DC94D0C"/>
    <w:rsid w:val="1DD577FC"/>
    <w:rsid w:val="1DE2418B"/>
    <w:rsid w:val="1DEE2B58"/>
    <w:rsid w:val="1DFF1BC5"/>
    <w:rsid w:val="1E0018FB"/>
    <w:rsid w:val="1E152B00"/>
    <w:rsid w:val="1E2A7B7B"/>
    <w:rsid w:val="1E2D56E7"/>
    <w:rsid w:val="1E2D5A89"/>
    <w:rsid w:val="1E434F4A"/>
    <w:rsid w:val="1E6D4998"/>
    <w:rsid w:val="1E88107C"/>
    <w:rsid w:val="1E9E6632"/>
    <w:rsid w:val="1EB42E5A"/>
    <w:rsid w:val="1EF076CF"/>
    <w:rsid w:val="1EF21F9F"/>
    <w:rsid w:val="1F00621F"/>
    <w:rsid w:val="1F7E65C5"/>
    <w:rsid w:val="1F7F26CF"/>
    <w:rsid w:val="1F943133"/>
    <w:rsid w:val="1FBF3C5E"/>
    <w:rsid w:val="1FC45F76"/>
    <w:rsid w:val="1FD34B48"/>
    <w:rsid w:val="1FEA2620"/>
    <w:rsid w:val="1FF24DFD"/>
    <w:rsid w:val="1FF42453"/>
    <w:rsid w:val="1FF9174C"/>
    <w:rsid w:val="2002304D"/>
    <w:rsid w:val="20392D2A"/>
    <w:rsid w:val="20491C11"/>
    <w:rsid w:val="205341AF"/>
    <w:rsid w:val="205F4C10"/>
    <w:rsid w:val="20766E3E"/>
    <w:rsid w:val="209F4917"/>
    <w:rsid w:val="20AF064D"/>
    <w:rsid w:val="20B92BFF"/>
    <w:rsid w:val="20B954CE"/>
    <w:rsid w:val="20BE709A"/>
    <w:rsid w:val="20C551B8"/>
    <w:rsid w:val="20D00752"/>
    <w:rsid w:val="20D14F06"/>
    <w:rsid w:val="20DA0B5A"/>
    <w:rsid w:val="20E57735"/>
    <w:rsid w:val="20EC3A75"/>
    <w:rsid w:val="20F31ACE"/>
    <w:rsid w:val="20FE0A8B"/>
    <w:rsid w:val="210D41EC"/>
    <w:rsid w:val="211333C3"/>
    <w:rsid w:val="211F037C"/>
    <w:rsid w:val="21446262"/>
    <w:rsid w:val="214F235E"/>
    <w:rsid w:val="215A0826"/>
    <w:rsid w:val="21621971"/>
    <w:rsid w:val="216A3035"/>
    <w:rsid w:val="21705E6C"/>
    <w:rsid w:val="218156C1"/>
    <w:rsid w:val="21C409C7"/>
    <w:rsid w:val="21D523B7"/>
    <w:rsid w:val="2203044A"/>
    <w:rsid w:val="22073504"/>
    <w:rsid w:val="221017AD"/>
    <w:rsid w:val="22131A36"/>
    <w:rsid w:val="22202870"/>
    <w:rsid w:val="22252871"/>
    <w:rsid w:val="223372F2"/>
    <w:rsid w:val="223F4610"/>
    <w:rsid w:val="22481305"/>
    <w:rsid w:val="224B760C"/>
    <w:rsid w:val="22516CD7"/>
    <w:rsid w:val="22583414"/>
    <w:rsid w:val="226B150A"/>
    <w:rsid w:val="22825969"/>
    <w:rsid w:val="22977F36"/>
    <w:rsid w:val="22A3256D"/>
    <w:rsid w:val="22A8523E"/>
    <w:rsid w:val="22BC4989"/>
    <w:rsid w:val="22C911C4"/>
    <w:rsid w:val="22C93557"/>
    <w:rsid w:val="22CA0E61"/>
    <w:rsid w:val="22CB5B5E"/>
    <w:rsid w:val="22CD1570"/>
    <w:rsid w:val="22D12320"/>
    <w:rsid w:val="22E370B6"/>
    <w:rsid w:val="22FF60EA"/>
    <w:rsid w:val="2308251C"/>
    <w:rsid w:val="230B7C3E"/>
    <w:rsid w:val="231E5BFB"/>
    <w:rsid w:val="23202791"/>
    <w:rsid w:val="2329582E"/>
    <w:rsid w:val="23304086"/>
    <w:rsid w:val="233C1C67"/>
    <w:rsid w:val="23420997"/>
    <w:rsid w:val="23513FF2"/>
    <w:rsid w:val="235D15AE"/>
    <w:rsid w:val="237A5600"/>
    <w:rsid w:val="237F6FBF"/>
    <w:rsid w:val="239513AE"/>
    <w:rsid w:val="23A148EC"/>
    <w:rsid w:val="23BF3FF2"/>
    <w:rsid w:val="23C5758B"/>
    <w:rsid w:val="23CB59CA"/>
    <w:rsid w:val="23E12EEF"/>
    <w:rsid w:val="23F242D7"/>
    <w:rsid w:val="23FE22FA"/>
    <w:rsid w:val="23FF1EE5"/>
    <w:rsid w:val="240F0456"/>
    <w:rsid w:val="2410205A"/>
    <w:rsid w:val="241521DA"/>
    <w:rsid w:val="24162516"/>
    <w:rsid w:val="24165514"/>
    <w:rsid w:val="24190C6E"/>
    <w:rsid w:val="241B260D"/>
    <w:rsid w:val="242832F3"/>
    <w:rsid w:val="242D3A74"/>
    <w:rsid w:val="24332F50"/>
    <w:rsid w:val="248A5B36"/>
    <w:rsid w:val="249D6B5B"/>
    <w:rsid w:val="24B142D2"/>
    <w:rsid w:val="24B82C99"/>
    <w:rsid w:val="24BC24AD"/>
    <w:rsid w:val="24D563B1"/>
    <w:rsid w:val="24F55D73"/>
    <w:rsid w:val="25040A0B"/>
    <w:rsid w:val="25142E80"/>
    <w:rsid w:val="254E6ADE"/>
    <w:rsid w:val="255C54E2"/>
    <w:rsid w:val="25602E8C"/>
    <w:rsid w:val="25624633"/>
    <w:rsid w:val="256716CF"/>
    <w:rsid w:val="256E1EC0"/>
    <w:rsid w:val="25773CD0"/>
    <w:rsid w:val="257C6D2B"/>
    <w:rsid w:val="25834074"/>
    <w:rsid w:val="258664AE"/>
    <w:rsid w:val="2599357C"/>
    <w:rsid w:val="259C37FE"/>
    <w:rsid w:val="25A138A8"/>
    <w:rsid w:val="25AB4DEA"/>
    <w:rsid w:val="25B90311"/>
    <w:rsid w:val="25C10B5B"/>
    <w:rsid w:val="25D3750C"/>
    <w:rsid w:val="25DC1203"/>
    <w:rsid w:val="25E36805"/>
    <w:rsid w:val="25ED301D"/>
    <w:rsid w:val="25F1462C"/>
    <w:rsid w:val="260B5828"/>
    <w:rsid w:val="261269A0"/>
    <w:rsid w:val="26145CF0"/>
    <w:rsid w:val="262111D7"/>
    <w:rsid w:val="26215564"/>
    <w:rsid w:val="26304AF5"/>
    <w:rsid w:val="2647140C"/>
    <w:rsid w:val="265352F9"/>
    <w:rsid w:val="266275DD"/>
    <w:rsid w:val="2670178F"/>
    <w:rsid w:val="267C1DE2"/>
    <w:rsid w:val="269768B0"/>
    <w:rsid w:val="26A10653"/>
    <w:rsid w:val="26B4405E"/>
    <w:rsid w:val="26B666F2"/>
    <w:rsid w:val="26B91B88"/>
    <w:rsid w:val="26C775AB"/>
    <w:rsid w:val="26EE3F89"/>
    <w:rsid w:val="26F671CE"/>
    <w:rsid w:val="270815AB"/>
    <w:rsid w:val="272A19B2"/>
    <w:rsid w:val="272A4F0B"/>
    <w:rsid w:val="274D33DE"/>
    <w:rsid w:val="275A430C"/>
    <w:rsid w:val="276D0237"/>
    <w:rsid w:val="276F7BC6"/>
    <w:rsid w:val="277E5329"/>
    <w:rsid w:val="278717C1"/>
    <w:rsid w:val="27BB0EBC"/>
    <w:rsid w:val="27CF6B34"/>
    <w:rsid w:val="27E71BAE"/>
    <w:rsid w:val="27ED127E"/>
    <w:rsid w:val="27FD23FF"/>
    <w:rsid w:val="281A5FC6"/>
    <w:rsid w:val="281D4676"/>
    <w:rsid w:val="282E09CB"/>
    <w:rsid w:val="283470CD"/>
    <w:rsid w:val="28565799"/>
    <w:rsid w:val="28580EED"/>
    <w:rsid w:val="28716441"/>
    <w:rsid w:val="28784BEF"/>
    <w:rsid w:val="28794807"/>
    <w:rsid w:val="288B654E"/>
    <w:rsid w:val="288E49D9"/>
    <w:rsid w:val="28916F56"/>
    <w:rsid w:val="28A51416"/>
    <w:rsid w:val="28AA0751"/>
    <w:rsid w:val="28AA61FB"/>
    <w:rsid w:val="28B44DE6"/>
    <w:rsid w:val="28BB360B"/>
    <w:rsid w:val="28DB0F69"/>
    <w:rsid w:val="28E71956"/>
    <w:rsid w:val="28F77CEC"/>
    <w:rsid w:val="28FB18DB"/>
    <w:rsid w:val="29151093"/>
    <w:rsid w:val="291C4AF1"/>
    <w:rsid w:val="292719A3"/>
    <w:rsid w:val="29320135"/>
    <w:rsid w:val="294D3956"/>
    <w:rsid w:val="294E0FFC"/>
    <w:rsid w:val="2954137C"/>
    <w:rsid w:val="29626219"/>
    <w:rsid w:val="2968376D"/>
    <w:rsid w:val="29B94B0D"/>
    <w:rsid w:val="29E70108"/>
    <w:rsid w:val="29EE7A69"/>
    <w:rsid w:val="29F26A11"/>
    <w:rsid w:val="29F4108C"/>
    <w:rsid w:val="29F65A9F"/>
    <w:rsid w:val="2A2D6D80"/>
    <w:rsid w:val="2A3454B6"/>
    <w:rsid w:val="2A362AF6"/>
    <w:rsid w:val="2A4E7AE4"/>
    <w:rsid w:val="2A6D1B47"/>
    <w:rsid w:val="2A7C2CC0"/>
    <w:rsid w:val="2A7C36A0"/>
    <w:rsid w:val="2A7E6EDD"/>
    <w:rsid w:val="2A8A16CC"/>
    <w:rsid w:val="2A8D6C7E"/>
    <w:rsid w:val="2A9064EE"/>
    <w:rsid w:val="2A9B024F"/>
    <w:rsid w:val="2AB705A8"/>
    <w:rsid w:val="2AB83EFD"/>
    <w:rsid w:val="2ABA2E46"/>
    <w:rsid w:val="2AC17B51"/>
    <w:rsid w:val="2AC34881"/>
    <w:rsid w:val="2AC954F3"/>
    <w:rsid w:val="2ADA3EE1"/>
    <w:rsid w:val="2AF90CDA"/>
    <w:rsid w:val="2B14157F"/>
    <w:rsid w:val="2B3E0227"/>
    <w:rsid w:val="2B494ED3"/>
    <w:rsid w:val="2B4F75DE"/>
    <w:rsid w:val="2B7B67DC"/>
    <w:rsid w:val="2B936F79"/>
    <w:rsid w:val="2BA3346D"/>
    <w:rsid w:val="2BA44AD5"/>
    <w:rsid w:val="2BA47BEB"/>
    <w:rsid w:val="2BCA2D4D"/>
    <w:rsid w:val="2BE6255F"/>
    <w:rsid w:val="2BEC1974"/>
    <w:rsid w:val="2BF45DDF"/>
    <w:rsid w:val="2C024FC4"/>
    <w:rsid w:val="2C4537B0"/>
    <w:rsid w:val="2C4B3222"/>
    <w:rsid w:val="2C6027FB"/>
    <w:rsid w:val="2C61135B"/>
    <w:rsid w:val="2C6D0197"/>
    <w:rsid w:val="2C731D40"/>
    <w:rsid w:val="2C78009E"/>
    <w:rsid w:val="2C845EEA"/>
    <w:rsid w:val="2C8D1678"/>
    <w:rsid w:val="2CA53984"/>
    <w:rsid w:val="2CB032A8"/>
    <w:rsid w:val="2CBD0A0A"/>
    <w:rsid w:val="2CF10D31"/>
    <w:rsid w:val="2D103967"/>
    <w:rsid w:val="2D1607D4"/>
    <w:rsid w:val="2D201069"/>
    <w:rsid w:val="2D295691"/>
    <w:rsid w:val="2D3353AE"/>
    <w:rsid w:val="2D392198"/>
    <w:rsid w:val="2D4062F1"/>
    <w:rsid w:val="2D4F3D40"/>
    <w:rsid w:val="2D4F7483"/>
    <w:rsid w:val="2D52743F"/>
    <w:rsid w:val="2D5C06CE"/>
    <w:rsid w:val="2D700FB6"/>
    <w:rsid w:val="2D742A09"/>
    <w:rsid w:val="2D826EC2"/>
    <w:rsid w:val="2D8E15E5"/>
    <w:rsid w:val="2D9F69B9"/>
    <w:rsid w:val="2DB54F76"/>
    <w:rsid w:val="2DC150E1"/>
    <w:rsid w:val="2DC33801"/>
    <w:rsid w:val="2DC40B38"/>
    <w:rsid w:val="2DC74E46"/>
    <w:rsid w:val="2DCC2231"/>
    <w:rsid w:val="2DD420BD"/>
    <w:rsid w:val="2DDC4EC3"/>
    <w:rsid w:val="2DE226FB"/>
    <w:rsid w:val="2DFE066E"/>
    <w:rsid w:val="2E063155"/>
    <w:rsid w:val="2E082524"/>
    <w:rsid w:val="2E0B1A83"/>
    <w:rsid w:val="2E2D34F1"/>
    <w:rsid w:val="2E385188"/>
    <w:rsid w:val="2E3F66A5"/>
    <w:rsid w:val="2E4E612F"/>
    <w:rsid w:val="2E6136F4"/>
    <w:rsid w:val="2E7C7800"/>
    <w:rsid w:val="2E7E323B"/>
    <w:rsid w:val="2E7E76AE"/>
    <w:rsid w:val="2EBB2FD6"/>
    <w:rsid w:val="2ECA2E56"/>
    <w:rsid w:val="2ED244D6"/>
    <w:rsid w:val="2EE00084"/>
    <w:rsid w:val="2EEB046A"/>
    <w:rsid w:val="2EFA1B77"/>
    <w:rsid w:val="2F15266B"/>
    <w:rsid w:val="2F2851E8"/>
    <w:rsid w:val="2F3C56E0"/>
    <w:rsid w:val="2F58337F"/>
    <w:rsid w:val="2F59228A"/>
    <w:rsid w:val="2F712A35"/>
    <w:rsid w:val="2F7C4CC5"/>
    <w:rsid w:val="2F8019DA"/>
    <w:rsid w:val="2F87787E"/>
    <w:rsid w:val="2F9B495C"/>
    <w:rsid w:val="2FA168DD"/>
    <w:rsid w:val="2FA34FF2"/>
    <w:rsid w:val="2FA47852"/>
    <w:rsid w:val="2FB17854"/>
    <w:rsid w:val="2FC20291"/>
    <w:rsid w:val="2FC734D9"/>
    <w:rsid w:val="2FE07D30"/>
    <w:rsid w:val="2FF50C4B"/>
    <w:rsid w:val="2FF61E80"/>
    <w:rsid w:val="2FF74443"/>
    <w:rsid w:val="2FFA2C1C"/>
    <w:rsid w:val="30082896"/>
    <w:rsid w:val="3010592E"/>
    <w:rsid w:val="303477DE"/>
    <w:rsid w:val="30493A25"/>
    <w:rsid w:val="305B51A5"/>
    <w:rsid w:val="305B7025"/>
    <w:rsid w:val="3079368D"/>
    <w:rsid w:val="30834DB7"/>
    <w:rsid w:val="309471E0"/>
    <w:rsid w:val="30B70E94"/>
    <w:rsid w:val="30C570E7"/>
    <w:rsid w:val="30E20969"/>
    <w:rsid w:val="30F05052"/>
    <w:rsid w:val="30FB6D3D"/>
    <w:rsid w:val="310A7D77"/>
    <w:rsid w:val="313B4D78"/>
    <w:rsid w:val="314256BF"/>
    <w:rsid w:val="31430CBC"/>
    <w:rsid w:val="315871FD"/>
    <w:rsid w:val="31660143"/>
    <w:rsid w:val="316E0A67"/>
    <w:rsid w:val="318035E5"/>
    <w:rsid w:val="3185627F"/>
    <w:rsid w:val="318A2028"/>
    <w:rsid w:val="318B22AD"/>
    <w:rsid w:val="31921AE5"/>
    <w:rsid w:val="31A32B78"/>
    <w:rsid w:val="31A83B78"/>
    <w:rsid w:val="31A90F88"/>
    <w:rsid w:val="31B538BD"/>
    <w:rsid w:val="31C06024"/>
    <w:rsid w:val="31CC2D0E"/>
    <w:rsid w:val="31CC323D"/>
    <w:rsid w:val="31CC46BF"/>
    <w:rsid w:val="31E27867"/>
    <w:rsid w:val="31F77158"/>
    <w:rsid w:val="31FC51BF"/>
    <w:rsid w:val="320C2501"/>
    <w:rsid w:val="322352ED"/>
    <w:rsid w:val="323F20AB"/>
    <w:rsid w:val="32523C0D"/>
    <w:rsid w:val="32560158"/>
    <w:rsid w:val="325A271B"/>
    <w:rsid w:val="32611E6E"/>
    <w:rsid w:val="32763D63"/>
    <w:rsid w:val="3294375B"/>
    <w:rsid w:val="32A05E00"/>
    <w:rsid w:val="32AB59AE"/>
    <w:rsid w:val="32B54CAF"/>
    <w:rsid w:val="32C669CD"/>
    <w:rsid w:val="32C80313"/>
    <w:rsid w:val="32E35D00"/>
    <w:rsid w:val="32EB4DD9"/>
    <w:rsid w:val="32F040B9"/>
    <w:rsid w:val="330403C7"/>
    <w:rsid w:val="33173C9E"/>
    <w:rsid w:val="332939F9"/>
    <w:rsid w:val="334054B0"/>
    <w:rsid w:val="3341273F"/>
    <w:rsid w:val="335B12D4"/>
    <w:rsid w:val="335D1A2F"/>
    <w:rsid w:val="33642206"/>
    <w:rsid w:val="33651004"/>
    <w:rsid w:val="336B6E10"/>
    <w:rsid w:val="336D7A58"/>
    <w:rsid w:val="337B3317"/>
    <w:rsid w:val="33A003C5"/>
    <w:rsid w:val="33A13C96"/>
    <w:rsid w:val="33C03948"/>
    <w:rsid w:val="33C900B7"/>
    <w:rsid w:val="33D620F7"/>
    <w:rsid w:val="33DB2CEB"/>
    <w:rsid w:val="340649AD"/>
    <w:rsid w:val="3406598A"/>
    <w:rsid w:val="3406717A"/>
    <w:rsid w:val="340968F4"/>
    <w:rsid w:val="34357D3B"/>
    <w:rsid w:val="343E461D"/>
    <w:rsid w:val="344B372B"/>
    <w:rsid w:val="344B4906"/>
    <w:rsid w:val="34675CD2"/>
    <w:rsid w:val="34743704"/>
    <w:rsid w:val="34754179"/>
    <w:rsid w:val="34A82207"/>
    <w:rsid w:val="34B607BD"/>
    <w:rsid w:val="34B724DA"/>
    <w:rsid w:val="34B84F02"/>
    <w:rsid w:val="34E0312B"/>
    <w:rsid w:val="35053906"/>
    <w:rsid w:val="351B0D2F"/>
    <w:rsid w:val="351F253A"/>
    <w:rsid w:val="35281047"/>
    <w:rsid w:val="35547A0B"/>
    <w:rsid w:val="356D5E4F"/>
    <w:rsid w:val="357F4A10"/>
    <w:rsid w:val="358050CF"/>
    <w:rsid w:val="358C319C"/>
    <w:rsid w:val="35AC432C"/>
    <w:rsid w:val="35C02128"/>
    <w:rsid w:val="35C11AA9"/>
    <w:rsid w:val="35C4234E"/>
    <w:rsid w:val="35C4755E"/>
    <w:rsid w:val="35D83F3F"/>
    <w:rsid w:val="35D9713C"/>
    <w:rsid w:val="35E25BA3"/>
    <w:rsid w:val="35E3068A"/>
    <w:rsid w:val="35EC2853"/>
    <w:rsid w:val="35FE641C"/>
    <w:rsid w:val="36072991"/>
    <w:rsid w:val="362C741A"/>
    <w:rsid w:val="363E36AD"/>
    <w:rsid w:val="364703A4"/>
    <w:rsid w:val="364B152D"/>
    <w:rsid w:val="36573523"/>
    <w:rsid w:val="365A3E7B"/>
    <w:rsid w:val="369A5CC9"/>
    <w:rsid w:val="36BA5AB7"/>
    <w:rsid w:val="36E04722"/>
    <w:rsid w:val="36EC7EF1"/>
    <w:rsid w:val="36EE47DE"/>
    <w:rsid w:val="36F9017F"/>
    <w:rsid w:val="36FE6F5B"/>
    <w:rsid w:val="37126F20"/>
    <w:rsid w:val="372A7EF3"/>
    <w:rsid w:val="37387CD3"/>
    <w:rsid w:val="37526AF8"/>
    <w:rsid w:val="37615749"/>
    <w:rsid w:val="37676E69"/>
    <w:rsid w:val="376B2CBC"/>
    <w:rsid w:val="3775695E"/>
    <w:rsid w:val="379A10E4"/>
    <w:rsid w:val="37BB0CEE"/>
    <w:rsid w:val="37BD1255"/>
    <w:rsid w:val="37CE3947"/>
    <w:rsid w:val="37D57BC2"/>
    <w:rsid w:val="37F67697"/>
    <w:rsid w:val="37FE34D1"/>
    <w:rsid w:val="38016F66"/>
    <w:rsid w:val="38166359"/>
    <w:rsid w:val="381F6901"/>
    <w:rsid w:val="382759B7"/>
    <w:rsid w:val="38294832"/>
    <w:rsid w:val="383464A5"/>
    <w:rsid w:val="384504A2"/>
    <w:rsid w:val="387F4FC2"/>
    <w:rsid w:val="388748B1"/>
    <w:rsid w:val="38954FB1"/>
    <w:rsid w:val="38991318"/>
    <w:rsid w:val="38A143D7"/>
    <w:rsid w:val="38A21A06"/>
    <w:rsid w:val="38A8507D"/>
    <w:rsid w:val="38C05B96"/>
    <w:rsid w:val="38DC67C8"/>
    <w:rsid w:val="38E4102C"/>
    <w:rsid w:val="38EC505C"/>
    <w:rsid w:val="38F05122"/>
    <w:rsid w:val="39043DE5"/>
    <w:rsid w:val="391323DF"/>
    <w:rsid w:val="392D012D"/>
    <w:rsid w:val="392E659B"/>
    <w:rsid w:val="393654A6"/>
    <w:rsid w:val="393F03D2"/>
    <w:rsid w:val="39493C02"/>
    <w:rsid w:val="394F0563"/>
    <w:rsid w:val="394F15A9"/>
    <w:rsid w:val="397D0016"/>
    <w:rsid w:val="398D47E4"/>
    <w:rsid w:val="39924C11"/>
    <w:rsid w:val="39B2653F"/>
    <w:rsid w:val="39D83A0A"/>
    <w:rsid w:val="39E356B0"/>
    <w:rsid w:val="39F9379B"/>
    <w:rsid w:val="39F973EA"/>
    <w:rsid w:val="3A041703"/>
    <w:rsid w:val="3A15693D"/>
    <w:rsid w:val="3A286A9F"/>
    <w:rsid w:val="3A2F7DCB"/>
    <w:rsid w:val="3A3D6F84"/>
    <w:rsid w:val="3A431C99"/>
    <w:rsid w:val="3A561235"/>
    <w:rsid w:val="3A6014BB"/>
    <w:rsid w:val="3A65104E"/>
    <w:rsid w:val="3A7470D7"/>
    <w:rsid w:val="3A814D35"/>
    <w:rsid w:val="3A8B7FBC"/>
    <w:rsid w:val="3A9422B3"/>
    <w:rsid w:val="3A9B73EC"/>
    <w:rsid w:val="3A9D3BC0"/>
    <w:rsid w:val="3AA90FA0"/>
    <w:rsid w:val="3AA9504A"/>
    <w:rsid w:val="3AB57771"/>
    <w:rsid w:val="3AC03831"/>
    <w:rsid w:val="3AC551AB"/>
    <w:rsid w:val="3AD81E1D"/>
    <w:rsid w:val="3ADF1D81"/>
    <w:rsid w:val="3AE14BE3"/>
    <w:rsid w:val="3AE92980"/>
    <w:rsid w:val="3AFC1A6D"/>
    <w:rsid w:val="3B1B7E88"/>
    <w:rsid w:val="3B2A2C11"/>
    <w:rsid w:val="3B2F55D1"/>
    <w:rsid w:val="3B3C5B4D"/>
    <w:rsid w:val="3B3D08E7"/>
    <w:rsid w:val="3B3D31A0"/>
    <w:rsid w:val="3B627DEF"/>
    <w:rsid w:val="3B63772F"/>
    <w:rsid w:val="3B666F19"/>
    <w:rsid w:val="3B671329"/>
    <w:rsid w:val="3B6821BC"/>
    <w:rsid w:val="3B700F2D"/>
    <w:rsid w:val="3B726341"/>
    <w:rsid w:val="3B801AC6"/>
    <w:rsid w:val="3B93545C"/>
    <w:rsid w:val="3BB43DEA"/>
    <w:rsid w:val="3BC34362"/>
    <w:rsid w:val="3BCF48C0"/>
    <w:rsid w:val="3BE354C9"/>
    <w:rsid w:val="3BEA7A94"/>
    <w:rsid w:val="3BEE2D2B"/>
    <w:rsid w:val="3BF42413"/>
    <w:rsid w:val="3BF60478"/>
    <w:rsid w:val="3BFA2053"/>
    <w:rsid w:val="3C1A670C"/>
    <w:rsid w:val="3C270942"/>
    <w:rsid w:val="3C2977F6"/>
    <w:rsid w:val="3C2F245C"/>
    <w:rsid w:val="3C461711"/>
    <w:rsid w:val="3C4916A0"/>
    <w:rsid w:val="3C5115C7"/>
    <w:rsid w:val="3C812CB0"/>
    <w:rsid w:val="3C977C5E"/>
    <w:rsid w:val="3C9D6A7D"/>
    <w:rsid w:val="3CA1783A"/>
    <w:rsid w:val="3CAC5B9D"/>
    <w:rsid w:val="3CC263FE"/>
    <w:rsid w:val="3CFC6D21"/>
    <w:rsid w:val="3D127F04"/>
    <w:rsid w:val="3D1F5E14"/>
    <w:rsid w:val="3D264554"/>
    <w:rsid w:val="3D31152C"/>
    <w:rsid w:val="3D32473E"/>
    <w:rsid w:val="3D37667E"/>
    <w:rsid w:val="3D517456"/>
    <w:rsid w:val="3D834CD7"/>
    <w:rsid w:val="3D90699D"/>
    <w:rsid w:val="3D9B62A0"/>
    <w:rsid w:val="3DA53D08"/>
    <w:rsid w:val="3DC855DD"/>
    <w:rsid w:val="3DE44602"/>
    <w:rsid w:val="3DF544A1"/>
    <w:rsid w:val="3E0032CC"/>
    <w:rsid w:val="3E103337"/>
    <w:rsid w:val="3E1A04E4"/>
    <w:rsid w:val="3E1E38DD"/>
    <w:rsid w:val="3E2F0604"/>
    <w:rsid w:val="3E3936A8"/>
    <w:rsid w:val="3E3D4DA1"/>
    <w:rsid w:val="3E4B6A74"/>
    <w:rsid w:val="3E5B36F9"/>
    <w:rsid w:val="3E6F166F"/>
    <w:rsid w:val="3E9171CB"/>
    <w:rsid w:val="3E9D00D8"/>
    <w:rsid w:val="3EDC076B"/>
    <w:rsid w:val="3EDF0C61"/>
    <w:rsid w:val="3EF359AE"/>
    <w:rsid w:val="3EF93B9E"/>
    <w:rsid w:val="3F091A50"/>
    <w:rsid w:val="3F0E7D63"/>
    <w:rsid w:val="3F2C482B"/>
    <w:rsid w:val="3F3A07D8"/>
    <w:rsid w:val="3F505315"/>
    <w:rsid w:val="3F537676"/>
    <w:rsid w:val="3F803B78"/>
    <w:rsid w:val="3F81297F"/>
    <w:rsid w:val="3FB24B84"/>
    <w:rsid w:val="3FCF2B47"/>
    <w:rsid w:val="3FD25B42"/>
    <w:rsid w:val="3FDE10CE"/>
    <w:rsid w:val="3FE427DB"/>
    <w:rsid w:val="3FEF2056"/>
    <w:rsid w:val="4001028E"/>
    <w:rsid w:val="40095500"/>
    <w:rsid w:val="401138F6"/>
    <w:rsid w:val="401163E6"/>
    <w:rsid w:val="4014525B"/>
    <w:rsid w:val="40164184"/>
    <w:rsid w:val="401B014B"/>
    <w:rsid w:val="401E57E8"/>
    <w:rsid w:val="40287FBD"/>
    <w:rsid w:val="403A6490"/>
    <w:rsid w:val="403E03BD"/>
    <w:rsid w:val="405E326A"/>
    <w:rsid w:val="408C652F"/>
    <w:rsid w:val="40924C86"/>
    <w:rsid w:val="40924D9D"/>
    <w:rsid w:val="409A00DD"/>
    <w:rsid w:val="409E749A"/>
    <w:rsid w:val="40A2572B"/>
    <w:rsid w:val="40A617B2"/>
    <w:rsid w:val="40AB4665"/>
    <w:rsid w:val="40AF1DA6"/>
    <w:rsid w:val="40AF72DC"/>
    <w:rsid w:val="40DF43AA"/>
    <w:rsid w:val="40DF694E"/>
    <w:rsid w:val="40E023C8"/>
    <w:rsid w:val="40EC0E70"/>
    <w:rsid w:val="40ED5459"/>
    <w:rsid w:val="40F05AC1"/>
    <w:rsid w:val="40F93BC7"/>
    <w:rsid w:val="41075257"/>
    <w:rsid w:val="41111F6B"/>
    <w:rsid w:val="41232130"/>
    <w:rsid w:val="413C6CCA"/>
    <w:rsid w:val="41630486"/>
    <w:rsid w:val="41680EB9"/>
    <w:rsid w:val="41681770"/>
    <w:rsid w:val="419A036F"/>
    <w:rsid w:val="41B46AEF"/>
    <w:rsid w:val="41B736FB"/>
    <w:rsid w:val="41BF2221"/>
    <w:rsid w:val="41C1415A"/>
    <w:rsid w:val="41D754E5"/>
    <w:rsid w:val="41DF5F17"/>
    <w:rsid w:val="42115942"/>
    <w:rsid w:val="423E3094"/>
    <w:rsid w:val="426B415C"/>
    <w:rsid w:val="42721C91"/>
    <w:rsid w:val="427A059F"/>
    <w:rsid w:val="428138A9"/>
    <w:rsid w:val="429D60D9"/>
    <w:rsid w:val="42A852FE"/>
    <w:rsid w:val="42C2054F"/>
    <w:rsid w:val="42CF29D0"/>
    <w:rsid w:val="42DB0165"/>
    <w:rsid w:val="42DD3AB0"/>
    <w:rsid w:val="42EE502E"/>
    <w:rsid w:val="433A0EDE"/>
    <w:rsid w:val="433A5724"/>
    <w:rsid w:val="433B352D"/>
    <w:rsid w:val="434A7EEA"/>
    <w:rsid w:val="4354226C"/>
    <w:rsid w:val="43554B96"/>
    <w:rsid w:val="43626048"/>
    <w:rsid w:val="43651660"/>
    <w:rsid w:val="436A3DFB"/>
    <w:rsid w:val="43702A2A"/>
    <w:rsid w:val="43786807"/>
    <w:rsid w:val="437B0D90"/>
    <w:rsid w:val="43933B31"/>
    <w:rsid w:val="43997846"/>
    <w:rsid w:val="43B16CAA"/>
    <w:rsid w:val="43CE13FE"/>
    <w:rsid w:val="43D67E25"/>
    <w:rsid w:val="43DA67A3"/>
    <w:rsid w:val="43E00807"/>
    <w:rsid w:val="43E62CBF"/>
    <w:rsid w:val="43F63048"/>
    <w:rsid w:val="441D70B8"/>
    <w:rsid w:val="443943CB"/>
    <w:rsid w:val="443974A2"/>
    <w:rsid w:val="44400832"/>
    <w:rsid w:val="447451F8"/>
    <w:rsid w:val="44853F30"/>
    <w:rsid w:val="449064D7"/>
    <w:rsid w:val="44917554"/>
    <w:rsid w:val="44B93323"/>
    <w:rsid w:val="44D02317"/>
    <w:rsid w:val="44DA474D"/>
    <w:rsid w:val="44EB7419"/>
    <w:rsid w:val="450D00FB"/>
    <w:rsid w:val="451C5624"/>
    <w:rsid w:val="453638A7"/>
    <w:rsid w:val="45511683"/>
    <w:rsid w:val="45531900"/>
    <w:rsid w:val="458A352C"/>
    <w:rsid w:val="45A3182D"/>
    <w:rsid w:val="45AF410F"/>
    <w:rsid w:val="45B24CD2"/>
    <w:rsid w:val="45B81DD1"/>
    <w:rsid w:val="45CA59B2"/>
    <w:rsid w:val="45D42C9B"/>
    <w:rsid w:val="45E32692"/>
    <w:rsid w:val="45E53C8C"/>
    <w:rsid w:val="45E72775"/>
    <w:rsid w:val="45EA0D3B"/>
    <w:rsid w:val="45EF07C6"/>
    <w:rsid w:val="460C2AED"/>
    <w:rsid w:val="46195F6D"/>
    <w:rsid w:val="4628280B"/>
    <w:rsid w:val="46346DB5"/>
    <w:rsid w:val="4640106E"/>
    <w:rsid w:val="46432988"/>
    <w:rsid w:val="46482DCB"/>
    <w:rsid w:val="464D3CF7"/>
    <w:rsid w:val="46510DA5"/>
    <w:rsid w:val="46541CFB"/>
    <w:rsid w:val="46917556"/>
    <w:rsid w:val="46944EE1"/>
    <w:rsid w:val="46B3558A"/>
    <w:rsid w:val="46B356BF"/>
    <w:rsid w:val="46C412DE"/>
    <w:rsid w:val="46CF4928"/>
    <w:rsid w:val="46DF0FD5"/>
    <w:rsid w:val="46EB3E99"/>
    <w:rsid w:val="46F6545E"/>
    <w:rsid w:val="46FC000E"/>
    <w:rsid w:val="47000698"/>
    <w:rsid w:val="47137F72"/>
    <w:rsid w:val="4714442A"/>
    <w:rsid w:val="47200E5D"/>
    <w:rsid w:val="473E1DB3"/>
    <w:rsid w:val="47421ED9"/>
    <w:rsid w:val="47530ED8"/>
    <w:rsid w:val="47570A49"/>
    <w:rsid w:val="475E0C7F"/>
    <w:rsid w:val="47681D91"/>
    <w:rsid w:val="476849BD"/>
    <w:rsid w:val="47692F21"/>
    <w:rsid w:val="476B2689"/>
    <w:rsid w:val="476F34D2"/>
    <w:rsid w:val="47747CEC"/>
    <w:rsid w:val="477E0212"/>
    <w:rsid w:val="478547D1"/>
    <w:rsid w:val="478F2ED4"/>
    <w:rsid w:val="479C51B8"/>
    <w:rsid w:val="479D7F29"/>
    <w:rsid w:val="47CA5B2B"/>
    <w:rsid w:val="47CF3CD2"/>
    <w:rsid w:val="47D06C14"/>
    <w:rsid w:val="47D7577C"/>
    <w:rsid w:val="47D95FF7"/>
    <w:rsid w:val="47D96847"/>
    <w:rsid w:val="47F92662"/>
    <w:rsid w:val="48011BE4"/>
    <w:rsid w:val="48074320"/>
    <w:rsid w:val="48205D88"/>
    <w:rsid w:val="482B62B9"/>
    <w:rsid w:val="483B5830"/>
    <w:rsid w:val="483C133E"/>
    <w:rsid w:val="484C2B5B"/>
    <w:rsid w:val="4852521F"/>
    <w:rsid w:val="48770EE4"/>
    <w:rsid w:val="48876E8F"/>
    <w:rsid w:val="489067FB"/>
    <w:rsid w:val="48B37438"/>
    <w:rsid w:val="48BD1B89"/>
    <w:rsid w:val="48D456C3"/>
    <w:rsid w:val="48D67485"/>
    <w:rsid w:val="48DB719A"/>
    <w:rsid w:val="48E20C47"/>
    <w:rsid w:val="48E7510E"/>
    <w:rsid w:val="495562C5"/>
    <w:rsid w:val="497014B1"/>
    <w:rsid w:val="49711E55"/>
    <w:rsid w:val="498F49C8"/>
    <w:rsid w:val="49A617E4"/>
    <w:rsid w:val="49A74654"/>
    <w:rsid w:val="49C072A8"/>
    <w:rsid w:val="49C73AE0"/>
    <w:rsid w:val="49C87E42"/>
    <w:rsid w:val="49CB2C9B"/>
    <w:rsid w:val="49D53F5D"/>
    <w:rsid w:val="49D84E7A"/>
    <w:rsid w:val="49E17127"/>
    <w:rsid w:val="49E94DC5"/>
    <w:rsid w:val="49FB7FDA"/>
    <w:rsid w:val="4A02272E"/>
    <w:rsid w:val="4A041F0A"/>
    <w:rsid w:val="4A252B76"/>
    <w:rsid w:val="4A297A11"/>
    <w:rsid w:val="4A3F6987"/>
    <w:rsid w:val="4A4124EA"/>
    <w:rsid w:val="4A5165DF"/>
    <w:rsid w:val="4A5244F6"/>
    <w:rsid w:val="4A7B2B86"/>
    <w:rsid w:val="4A9461D7"/>
    <w:rsid w:val="4AA52E8E"/>
    <w:rsid w:val="4AAB413E"/>
    <w:rsid w:val="4AC11F39"/>
    <w:rsid w:val="4ACF73CD"/>
    <w:rsid w:val="4ADE0F30"/>
    <w:rsid w:val="4AE50E88"/>
    <w:rsid w:val="4AF75F03"/>
    <w:rsid w:val="4AF959BD"/>
    <w:rsid w:val="4B0A15DB"/>
    <w:rsid w:val="4B1A0C5F"/>
    <w:rsid w:val="4B1E4AC8"/>
    <w:rsid w:val="4B2B560C"/>
    <w:rsid w:val="4B365091"/>
    <w:rsid w:val="4B41377B"/>
    <w:rsid w:val="4B5A354C"/>
    <w:rsid w:val="4B8E731F"/>
    <w:rsid w:val="4B8F4B47"/>
    <w:rsid w:val="4B957502"/>
    <w:rsid w:val="4B995751"/>
    <w:rsid w:val="4BA912A0"/>
    <w:rsid w:val="4BB61BBA"/>
    <w:rsid w:val="4BBC66AA"/>
    <w:rsid w:val="4BCA2E64"/>
    <w:rsid w:val="4BCE51A4"/>
    <w:rsid w:val="4BF66351"/>
    <w:rsid w:val="4BF90C88"/>
    <w:rsid w:val="4C265C4F"/>
    <w:rsid w:val="4C493ACF"/>
    <w:rsid w:val="4C4D27E2"/>
    <w:rsid w:val="4C605FE6"/>
    <w:rsid w:val="4C614333"/>
    <w:rsid w:val="4C66202E"/>
    <w:rsid w:val="4C693149"/>
    <w:rsid w:val="4C7257AC"/>
    <w:rsid w:val="4C7719E3"/>
    <w:rsid w:val="4C87000F"/>
    <w:rsid w:val="4C8E58B6"/>
    <w:rsid w:val="4C9B09A4"/>
    <w:rsid w:val="4CA10478"/>
    <w:rsid w:val="4CAD78E4"/>
    <w:rsid w:val="4CB425DC"/>
    <w:rsid w:val="4CBE75B7"/>
    <w:rsid w:val="4CC40242"/>
    <w:rsid w:val="4CD505E8"/>
    <w:rsid w:val="4CDA2869"/>
    <w:rsid w:val="4CE56F3B"/>
    <w:rsid w:val="4D0C6170"/>
    <w:rsid w:val="4D185B26"/>
    <w:rsid w:val="4D2506DB"/>
    <w:rsid w:val="4D2A166A"/>
    <w:rsid w:val="4D2A3026"/>
    <w:rsid w:val="4D921133"/>
    <w:rsid w:val="4DDA3061"/>
    <w:rsid w:val="4DDD24F3"/>
    <w:rsid w:val="4DE853AE"/>
    <w:rsid w:val="4DF55769"/>
    <w:rsid w:val="4DF56693"/>
    <w:rsid w:val="4E0C36FD"/>
    <w:rsid w:val="4E395093"/>
    <w:rsid w:val="4E4A0FDF"/>
    <w:rsid w:val="4E5A69AC"/>
    <w:rsid w:val="4E5E0428"/>
    <w:rsid w:val="4E60013F"/>
    <w:rsid w:val="4E674DA8"/>
    <w:rsid w:val="4E6C2D8A"/>
    <w:rsid w:val="4E841344"/>
    <w:rsid w:val="4E8D7CEB"/>
    <w:rsid w:val="4E963FF9"/>
    <w:rsid w:val="4E9B47FE"/>
    <w:rsid w:val="4ECE73DE"/>
    <w:rsid w:val="4ED70764"/>
    <w:rsid w:val="4EDA7D11"/>
    <w:rsid w:val="4EE16279"/>
    <w:rsid w:val="4EE57933"/>
    <w:rsid w:val="4EE60259"/>
    <w:rsid w:val="4F1B462A"/>
    <w:rsid w:val="4F1D5F0A"/>
    <w:rsid w:val="4F325F7F"/>
    <w:rsid w:val="4F5A1C6E"/>
    <w:rsid w:val="4F5D7A38"/>
    <w:rsid w:val="4F661246"/>
    <w:rsid w:val="4F681C6D"/>
    <w:rsid w:val="4F8C10AE"/>
    <w:rsid w:val="4F912C64"/>
    <w:rsid w:val="4F9465C4"/>
    <w:rsid w:val="4FA821FA"/>
    <w:rsid w:val="4FAB2F00"/>
    <w:rsid w:val="4FB03C6D"/>
    <w:rsid w:val="4FC27F04"/>
    <w:rsid w:val="4FC57BC8"/>
    <w:rsid w:val="4FC91C75"/>
    <w:rsid w:val="4FD00CB6"/>
    <w:rsid w:val="4FD55721"/>
    <w:rsid w:val="4FD6534E"/>
    <w:rsid w:val="4FDE1F39"/>
    <w:rsid w:val="4FFD3E66"/>
    <w:rsid w:val="50114267"/>
    <w:rsid w:val="501D7CC9"/>
    <w:rsid w:val="502212B1"/>
    <w:rsid w:val="502D554C"/>
    <w:rsid w:val="503959F9"/>
    <w:rsid w:val="504C69AC"/>
    <w:rsid w:val="50916B74"/>
    <w:rsid w:val="50A26CF8"/>
    <w:rsid w:val="50B1577A"/>
    <w:rsid w:val="50C757A4"/>
    <w:rsid w:val="50DF3312"/>
    <w:rsid w:val="50F62C35"/>
    <w:rsid w:val="50F759B5"/>
    <w:rsid w:val="50FB27F7"/>
    <w:rsid w:val="51044BD3"/>
    <w:rsid w:val="51244BA6"/>
    <w:rsid w:val="512F3ED8"/>
    <w:rsid w:val="513C5979"/>
    <w:rsid w:val="51610696"/>
    <w:rsid w:val="51865070"/>
    <w:rsid w:val="51993C32"/>
    <w:rsid w:val="519E253B"/>
    <w:rsid w:val="519F38E6"/>
    <w:rsid w:val="51A3318C"/>
    <w:rsid w:val="51AE4541"/>
    <w:rsid w:val="51B63200"/>
    <w:rsid w:val="51BC7AD9"/>
    <w:rsid w:val="51DA7A31"/>
    <w:rsid w:val="51E60095"/>
    <w:rsid w:val="51EB2A9F"/>
    <w:rsid w:val="51F012BC"/>
    <w:rsid w:val="520F6F8A"/>
    <w:rsid w:val="521A7FFD"/>
    <w:rsid w:val="522B27E7"/>
    <w:rsid w:val="52554988"/>
    <w:rsid w:val="525732DF"/>
    <w:rsid w:val="525D5EA1"/>
    <w:rsid w:val="52786305"/>
    <w:rsid w:val="52790CDC"/>
    <w:rsid w:val="52E261D4"/>
    <w:rsid w:val="52F067ED"/>
    <w:rsid w:val="5300546E"/>
    <w:rsid w:val="530F2E45"/>
    <w:rsid w:val="531C1AA4"/>
    <w:rsid w:val="531F7528"/>
    <w:rsid w:val="53597D5C"/>
    <w:rsid w:val="535B25B8"/>
    <w:rsid w:val="535C4614"/>
    <w:rsid w:val="535D4669"/>
    <w:rsid w:val="536E540D"/>
    <w:rsid w:val="53700DB9"/>
    <w:rsid w:val="537376FC"/>
    <w:rsid w:val="537D4DEC"/>
    <w:rsid w:val="537D6582"/>
    <w:rsid w:val="53817639"/>
    <w:rsid w:val="53B5699B"/>
    <w:rsid w:val="53C54F98"/>
    <w:rsid w:val="53C91AF1"/>
    <w:rsid w:val="53D566F9"/>
    <w:rsid w:val="53DF088C"/>
    <w:rsid w:val="53DF0F05"/>
    <w:rsid w:val="53E11EBA"/>
    <w:rsid w:val="53EC774E"/>
    <w:rsid w:val="53ED1091"/>
    <w:rsid w:val="53F234C6"/>
    <w:rsid w:val="53F90D6B"/>
    <w:rsid w:val="542528F0"/>
    <w:rsid w:val="543E4071"/>
    <w:rsid w:val="543F2F9E"/>
    <w:rsid w:val="54693B24"/>
    <w:rsid w:val="548F7D9B"/>
    <w:rsid w:val="54A25218"/>
    <w:rsid w:val="54A45F40"/>
    <w:rsid w:val="54AB7783"/>
    <w:rsid w:val="54BE39AE"/>
    <w:rsid w:val="54C51B6B"/>
    <w:rsid w:val="54C87BFE"/>
    <w:rsid w:val="54CE1FB2"/>
    <w:rsid w:val="54D2478B"/>
    <w:rsid w:val="54DA2C8D"/>
    <w:rsid w:val="54E35189"/>
    <w:rsid w:val="54E87A50"/>
    <w:rsid w:val="54F80C1C"/>
    <w:rsid w:val="54FA5656"/>
    <w:rsid w:val="551833CB"/>
    <w:rsid w:val="551E1710"/>
    <w:rsid w:val="552560B8"/>
    <w:rsid w:val="55354A9B"/>
    <w:rsid w:val="55466AC1"/>
    <w:rsid w:val="554A2937"/>
    <w:rsid w:val="5558466B"/>
    <w:rsid w:val="556F71B4"/>
    <w:rsid w:val="55B412B1"/>
    <w:rsid w:val="55B42F70"/>
    <w:rsid w:val="55B95BC3"/>
    <w:rsid w:val="55C05E96"/>
    <w:rsid w:val="55CE4FEB"/>
    <w:rsid w:val="55D37195"/>
    <w:rsid w:val="55D573DC"/>
    <w:rsid w:val="55EA5FA1"/>
    <w:rsid w:val="560D35FD"/>
    <w:rsid w:val="56200585"/>
    <w:rsid w:val="56256B69"/>
    <w:rsid w:val="56373D40"/>
    <w:rsid w:val="563B02F0"/>
    <w:rsid w:val="56420CF0"/>
    <w:rsid w:val="564471E1"/>
    <w:rsid w:val="56565828"/>
    <w:rsid w:val="5682633F"/>
    <w:rsid w:val="569218ED"/>
    <w:rsid w:val="569533C8"/>
    <w:rsid w:val="56A509A6"/>
    <w:rsid w:val="56A94CE5"/>
    <w:rsid w:val="56B43968"/>
    <w:rsid w:val="56B761E4"/>
    <w:rsid w:val="56BD2F0B"/>
    <w:rsid w:val="56BD323A"/>
    <w:rsid w:val="56C15045"/>
    <w:rsid w:val="56C47D1E"/>
    <w:rsid w:val="56C84AB1"/>
    <w:rsid w:val="56EE1C94"/>
    <w:rsid w:val="56FB5457"/>
    <w:rsid w:val="570A4FA7"/>
    <w:rsid w:val="57195E4B"/>
    <w:rsid w:val="571C0B1C"/>
    <w:rsid w:val="571C0C5A"/>
    <w:rsid w:val="57366A19"/>
    <w:rsid w:val="573E662D"/>
    <w:rsid w:val="57412C54"/>
    <w:rsid w:val="57563A15"/>
    <w:rsid w:val="575F1F0E"/>
    <w:rsid w:val="57622623"/>
    <w:rsid w:val="5773099A"/>
    <w:rsid w:val="578F09C4"/>
    <w:rsid w:val="578F4388"/>
    <w:rsid w:val="579767C3"/>
    <w:rsid w:val="57981DC5"/>
    <w:rsid w:val="579E4380"/>
    <w:rsid w:val="579E6067"/>
    <w:rsid w:val="57BC10F1"/>
    <w:rsid w:val="57C45E6C"/>
    <w:rsid w:val="57E17CB3"/>
    <w:rsid w:val="57EC0602"/>
    <w:rsid w:val="57FC2171"/>
    <w:rsid w:val="580B2E9C"/>
    <w:rsid w:val="581E7EAE"/>
    <w:rsid w:val="5843131C"/>
    <w:rsid w:val="584E29D9"/>
    <w:rsid w:val="58634E12"/>
    <w:rsid w:val="586B6D6D"/>
    <w:rsid w:val="588840D4"/>
    <w:rsid w:val="58A9655E"/>
    <w:rsid w:val="58C941A3"/>
    <w:rsid w:val="58CB600C"/>
    <w:rsid w:val="58D02F5F"/>
    <w:rsid w:val="58E544DA"/>
    <w:rsid w:val="58F573EC"/>
    <w:rsid w:val="58F61A73"/>
    <w:rsid w:val="58F96B5E"/>
    <w:rsid w:val="590C4E77"/>
    <w:rsid w:val="593165ED"/>
    <w:rsid w:val="598D4061"/>
    <w:rsid w:val="59932181"/>
    <w:rsid w:val="59B77F35"/>
    <w:rsid w:val="59C34678"/>
    <w:rsid w:val="59C53ADE"/>
    <w:rsid w:val="59C7088F"/>
    <w:rsid w:val="59E576D9"/>
    <w:rsid w:val="59F37770"/>
    <w:rsid w:val="59F65DA4"/>
    <w:rsid w:val="59F92E24"/>
    <w:rsid w:val="5A1B0E18"/>
    <w:rsid w:val="5A287148"/>
    <w:rsid w:val="5A5D3AB6"/>
    <w:rsid w:val="5A652522"/>
    <w:rsid w:val="5A663F59"/>
    <w:rsid w:val="5A6E7FD9"/>
    <w:rsid w:val="5A6F527B"/>
    <w:rsid w:val="5A7D38D3"/>
    <w:rsid w:val="5A9D0247"/>
    <w:rsid w:val="5ACE3F5F"/>
    <w:rsid w:val="5AE37E8D"/>
    <w:rsid w:val="5AEB6BE5"/>
    <w:rsid w:val="5B01077C"/>
    <w:rsid w:val="5B12014D"/>
    <w:rsid w:val="5B203C02"/>
    <w:rsid w:val="5B22109B"/>
    <w:rsid w:val="5B484050"/>
    <w:rsid w:val="5B527118"/>
    <w:rsid w:val="5B561872"/>
    <w:rsid w:val="5B7519CE"/>
    <w:rsid w:val="5B8546DA"/>
    <w:rsid w:val="5B923371"/>
    <w:rsid w:val="5B9E738E"/>
    <w:rsid w:val="5BE13156"/>
    <w:rsid w:val="5BE84EDE"/>
    <w:rsid w:val="5C095E07"/>
    <w:rsid w:val="5C1A1B1E"/>
    <w:rsid w:val="5C2E2AF5"/>
    <w:rsid w:val="5C860FA9"/>
    <w:rsid w:val="5C8B4CC5"/>
    <w:rsid w:val="5CA35311"/>
    <w:rsid w:val="5CC73442"/>
    <w:rsid w:val="5CCA77CE"/>
    <w:rsid w:val="5CE1319C"/>
    <w:rsid w:val="5CE31FEA"/>
    <w:rsid w:val="5CF54A06"/>
    <w:rsid w:val="5CF85EA1"/>
    <w:rsid w:val="5D2B49B8"/>
    <w:rsid w:val="5D2E26CE"/>
    <w:rsid w:val="5D5229ED"/>
    <w:rsid w:val="5D713AD0"/>
    <w:rsid w:val="5D7D17E2"/>
    <w:rsid w:val="5D7D5AB0"/>
    <w:rsid w:val="5D9C1182"/>
    <w:rsid w:val="5DA3694F"/>
    <w:rsid w:val="5DA972B9"/>
    <w:rsid w:val="5DB5655B"/>
    <w:rsid w:val="5DC642E9"/>
    <w:rsid w:val="5DE543B8"/>
    <w:rsid w:val="5DE8439C"/>
    <w:rsid w:val="5DEE6E37"/>
    <w:rsid w:val="5DF238A7"/>
    <w:rsid w:val="5E0E3546"/>
    <w:rsid w:val="5E110DE9"/>
    <w:rsid w:val="5E1F7506"/>
    <w:rsid w:val="5E2A5694"/>
    <w:rsid w:val="5E36744F"/>
    <w:rsid w:val="5E623B23"/>
    <w:rsid w:val="5E64313E"/>
    <w:rsid w:val="5E651BDA"/>
    <w:rsid w:val="5E7B50AA"/>
    <w:rsid w:val="5E9356E6"/>
    <w:rsid w:val="5E9E6581"/>
    <w:rsid w:val="5EBA0596"/>
    <w:rsid w:val="5EBE52CF"/>
    <w:rsid w:val="5EC70DF8"/>
    <w:rsid w:val="5ECB652F"/>
    <w:rsid w:val="5ED917A7"/>
    <w:rsid w:val="5EE234A4"/>
    <w:rsid w:val="5EF74474"/>
    <w:rsid w:val="5F0729A3"/>
    <w:rsid w:val="5F0A03BE"/>
    <w:rsid w:val="5F0E43A9"/>
    <w:rsid w:val="5F34350A"/>
    <w:rsid w:val="5F392838"/>
    <w:rsid w:val="5F3D1999"/>
    <w:rsid w:val="5F3F036C"/>
    <w:rsid w:val="5F484FC7"/>
    <w:rsid w:val="5F4A7EE6"/>
    <w:rsid w:val="5F7237F1"/>
    <w:rsid w:val="5F84401F"/>
    <w:rsid w:val="5F85362C"/>
    <w:rsid w:val="5F9B5619"/>
    <w:rsid w:val="5FAF012F"/>
    <w:rsid w:val="5FB37B41"/>
    <w:rsid w:val="5FB37FC3"/>
    <w:rsid w:val="5FBE0BF3"/>
    <w:rsid w:val="5FC648F5"/>
    <w:rsid w:val="5FCD5133"/>
    <w:rsid w:val="5FD84FF4"/>
    <w:rsid w:val="5FE87F16"/>
    <w:rsid w:val="5FFA4E4A"/>
    <w:rsid w:val="60200BEB"/>
    <w:rsid w:val="603D6C37"/>
    <w:rsid w:val="6078368A"/>
    <w:rsid w:val="607F4EF4"/>
    <w:rsid w:val="60A2332B"/>
    <w:rsid w:val="60A53612"/>
    <w:rsid w:val="60AB666E"/>
    <w:rsid w:val="60D01EB1"/>
    <w:rsid w:val="60D337B8"/>
    <w:rsid w:val="60D60BA0"/>
    <w:rsid w:val="60E25FEC"/>
    <w:rsid w:val="60E546B7"/>
    <w:rsid w:val="60FA22B0"/>
    <w:rsid w:val="610652A7"/>
    <w:rsid w:val="6140562A"/>
    <w:rsid w:val="619C46CF"/>
    <w:rsid w:val="61A614EB"/>
    <w:rsid w:val="61B769AB"/>
    <w:rsid w:val="61E31BF2"/>
    <w:rsid w:val="61F664CB"/>
    <w:rsid w:val="62147D0A"/>
    <w:rsid w:val="622A0E67"/>
    <w:rsid w:val="624D0833"/>
    <w:rsid w:val="626E3111"/>
    <w:rsid w:val="627451A0"/>
    <w:rsid w:val="62804193"/>
    <w:rsid w:val="62925E9A"/>
    <w:rsid w:val="62B8783F"/>
    <w:rsid w:val="62BB5928"/>
    <w:rsid w:val="62C42FD8"/>
    <w:rsid w:val="62C8745C"/>
    <w:rsid w:val="62D07679"/>
    <w:rsid w:val="62F9454B"/>
    <w:rsid w:val="630D4F4E"/>
    <w:rsid w:val="63133CA0"/>
    <w:rsid w:val="63195504"/>
    <w:rsid w:val="63225B7C"/>
    <w:rsid w:val="63270E11"/>
    <w:rsid w:val="63305ECA"/>
    <w:rsid w:val="63361157"/>
    <w:rsid w:val="63492151"/>
    <w:rsid w:val="634A5BAD"/>
    <w:rsid w:val="635907F1"/>
    <w:rsid w:val="635E791B"/>
    <w:rsid w:val="63732F5C"/>
    <w:rsid w:val="637351CB"/>
    <w:rsid w:val="63782489"/>
    <w:rsid w:val="63864B3E"/>
    <w:rsid w:val="6395430E"/>
    <w:rsid w:val="63A05E33"/>
    <w:rsid w:val="63B1604D"/>
    <w:rsid w:val="63B600BD"/>
    <w:rsid w:val="63BB1728"/>
    <w:rsid w:val="63D85861"/>
    <w:rsid w:val="64025795"/>
    <w:rsid w:val="6412607E"/>
    <w:rsid w:val="641B67D3"/>
    <w:rsid w:val="642A5F8A"/>
    <w:rsid w:val="643F3D6B"/>
    <w:rsid w:val="64442B3B"/>
    <w:rsid w:val="64462AC1"/>
    <w:rsid w:val="644838CF"/>
    <w:rsid w:val="6448531D"/>
    <w:rsid w:val="64485F34"/>
    <w:rsid w:val="64495B05"/>
    <w:rsid w:val="644B1684"/>
    <w:rsid w:val="645D7495"/>
    <w:rsid w:val="646C2650"/>
    <w:rsid w:val="64714C81"/>
    <w:rsid w:val="64856607"/>
    <w:rsid w:val="64891262"/>
    <w:rsid w:val="64893873"/>
    <w:rsid w:val="64910061"/>
    <w:rsid w:val="649B2E70"/>
    <w:rsid w:val="64CB0E85"/>
    <w:rsid w:val="64CF5579"/>
    <w:rsid w:val="64D022BC"/>
    <w:rsid w:val="64D15DCA"/>
    <w:rsid w:val="64D76301"/>
    <w:rsid w:val="64E01DFF"/>
    <w:rsid w:val="64E5287E"/>
    <w:rsid w:val="64F52EA7"/>
    <w:rsid w:val="65031D9D"/>
    <w:rsid w:val="650F61F0"/>
    <w:rsid w:val="65111599"/>
    <w:rsid w:val="65186AAB"/>
    <w:rsid w:val="652C6FAC"/>
    <w:rsid w:val="656D1789"/>
    <w:rsid w:val="656D4CC1"/>
    <w:rsid w:val="656E44D7"/>
    <w:rsid w:val="65752AAE"/>
    <w:rsid w:val="65791BAC"/>
    <w:rsid w:val="658601A0"/>
    <w:rsid w:val="65AD6FC4"/>
    <w:rsid w:val="65BA0092"/>
    <w:rsid w:val="65BC138A"/>
    <w:rsid w:val="65C34A22"/>
    <w:rsid w:val="65CD5409"/>
    <w:rsid w:val="65F4393A"/>
    <w:rsid w:val="65F61F7F"/>
    <w:rsid w:val="65FA2832"/>
    <w:rsid w:val="66097541"/>
    <w:rsid w:val="660F59B4"/>
    <w:rsid w:val="661013A0"/>
    <w:rsid w:val="66235268"/>
    <w:rsid w:val="665001B4"/>
    <w:rsid w:val="665572F0"/>
    <w:rsid w:val="665967ED"/>
    <w:rsid w:val="666B6445"/>
    <w:rsid w:val="667757AF"/>
    <w:rsid w:val="66785EE0"/>
    <w:rsid w:val="6679490E"/>
    <w:rsid w:val="667F499A"/>
    <w:rsid w:val="66875D44"/>
    <w:rsid w:val="66886451"/>
    <w:rsid w:val="66B70977"/>
    <w:rsid w:val="66B969E8"/>
    <w:rsid w:val="66BA205C"/>
    <w:rsid w:val="66D257C1"/>
    <w:rsid w:val="66DF59DF"/>
    <w:rsid w:val="66E823C6"/>
    <w:rsid w:val="66ED03B6"/>
    <w:rsid w:val="66F94020"/>
    <w:rsid w:val="67055CB5"/>
    <w:rsid w:val="67072C4B"/>
    <w:rsid w:val="67094291"/>
    <w:rsid w:val="672C155B"/>
    <w:rsid w:val="67515CC9"/>
    <w:rsid w:val="678F5F55"/>
    <w:rsid w:val="67A338D4"/>
    <w:rsid w:val="67A748DA"/>
    <w:rsid w:val="67AF1364"/>
    <w:rsid w:val="67B47000"/>
    <w:rsid w:val="67B51FCC"/>
    <w:rsid w:val="67BC6AA7"/>
    <w:rsid w:val="67C85916"/>
    <w:rsid w:val="67D85C7F"/>
    <w:rsid w:val="67E4471F"/>
    <w:rsid w:val="67EB511E"/>
    <w:rsid w:val="68012A0A"/>
    <w:rsid w:val="68194DEC"/>
    <w:rsid w:val="681B5B5F"/>
    <w:rsid w:val="681C14E2"/>
    <w:rsid w:val="682324D1"/>
    <w:rsid w:val="68271FBB"/>
    <w:rsid w:val="68281352"/>
    <w:rsid w:val="682C3E61"/>
    <w:rsid w:val="68367C68"/>
    <w:rsid w:val="6838416D"/>
    <w:rsid w:val="6846421C"/>
    <w:rsid w:val="684673CC"/>
    <w:rsid w:val="685B59DF"/>
    <w:rsid w:val="68641E66"/>
    <w:rsid w:val="688B6409"/>
    <w:rsid w:val="688E77AF"/>
    <w:rsid w:val="688F5260"/>
    <w:rsid w:val="689A15FA"/>
    <w:rsid w:val="689E48E0"/>
    <w:rsid w:val="68AC7E31"/>
    <w:rsid w:val="68B80D87"/>
    <w:rsid w:val="68C911E2"/>
    <w:rsid w:val="68CF21B7"/>
    <w:rsid w:val="68F607D8"/>
    <w:rsid w:val="691367AB"/>
    <w:rsid w:val="691F0E9D"/>
    <w:rsid w:val="692A5148"/>
    <w:rsid w:val="692D3022"/>
    <w:rsid w:val="693C7A6C"/>
    <w:rsid w:val="694612DB"/>
    <w:rsid w:val="69525D4B"/>
    <w:rsid w:val="6970104C"/>
    <w:rsid w:val="69756ACE"/>
    <w:rsid w:val="697B30D9"/>
    <w:rsid w:val="69987A99"/>
    <w:rsid w:val="69CA7D87"/>
    <w:rsid w:val="69D40A4B"/>
    <w:rsid w:val="69E03ED9"/>
    <w:rsid w:val="6A022DD4"/>
    <w:rsid w:val="6A0424F9"/>
    <w:rsid w:val="6A0648A7"/>
    <w:rsid w:val="6A0927FC"/>
    <w:rsid w:val="6A0B0B0A"/>
    <w:rsid w:val="6A0B67A0"/>
    <w:rsid w:val="6A122A57"/>
    <w:rsid w:val="6A1A3CDB"/>
    <w:rsid w:val="6A1D19FE"/>
    <w:rsid w:val="6A263A81"/>
    <w:rsid w:val="6A2E7C83"/>
    <w:rsid w:val="6A3C013A"/>
    <w:rsid w:val="6A3D6A9E"/>
    <w:rsid w:val="6A465912"/>
    <w:rsid w:val="6A55397B"/>
    <w:rsid w:val="6A622493"/>
    <w:rsid w:val="6A677160"/>
    <w:rsid w:val="6A690612"/>
    <w:rsid w:val="6A765305"/>
    <w:rsid w:val="6A7E5D13"/>
    <w:rsid w:val="6A7E7904"/>
    <w:rsid w:val="6A8D2C66"/>
    <w:rsid w:val="6A956A16"/>
    <w:rsid w:val="6A9973F4"/>
    <w:rsid w:val="6AA91750"/>
    <w:rsid w:val="6AC11385"/>
    <w:rsid w:val="6ACD6BCC"/>
    <w:rsid w:val="6AEA23A9"/>
    <w:rsid w:val="6B273A99"/>
    <w:rsid w:val="6B2A2DCC"/>
    <w:rsid w:val="6B2C45E9"/>
    <w:rsid w:val="6B2F5F74"/>
    <w:rsid w:val="6B5D6AA5"/>
    <w:rsid w:val="6B620CED"/>
    <w:rsid w:val="6B8E5425"/>
    <w:rsid w:val="6BA700C3"/>
    <w:rsid w:val="6BBB0A49"/>
    <w:rsid w:val="6BC55951"/>
    <w:rsid w:val="6C136516"/>
    <w:rsid w:val="6C1554F0"/>
    <w:rsid w:val="6C15735F"/>
    <w:rsid w:val="6C186398"/>
    <w:rsid w:val="6C266AA2"/>
    <w:rsid w:val="6C2D400B"/>
    <w:rsid w:val="6C32457D"/>
    <w:rsid w:val="6C452028"/>
    <w:rsid w:val="6C455B37"/>
    <w:rsid w:val="6C5068ED"/>
    <w:rsid w:val="6C7C61F9"/>
    <w:rsid w:val="6C805D55"/>
    <w:rsid w:val="6C9578C9"/>
    <w:rsid w:val="6C9B11CF"/>
    <w:rsid w:val="6C9F1637"/>
    <w:rsid w:val="6CA167AF"/>
    <w:rsid w:val="6CAE07E3"/>
    <w:rsid w:val="6CB147BF"/>
    <w:rsid w:val="6CCB6EF7"/>
    <w:rsid w:val="6CD42A81"/>
    <w:rsid w:val="6CE40B26"/>
    <w:rsid w:val="6CF302B4"/>
    <w:rsid w:val="6D071D02"/>
    <w:rsid w:val="6D180A44"/>
    <w:rsid w:val="6D2925AA"/>
    <w:rsid w:val="6D3069E7"/>
    <w:rsid w:val="6D327D80"/>
    <w:rsid w:val="6D35050E"/>
    <w:rsid w:val="6D351E04"/>
    <w:rsid w:val="6D5E1BD1"/>
    <w:rsid w:val="6D664F32"/>
    <w:rsid w:val="6D765C6E"/>
    <w:rsid w:val="6D7D713F"/>
    <w:rsid w:val="6D854A53"/>
    <w:rsid w:val="6D9979B8"/>
    <w:rsid w:val="6D9D1899"/>
    <w:rsid w:val="6DC0588B"/>
    <w:rsid w:val="6DE54188"/>
    <w:rsid w:val="6DEB5D92"/>
    <w:rsid w:val="6DFB1077"/>
    <w:rsid w:val="6E0555A0"/>
    <w:rsid w:val="6E096E03"/>
    <w:rsid w:val="6E152D18"/>
    <w:rsid w:val="6E1F7036"/>
    <w:rsid w:val="6E2E3C3B"/>
    <w:rsid w:val="6E392DBE"/>
    <w:rsid w:val="6E4C6FE7"/>
    <w:rsid w:val="6E7320DB"/>
    <w:rsid w:val="6E760EBB"/>
    <w:rsid w:val="6E8A57CD"/>
    <w:rsid w:val="6E9F2CDD"/>
    <w:rsid w:val="6EB0237F"/>
    <w:rsid w:val="6EBB08C7"/>
    <w:rsid w:val="6EC330E0"/>
    <w:rsid w:val="6EDE13C9"/>
    <w:rsid w:val="6F257A43"/>
    <w:rsid w:val="6F2E4119"/>
    <w:rsid w:val="6F415527"/>
    <w:rsid w:val="6F48076A"/>
    <w:rsid w:val="6F6A3F32"/>
    <w:rsid w:val="6F6E053E"/>
    <w:rsid w:val="6F74597B"/>
    <w:rsid w:val="6F7754D5"/>
    <w:rsid w:val="6F781C37"/>
    <w:rsid w:val="6FAA7CEF"/>
    <w:rsid w:val="6FAC6778"/>
    <w:rsid w:val="6FB45B60"/>
    <w:rsid w:val="6FBC00B1"/>
    <w:rsid w:val="6FC26140"/>
    <w:rsid w:val="6FCB0775"/>
    <w:rsid w:val="6FCB1CEC"/>
    <w:rsid w:val="6FCF34FB"/>
    <w:rsid w:val="6FDB220C"/>
    <w:rsid w:val="6FED5049"/>
    <w:rsid w:val="6FFA2D47"/>
    <w:rsid w:val="70043448"/>
    <w:rsid w:val="702A726E"/>
    <w:rsid w:val="702F36DD"/>
    <w:rsid w:val="70303E27"/>
    <w:rsid w:val="70315F6E"/>
    <w:rsid w:val="70535F00"/>
    <w:rsid w:val="705B4572"/>
    <w:rsid w:val="70605CEF"/>
    <w:rsid w:val="70631380"/>
    <w:rsid w:val="706F35D7"/>
    <w:rsid w:val="70752BE3"/>
    <w:rsid w:val="707A4659"/>
    <w:rsid w:val="70807A48"/>
    <w:rsid w:val="709617E0"/>
    <w:rsid w:val="709B2132"/>
    <w:rsid w:val="70A20E2C"/>
    <w:rsid w:val="70B4378A"/>
    <w:rsid w:val="70CF1159"/>
    <w:rsid w:val="70CF17CE"/>
    <w:rsid w:val="70D541F3"/>
    <w:rsid w:val="70ED678D"/>
    <w:rsid w:val="710070FD"/>
    <w:rsid w:val="711D5EA3"/>
    <w:rsid w:val="71323A44"/>
    <w:rsid w:val="71475011"/>
    <w:rsid w:val="715E1692"/>
    <w:rsid w:val="716B6118"/>
    <w:rsid w:val="71746542"/>
    <w:rsid w:val="7183019E"/>
    <w:rsid w:val="718871CD"/>
    <w:rsid w:val="71A075B7"/>
    <w:rsid w:val="71AD79DB"/>
    <w:rsid w:val="71C547ED"/>
    <w:rsid w:val="71CF32EA"/>
    <w:rsid w:val="71E54D79"/>
    <w:rsid w:val="71F1260E"/>
    <w:rsid w:val="720D4444"/>
    <w:rsid w:val="722C09C7"/>
    <w:rsid w:val="723832A9"/>
    <w:rsid w:val="724424C6"/>
    <w:rsid w:val="727C468C"/>
    <w:rsid w:val="729F7975"/>
    <w:rsid w:val="72A015F7"/>
    <w:rsid w:val="72BA5A61"/>
    <w:rsid w:val="72C83F07"/>
    <w:rsid w:val="72D55463"/>
    <w:rsid w:val="72DE424A"/>
    <w:rsid w:val="72DE52FA"/>
    <w:rsid w:val="73072C65"/>
    <w:rsid w:val="73157EAD"/>
    <w:rsid w:val="731C7695"/>
    <w:rsid w:val="732404BF"/>
    <w:rsid w:val="734756CD"/>
    <w:rsid w:val="73646E30"/>
    <w:rsid w:val="736A3C0F"/>
    <w:rsid w:val="737C3BED"/>
    <w:rsid w:val="738D35C3"/>
    <w:rsid w:val="73905D17"/>
    <w:rsid w:val="73907F75"/>
    <w:rsid w:val="73953A17"/>
    <w:rsid w:val="739A01D6"/>
    <w:rsid w:val="73B12B8B"/>
    <w:rsid w:val="73CE6E30"/>
    <w:rsid w:val="74082A3B"/>
    <w:rsid w:val="740A771D"/>
    <w:rsid w:val="741E7B07"/>
    <w:rsid w:val="743532AC"/>
    <w:rsid w:val="74496670"/>
    <w:rsid w:val="74532EA5"/>
    <w:rsid w:val="74580041"/>
    <w:rsid w:val="7458633B"/>
    <w:rsid w:val="745A28AB"/>
    <w:rsid w:val="74677A7E"/>
    <w:rsid w:val="74AD5502"/>
    <w:rsid w:val="74B054B3"/>
    <w:rsid w:val="74CA342C"/>
    <w:rsid w:val="74CF44D8"/>
    <w:rsid w:val="74D02BFE"/>
    <w:rsid w:val="74D329AD"/>
    <w:rsid w:val="74D40600"/>
    <w:rsid w:val="74DB4C39"/>
    <w:rsid w:val="74F045A4"/>
    <w:rsid w:val="74F05BFB"/>
    <w:rsid w:val="74F2078F"/>
    <w:rsid w:val="74FD7216"/>
    <w:rsid w:val="7503244A"/>
    <w:rsid w:val="75040BAE"/>
    <w:rsid w:val="751F23C5"/>
    <w:rsid w:val="75406FAC"/>
    <w:rsid w:val="755C10C9"/>
    <w:rsid w:val="756E56D8"/>
    <w:rsid w:val="75764816"/>
    <w:rsid w:val="75956B12"/>
    <w:rsid w:val="759625FF"/>
    <w:rsid w:val="75A34267"/>
    <w:rsid w:val="75AC7C72"/>
    <w:rsid w:val="75D164EC"/>
    <w:rsid w:val="75FC4BEC"/>
    <w:rsid w:val="76013E0E"/>
    <w:rsid w:val="76030AA3"/>
    <w:rsid w:val="760E7404"/>
    <w:rsid w:val="765020D7"/>
    <w:rsid w:val="7666318B"/>
    <w:rsid w:val="766909EE"/>
    <w:rsid w:val="767411F2"/>
    <w:rsid w:val="767A11EE"/>
    <w:rsid w:val="76994BD2"/>
    <w:rsid w:val="76A202AD"/>
    <w:rsid w:val="76AD2994"/>
    <w:rsid w:val="76B148D9"/>
    <w:rsid w:val="76CF4330"/>
    <w:rsid w:val="76D13630"/>
    <w:rsid w:val="76D96E77"/>
    <w:rsid w:val="76E60CD6"/>
    <w:rsid w:val="770B0A14"/>
    <w:rsid w:val="77133860"/>
    <w:rsid w:val="77225D29"/>
    <w:rsid w:val="773134B3"/>
    <w:rsid w:val="774F3A9F"/>
    <w:rsid w:val="77527D94"/>
    <w:rsid w:val="77564634"/>
    <w:rsid w:val="775F3D06"/>
    <w:rsid w:val="776256DF"/>
    <w:rsid w:val="77626CCB"/>
    <w:rsid w:val="776C077D"/>
    <w:rsid w:val="777329AD"/>
    <w:rsid w:val="777E321A"/>
    <w:rsid w:val="778709EE"/>
    <w:rsid w:val="778E574F"/>
    <w:rsid w:val="7791050B"/>
    <w:rsid w:val="77AE6D4C"/>
    <w:rsid w:val="77B02E5D"/>
    <w:rsid w:val="77B14CAA"/>
    <w:rsid w:val="77B324F9"/>
    <w:rsid w:val="77BF7FA5"/>
    <w:rsid w:val="77C807B3"/>
    <w:rsid w:val="77C947E4"/>
    <w:rsid w:val="77DC645D"/>
    <w:rsid w:val="77E17688"/>
    <w:rsid w:val="780B0CF8"/>
    <w:rsid w:val="78323247"/>
    <w:rsid w:val="783F0840"/>
    <w:rsid w:val="78791A81"/>
    <w:rsid w:val="78863F57"/>
    <w:rsid w:val="78946EBD"/>
    <w:rsid w:val="789E5EBF"/>
    <w:rsid w:val="78CA5756"/>
    <w:rsid w:val="78CF6A6B"/>
    <w:rsid w:val="78DA07BE"/>
    <w:rsid w:val="78DD0A4F"/>
    <w:rsid w:val="78E36667"/>
    <w:rsid w:val="78F72CC9"/>
    <w:rsid w:val="7925115A"/>
    <w:rsid w:val="793B74DF"/>
    <w:rsid w:val="79405466"/>
    <w:rsid w:val="794F4721"/>
    <w:rsid w:val="795C51E1"/>
    <w:rsid w:val="7961330C"/>
    <w:rsid w:val="79651FDF"/>
    <w:rsid w:val="796F350B"/>
    <w:rsid w:val="79843D3C"/>
    <w:rsid w:val="799C7FFE"/>
    <w:rsid w:val="79AA580F"/>
    <w:rsid w:val="79B16B7D"/>
    <w:rsid w:val="79B82302"/>
    <w:rsid w:val="79C83321"/>
    <w:rsid w:val="79CD448E"/>
    <w:rsid w:val="79DE44E2"/>
    <w:rsid w:val="79E00E2B"/>
    <w:rsid w:val="79E84186"/>
    <w:rsid w:val="79E86C54"/>
    <w:rsid w:val="79FD5509"/>
    <w:rsid w:val="7A027628"/>
    <w:rsid w:val="7A046ED0"/>
    <w:rsid w:val="7A2A5757"/>
    <w:rsid w:val="7A3877F4"/>
    <w:rsid w:val="7A4928D4"/>
    <w:rsid w:val="7A516180"/>
    <w:rsid w:val="7A5179BD"/>
    <w:rsid w:val="7A814A8D"/>
    <w:rsid w:val="7A8310F5"/>
    <w:rsid w:val="7A8B60CA"/>
    <w:rsid w:val="7AC41EF0"/>
    <w:rsid w:val="7ACF4597"/>
    <w:rsid w:val="7AED10E5"/>
    <w:rsid w:val="7AF962A8"/>
    <w:rsid w:val="7B002BD3"/>
    <w:rsid w:val="7B053B2A"/>
    <w:rsid w:val="7B0B03DA"/>
    <w:rsid w:val="7B110C03"/>
    <w:rsid w:val="7B181F63"/>
    <w:rsid w:val="7B205CBB"/>
    <w:rsid w:val="7B213CEA"/>
    <w:rsid w:val="7B250AF5"/>
    <w:rsid w:val="7B3C79A3"/>
    <w:rsid w:val="7B3E30F4"/>
    <w:rsid w:val="7B4F2C81"/>
    <w:rsid w:val="7B5745BD"/>
    <w:rsid w:val="7B5838FC"/>
    <w:rsid w:val="7B5D60A9"/>
    <w:rsid w:val="7B622E41"/>
    <w:rsid w:val="7B705CA4"/>
    <w:rsid w:val="7B7640A9"/>
    <w:rsid w:val="7B7A5075"/>
    <w:rsid w:val="7B847D64"/>
    <w:rsid w:val="7B9012DC"/>
    <w:rsid w:val="7BCE0A56"/>
    <w:rsid w:val="7BD06481"/>
    <w:rsid w:val="7BD3172B"/>
    <w:rsid w:val="7BD622FD"/>
    <w:rsid w:val="7BE46D10"/>
    <w:rsid w:val="7BED1A19"/>
    <w:rsid w:val="7C025032"/>
    <w:rsid w:val="7C0E79C7"/>
    <w:rsid w:val="7C112819"/>
    <w:rsid w:val="7C197BB3"/>
    <w:rsid w:val="7C1F1311"/>
    <w:rsid w:val="7C2265AD"/>
    <w:rsid w:val="7C352A29"/>
    <w:rsid w:val="7C356372"/>
    <w:rsid w:val="7C3A5D29"/>
    <w:rsid w:val="7C460822"/>
    <w:rsid w:val="7C4A4C20"/>
    <w:rsid w:val="7C4D5FD7"/>
    <w:rsid w:val="7C4E1709"/>
    <w:rsid w:val="7C522870"/>
    <w:rsid w:val="7C607E79"/>
    <w:rsid w:val="7C72205F"/>
    <w:rsid w:val="7C7952A9"/>
    <w:rsid w:val="7C8D1ADC"/>
    <w:rsid w:val="7C9B0DA7"/>
    <w:rsid w:val="7C9C621E"/>
    <w:rsid w:val="7CA02F5B"/>
    <w:rsid w:val="7CA06E95"/>
    <w:rsid w:val="7CA35D0B"/>
    <w:rsid w:val="7CC20BC0"/>
    <w:rsid w:val="7CC80BA8"/>
    <w:rsid w:val="7CE536C6"/>
    <w:rsid w:val="7CF10D23"/>
    <w:rsid w:val="7CF25694"/>
    <w:rsid w:val="7D045063"/>
    <w:rsid w:val="7D1532E0"/>
    <w:rsid w:val="7D1C052C"/>
    <w:rsid w:val="7D257CA3"/>
    <w:rsid w:val="7D346A6F"/>
    <w:rsid w:val="7D347F11"/>
    <w:rsid w:val="7D434D3E"/>
    <w:rsid w:val="7D661349"/>
    <w:rsid w:val="7D7B778E"/>
    <w:rsid w:val="7D8235C5"/>
    <w:rsid w:val="7D88220F"/>
    <w:rsid w:val="7D905013"/>
    <w:rsid w:val="7D931D20"/>
    <w:rsid w:val="7D9C7849"/>
    <w:rsid w:val="7D9F72F1"/>
    <w:rsid w:val="7DB94B48"/>
    <w:rsid w:val="7DC73220"/>
    <w:rsid w:val="7DC86DEB"/>
    <w:rsid w:val="7DEF32D2"/>
    <w:rsid w:val="7DF5481B"/>
    <w:rsid w:val="7DF733D5"/>
    <w:rsid w:val="7E095729"/>
    <w:rsid w:val="7E0C73C6"/>
    <w:rsid w:val="7E1B28F4"/>
    <w:rsid w:val="7E1D3297"/>
    <w:rsid w:val="7E294160"/>
    <w:rsid w:val="7E3553D2"/>
    <w:rsid w:val="7E58448D"/>
    <w:rsid w:val="7E713CBE"/>
    <w:rsid w:val="7E9522DA"/>
    <w:rsid w:val="7E9F6AD9"/>
    <w:rsid w:val="7EA27994"/>
    <w:rsid w:val="7ED925A7"/>
    <w:rsid w:val="7EE637DC"/>
    <w:rsid w:val="7EE94A35"/>
    <w:rsid w:val="7EEC42BF"/>
    <w:rsid w:val="7EF73E20"/>
    <w:rsid w:val="7F0B4911"/>
    <w:rsid w:val="7F1F46C7"/>
    <w:rsid w:val="7F211944"/>
    <w:rsid w:val="7F254033"/>
    <w:rsid w:val="7F360190"/>
    <w:rsid w:val="7F48250B"/>
    <w:rsid w:val="7F5413FC"/>
    <w:rsid w:val="7F5B7643"/>
    <w:rsid w:val="7F6B7BD5"/>
    <w:rsid w:val="7F6E31FB"/>
    <w:rsid w:val="7F6F0E9D"/>
    <w:rsid w:val="7F905558"/>
    <w:rsid w:val="7F9F0241"/>
    <w:rsid w:val="7FA56974"/>
    <w:rsid w:val="7FA9125A"/>
    <w:rsid w:val="7FB300A9"/>
    <w:rsid w:val="7FBE11C9"/>
    <w:rsid w:val="7FCA3B7B"/>
    <w:rsid w:val="7FDE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urier New" w:hAnsi="Courier New" w:eastAsia="宋体" w:cstheme="minorBidi"/>
      <w:kern w:val="2"/>
      <w:sz w:val="18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Courier New" w:hAnsi="Courier New"/>
      <w:b/>
      <w:kern w:val="44"/>
      <w:sz w:val="36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rFonts w:ascii="Courier New" w:hAnsi="Courier New"/>
      <w:b/>
      <w:sz w:val="30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rFonts w:ascii="Courier New" w:hAnsi="Courier New"/>
      <w:b/>
      <w:sz w:val="28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rFonts w:ascii="Courier New" w:hAnsi="Courier New"/>
      <w:b/>
      <w:sz w:val="24"/>
    </w:rPr>
  </w:style>
  <w:style w:type="paragraph" w:styleId="7">
    <w:name w:val="heading 5"/>
    <w:basedOn w:val="1"/>
    <w:next w:val="1"/>
    <w:link w:val="17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4"/>
    </w:pPr>
    <w:rPr>
      <w:rFonts w:ascii="Courier New" w:hAnsi="Courier New"/>
      <w:b/>
      <w:sz w:val="21"/>
    </w:rPr>
  </w:style>
  <w:style w:type="paragraph" w:styleId="8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宋体"/>
      <w:b/>
      <w:sz w:val="1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index 1"/>
    <w:basedOn w:val="1"/>
    <w:next w:val="1"/>
    <w:qFormat/>
    <w:uiPriority w:val="0"/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customStyle="1" w:styleId="17">
    <w:name w:val="标题 5 Char"/>
    <w:link w:val="7"/>
    <w:uiPriority w:val="0"/>
    <w:rPr>
      <w:rFonts w:ascii="Courier New" w:hAnsi="Courier New"/>
      <w:b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10954</Words>
  <Characters>17140</Characters>
  <Lines>0</Lines>
  <Paragraphs>0</Paragraphs>
  <TotalTime>1749</TotalTime>
  <ScaleCrop>false</ScaleCrop>
  <LinksUpToDate>false</LinksUpToDate>
  <CharactersWithSpaces>18443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2020-06-04T11:11:00Z</dcterms:created>
  <dc:creator>Administrator</dc:creator>
  <cp:lastModifiedBy>Administrator</cp:lastModifiedBy>
  <dcterms:modified xsi:type="dcterms:W3CDTF">2020-09-14T11:27:19Z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