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用例使用说明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在Linux操作系统下，在命令终端输入./hy.out运行程序，可将设备“123456789012345”的系统信息发送到OneNet云端。用户可以在云端查看或用订阅者接收消息。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结果如图示</w:t>
      </w:r>
    </w:p>
    <w:p>
      <w:pPr>
        <w:bidi w:val="0"/>
      </w:pPr>
      <w:r>
        <w:drawing>
          <wp:inline distT="0" distB="0" distL="114300" distR="114300">
            <wp:extent cx="5266690" cy="228663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162550" cy="3524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云端查看流程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进入下方链接，登录</w:t>
      </w:r>
      <w:r>
        <w:rPr>
          <w:rFonts w:hint="default"/>
          <w:lang w:val="en-US" w:eastAsia="zh-CN"/>
        </w:rPr>
        <w:t>https://open.iot.10086.cn/industry/open-website/deviceDevelop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用户名vesystem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密码hexin123#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登录后点击上方项目集成</w:t>
      </w:r>
    </w:p>
    <w:p/>
    <w:p>
      <w:r>
        <w:drawing>
          <wp:inline distT="0" distB="0" distL="114300" distR="114300">
            <wp:extent cx="5270500" cy="732155"/>
            <wp:effectExtent l="0" t="0" r="635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点击测试项目进入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2910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点击左边菜单，设备管理/设备列表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38525" cy="4371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点击历史数据查看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710690"/>
            <wp:effectExtent l="0" t="0" r="1143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官方说明文档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"https://open.iot.10086.cn/industrydevelop/book/project_integrator/total_process.html"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https://open.iot.10086.cn/industrydevelop/book/project_integrator/total_process.html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13940" cy="6338570"/>
            <wp:effectExtent l="0" t="0" r="1016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633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创建产品，产品表示一类型设备，它们有相同的功能点，通过设备号标识。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创建/导入同类设备到设备列表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配置功能点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（程序开发）代码中获取设备IMEI，将这台设备的数据上报。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62BBA2"/>
    <w:multiLevelType w:val="singleLevel"/>
    <w:tmpl w:val="E162BB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21983"/>
    <w:rsid w:val="0C4D47CB"/>
    <w:rsid w:val="149A46F1"/>
    <w:rsid w:val="29092EAB"/>
    <w:rsid w:val="46B47067"/>
    <w:rsid w:val="55A62D2B"/>
    <w:rsid w:val="55C07090"/>
    <w:rsid w:val="61C87C15"/>
    <w:rsid w:val="62D23791"/>
    <w:rsid w:val="6305184F"/>
    <w:rsid w:val="79EF3A6B"/>
    <w:rsid w:val="7DC1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2020-08-10T07:54:10Z</dcterms:created>
  <dc:creator>Administrator</dc:creator>
  <cp:lastModifiedBy>白白白丶</cp:lastModifiedBy>
  <dcterms:modified xsi:type="dcterms:W3CDTF">2020-08-10T08:16:12Z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