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after="100" w:line="160" w:lineRule="atLeast"/>
      </w:pPr>
      <w:r>
        <w:rPr>
          <w:rFonts w:ascii="宋体" w:hAnsi="宋体" w:eastAsia="宋体"/>
          <w:b/>
          <w:color w:val="000000"/>
          <w:sz w:val="42"/>
          <w:u w:val="none"/>
        </w:rPr>
        <w:t>清华大学科研简报理学院201703-201905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r>
              <w:rPr>
                <w:b/>
                <w:color w:val="5B9BD5"/>
                <w:sz w:val="30"/>
              </w:rPr>
              <w:t>一、院系概况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国家重点学科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评价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力学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A+ </w:t>
            </w:r>
          </w:p>
        </w:tc>
      </w:tr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化学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A+ </w:t>
            </w:r>
          </w:p>
        </w:tc>
      </w:tr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数学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 </w:t>
            </w:r>
          </w:p>
        </w:tc>
      </w:tr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核科学与技术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A+ </w:t>
            </w:r>
          </w:p>
        </w:tc>
      </w:tr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物理学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科研平台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5B9BD5"/>
                <w:sz w:val="30"/>
              </w:rPr>
              <w:t>二、科研团队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项目成员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领军人物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曲良体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其他成员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吴旭峰 石高全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团队研究方向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智能制造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论文成果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《一种合成聚(2-甲氧基-5-(2'-乙基-己氧基)-对苯乙炔)的新方法》《导电高分子微结构材料》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专利成果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基于功能材料的蒸发式太阳能热水器》《基于光热转换材料进行太阳能生产清洁水的生态房装置》《一种石墨烯复合结构材料的制备方法》《异质结构多孔氧化石墨烯膜制备方法、石墨烯膜及发电机》《石墨烯太阳能水清洁泡沫及其制备方法和用途》《光热转换材料及其用途、水处理设备、太阳能热水器以及生态房系统》《基于光热转换材料利用太阳能进行污水净化的装置》《一种基于功能材料的利用太阳能获取清洁水的装置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获奖成果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项目成员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领军人物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尤力(长江学者)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其他成员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易俗 王力军 李勇 李师群 段皓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团队研究方向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智能制造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论文成果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《球对称谐振子势阱中两原子的p-波量子亏损理论》《清华大学物理系光学学科的科学研究》《空间运动对原子系综量子比特的影响》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专利成果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一种异步频分多址无线传输方法》《基于中断概率约束的多波束卫星通信系统鲁棒预编码方法》《一种微米级薄片透射电子显微镜截面样品的制备方法》《波束域光无线通信方法和系统》《多小区协调大规模MIMO导频复用传输方法》《一种微米级颗粒透射电子显微镜样品的制备方法》《角度-时延域导频复用宽带大规模MIMO通信方法》《大规模MIMO低复杂度迭代接收方法》《宽带大规模MIMO系统导频池及信道信息获取方法和装置》《免调度传输系统联合活跃用户检测和信道估计方法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获奖成果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项目成员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领军人物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王训(长江学者,杰出青年)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院士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李亚栋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长江学者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李亚栋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其他成员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樊钦平 彭卿 庄京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团队研究方向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智能制造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论文成果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《谈基础化学实验教学改革观念》《纳米TiO2光催化剂的活性与使用寿命》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专利成果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一种合作标识及多智能个体身份与位姿的识别方法》《一种基于航天器无线网络的多线程控制方法》《一种集成除尘器装置与除尘方法》《一种智能集群自组织控制仿真系统及方法》《基于无线网络的航天器控制系统及部件安全接入的方法》《基于球形构型的太阳敏感器及太阳矢量方向解算方法》《一种沙漠土壤化方法》《一种集成除尘器装置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获奖成果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