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00" w:after="100" w:line="160" w:lineRule="atLeast"/>
      </w:pPr>
      <w:r>
        <w:rPr>
          <w:rFonts w:ascii="宋体" w:hAnsi="宋体" w:eastAsia="宋体"/>
          <w:b/>
          <w:color w:val="000000"/>
          <w:sz w:val="42"/>
          <w:u w:val="none"/>
        </w:rPr>
        <w:t>清华大学科研简报理学院201703-201905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r>
              <w:rPr>
                <w:b/>
                <w:color w:val="5B9BD5"/>
                <w:sz w:val="30"/>
              </w:rPr>
              <w:t>一、院系概况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国家重点学科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评价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力学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化学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数学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核科学与技术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A+ </w:t>
            </w:r>
          </w:p>
        </w:tc>
      </w:tr>
      <w:tr>
        <w:trPr>
          <w:trHeight w:val="600" w:hRule="atLeast"/>
        </w:trPr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>物理学</w:t>
            </w:r>
          </w:p>
        </w:tc>
        <w:tc>
          <w:tcPr>
            <w:tcW w:type="dxa" w:w="4320"/>
          </w:tcPr>
          <w:p>
            <w:pPr>
              <w:spacing w:before="40" w:after="120" w:line="600" w:lineRule="exact"/>
            </w:pPr>
            <w:r>
              <w:rPr>
                <w:rFonts w:ascii="微软雅黑" w:hAnsi="微软雅黑" w:eastAsia="微软雅黑"/>
                <w:color w:val="000000"/>
                <w:sz w:val="24"/>
              </w:rPr>
              <w:t xml:space="preserve">A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科研平台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5B9BD5"/>
                <w:sz w:val="30"/>
              </w:rPr>
              <w:t>二、科研团队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曲良体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石高全 吴旭峰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《一种合成聚(2-甲氧基-5-(2'-乙基-己氧基)-对苯乙炔)的新方法》《导电高分子微结构材料》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尤力(长江学者)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易俗 王力军 李勇 李师群 段皓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《球对称谐振子势阱中两原子的p-波量子亏损理论》《清华大学物理系光学学科的科学研究》《空间运动对原子系综量子比特的影响》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项目成员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领军人物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王训(长江学者,杰出青年)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院士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李亚栋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长江学者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李亚栋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其他成员</w:t>
            </w:r>
          </w:p>
        </w:tc>
        <w:tc>
          <w:tcPr>
            <w:tcW w:type="dxa" w:w="6912"/>
            <w:gridSpan w:val="4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 xml:space="preserve">樊钦平 彭卿 庄京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团队研究方向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color w:val="ED7D31"/>
                <w:sz w:val="28"/>
              </w:rPr>
              <w:t>团队成果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论文成果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  <w:t>《谈基础化学实验教学改革观念》《纳米TiO2光催化剂的活性与使用寿命》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专利成果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b/>
                <w:sz w:val="24"/>
              </w:rPr>
              <w:t>获奖成果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40" w:after="120" w:line="600" w:lineRule="exact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rPr>
          <w:trHeight w:val="600" w:hRule="atLeast"/>
        </w:trP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