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44"/>
        </w:rPr>
      </w:pPr>
      <w:r>
        <w:rPr>
          <w:b/>
          <w:bCs/>
          <w:sz w:val="24"/>
        </w:rPr>
        <w:t>存档日期：</w:t>
      </w:r>
      <w:r>
        <w:rPr>
          <w:b/>
          <w:bCs/>
          <w:sz w:val="24"/>
          <w:u w:val="single"/>
        </w:rPr>
        <w:t xml:space="preserve">           </w:t>
      </w:r>
      <w:r>
        <w:rPr>
          <w:b/>
          <w:bCs/>
          <w:sz w:val="24"/>
        </w:rPr>
        <w:t xml:space="preserve">                         </w:t>
      </w:r>
      <w:r>
        <w:rPr>
          <w:rFonts w:hint="eastAsia"/>
          <w:b/>
          <w:bCs/>
          <w:sz w:val="24"/>
        </w:rPr>
        <w:t xml:space="preserve">  </w:t>
      </w:r>
      <w:r>
        <w:rPr>
          <w:b/>
          <w:bCs/>
          <w:sz w:val="24"/>
        </w:rPr>
        <w:t>存档编号：</w:t>
      </w:r>
      <w:r>
        <w:rPr>
          <w:b/>
          <w:bCs/>
          <w:sz w:val="24"/>
          <w:u w:val="single"/>
        </w:rPr>
        <w:t xml:space="preserve">           </w:t>
      </w:r>
      <w:r>
        <w:rPr>
          <w:rFonts w:hint="eastAsia"/>
          <w:b/>
          <w:bCs/>
          <w:sz w:val="24"/>
          <w:u w:val="single"/>
        </w:rPr>
        <w:t xml:space="preserve"> </w:t>
      </w:r>
    </w:p>
    <w:p>
      <w:pPr>
        <w:jc w:val="left"/>
        <w:rPr>
          <w:rFonts w:eastAsia="黑体"/>
          <w:sz w:val="44"/>
        </w:rPr>
      </w:pPr>
    </w:p>
    <w:p>
      <w:pPr>
        <w:jc w:val="left"/>
        <w:rPr>
          <w:sz w:val="18"/>
          <w:szCs w:val="18"/>
        </w:rPr>
      </w:pPr>
      <w:r>
        <w:rPr>
          <w:sz w:val="18"/>
          <w:szCs w:val="18"/>
        </w:rPr>
        <w:drawing>
          <wp:inline distT="0" distB="0" distL="0" distR="0">
            <wp:extent cx="1425575" cy="1303020"/>
            <wp:effectExtent l="0" t="0" r="0" b="0"/>
            <wp:docPr id="68" name="图片 1" descr="1校徽"/>
            <wp:cNvGraphicFramePr/>
            <a:graphic xmlns:a="http://schemas.openxmlformats.org/drawingml/2006/main">
              <a:graphicData uri="http://schemas.openxmlformats.org/drawingml/2006/picture">
                <pic:pic xmlns:pic="http://schemas.openxmlformats.org/drawingml/2006/picture">
                  <pic:nvPicPr>
                    <pic:cNvPr id="68" name="图片 1" descr="1校徽"/>
                    <pic:cNvPicPr/>
                  </pic:nvPicPr>
                  <pic:blipFill>
                    <a:blip r:embed="rId7">
                      <a:extLst>
                        <a:ext uri="{28A0092B-C50C-407E-A947-70E740481C1C}">
                          <a14:useLocalDpi xmlns:a14="http://schemas.microsoft.com/office/drawing/2010/main" val="0"/>
                        </a:ext>
                      </a:extLst>
                    </a:blip>
                    <a:srcRect/>
                    <a:stretch>
                      <a:fillRect/>
                    </a:stretch>
                  </pic:blipFill>
                  <pic:spPr>
                    <a:xfrm>
                      <a:off x="0" y="0"/>
                      <a:ext cx="1425575" cy="1303020"/>
                    </a:xfrm>
                    <a:prstGeom prst="rect">
                      <a:avLst/>
                    </a:prstGeom>
                    <a:noFill/>
                    <a:ln>
                      <a:noFill/>
                    </a:ln>
                  </pic:spPr>
                </pic:pic>
              </a:graphicData>
            </a:graphic>
          </wp:inline>
        </w:drawing>
      </w:r>
    </w:p>
    <w:p>
      <w:pPr>
        <w:jc w:val="left"/>
      </w:pPr>
    </w:p>
    <w:p>
      <w:pPr>
        <w:adjustRightInd w:val="0"/>
        <w:snapToGrid w:val="0"/>
        <w:jc w:val="center"/>
        <w:rPr>
          <w:rFonts w:eastAsia="黑体"/>
          <w:sz w:val="13"/>
          <w:szCs w:val="13"/>
        </w:rPr>
      </w:pPr>
      <w:r>
        <w:drawing>
          <wp:inline distT="0" distB="0" distL="0" distR="0">
            <wp:extent cx="3103245" cy="612140"/>
            <wp:effectExtent l="0" t="0" r="0" b="0"/>
            <wp:docPr id="67" name="图片 2" descr="说明: name2 拷贝"/>
            <wp:cNvGraphicFramePr/>
            <a:graphic xmlns:a="http://schemas.openxmlformats.org/drawingml/2006/main">
              <a:graphicData uri="http://schemas.openxmlformats.org/drawingml/2006/picture">
                <pic:pic xmlns:pic="http://schemas.openxmlformats.org/drawingml/2006/picture">
                  <pic:nvPicPr>
                    <pic:cNvPr id="67" name="图片 2" descr="说明: name2 拷贝"/>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3103245" cy="612140"/>
                    </a:xfrm>
                    <a:prstGeom prst="rect">
                      <a:avLst/>
                    </a:prstGeom>
                    <a:noFill/>
                    <a:ln>
                      <a:noFill/>
                    </a:ln>
                  </pic:spPr>
                </pic:pic>
              </a:graphicData>
            </a:graphic>
          </wp:inline>
        </w:drawing>
      </w:r>
    </w:p>
    <w:p>
      <w:pPr>
        <w:spacing w:after="312" w:afterLines="100"/>
        <w:jc w:val="center"/>
        <w:rPr>
          <w:rFonts w:eastAsia="黑体"/>
          <w:sz w:val="28"/>
          <w:szCs w:val="28"/>
        </w:rPr>
      </w:pPr>
      <w:r>
        <w:rPr>
          <w:rFonts w:eastAsia="黑体"/>
          <w:sz w:val="28"/>
          <w:szCs w:val="28"/>
        </w:rPr>
        <w:t>NanChang Hangkong University</w:t>
      </w:r>
    </w:p>
    <w:p>
      <w:pPr>
        <w:spacing w:before="780" w:beforeLines="250" w:after="312" w:afterLines="100" w:line="240" w:lineRule="exact"/>
        <w:jc w:val="center"/>
        <w:rPr>
          <w:rFonts w:eastAsia="华文楷体"/>
          <w:b/>
          <w:bCs/>
          <w:sz w:val="64"/>
        </w:rPr>
      </w:pPr>
      <w:r>
        <w:rPr>
          <w:rFonts w:eastAsia="华文楷体"/>
          <w:b/>
          <w:bCs/>
          <w:sz w:val="64"/>
        </w:rPr>
        <w:t>本科毕业设计</w:t>
      </w:r>
    </w:p>
    <w:p>
      <w:pPr>
        <w:spacing w:before="100" w:after="156" w:afterLines="50" w:line="400" w:lineRule="exact"/>
        <w:jc w:val="center"/>
        <w:rPr>
          <w:rFonts w:eastAsia="黑体"/>
          <w:sz w:val="36"/>
          <w:szCs w:val="36"/>
        </w:rPr>
      </w:pPr>
      <w:bookmarkStart w:id="0" w:name="_Toc25001"/>
      <w:bookmarkStart w:id="1" w:name="_Toc507430254"/>
      <w:bookmarkStart w:id="2" w:name="_Toc510959887"/>
      <w:bookmarkStart w:id="3" w:name="_Toc511167255"/>
      <w:bookmarkStart w:id="4" w:name="_Toc511333172"/>
      <w:bookmarkStart w:id="5" w:name="_Toc511166233"/>
      <w:bookmarkStart w:id="6" w:name="_Toc511333707"/>
      <w:r>
        <w:rPr>
          <w:rFonts w:eastAsia="黑体"/>
          <w:sz w:val="36"/>
          <w:szCs w:val="36"/>
        </w:rPr>
        <w:t>UNDERGRADUATE DESIGN</w:t>
      </w:r>
      <w:bookmarkEnd w:id="0"/>
      <w:bookmarkEnd w:id="1"/>
      <w:bookmarkEnd w:id="2"/>
      <w:bookmarkEnd w:id="3"/>
      <w:bookmarkEnd w:id="4"/>
      <w:bookmarkEnd w:id="5"/>
      <w:bookmarkEnd w:id="6"/>
    </w:p>
    <w:p>
      <w:pPr>
        <w:spacing w:line="720" w:lineRule="exact"/>
        <w:rPr>
          <w:rFonts w:eastAsia="黑体"/>
          <w:b/>
          <w:bCs/>
          <w:sz w:val="28"/>
        </w:rPr>
      </w:pPr>
    </w:p>
    <w:p>
      <w:pPr>
        <w:spacing w:line="720" w:lineRule="exact"/>
        <w:ind w:right="651" w:rightChars="310" w:firstLine="562" w:firstLineChars="200"/>
        <w:jc w:val="left"/>
        <w:rPr>
          <w:rFonts w:eastAsia="黑体"/>
          <w:b/>
          <w:bCs/>
          <w:sz w:val="28"/>
          <w:u w:val="single"/>
        </w:rPr>
      </w:pPr>
      <w:r>
        <w:rPr>
          <w:rFonts w:eastAsia="黑体"/>
          <w:b/>
          <w:bCs/>
          <w:sz w:val="28"/>
        </w:rPr>
        <w:t>设   计   题  目：</w:t>
      </w:r>
      <w:r>
        <w:rPr>
          <w:rFonts w:eastAsia="黑体"/>
          <w:b/>
          <w:bCs/>
          <w:sz w:val="28"/>
          <w:u w:val="single"/>
        </w:rPr>
        <w:t xml:space="preserve"> </w:t>
      </w:r>
      <w:r>
        <w:rPr>
          <w:rFonts w:hint="eastAsia" w:ascii="宋体" w:hAnsi="宋体" w:cs="宋体"/>
          <w:bCs/>
          <w:sz w:val="28"/>
          <w:u w:val="single"/>
        </w:rPr>
        <w:t>基于机器学习的互联网医疗诊</w:t>
      </w:r>
      <w:r>
        <w:rPr>
          <w:bCs/>
          <w:sz w:val="28"/>
          <w:u w:val="single"/>
        </w:rPr>
        <w:t>APP</w:t>
      </w:r>
      <w:r>
        <w:rPr>
          <w:rFonts w:hint="eastAsia" w:ascii="宋体" w:hAnsi="宋体" w:cs="宋体"/>
          <w:bCs/>
          <w:sz w:val="28"/>
          <w:u w:val="single"/>
        </w:rPr>
        <w:t xml:space="preserve">  </w:t>
      </w:r>
      <w:r>
        <w:rPr>
          <w:rFonts w:eastAsia="黑体"/>
          <w:b/>
          <w:bCs/>
          <w:sz w:val="28"/>
          <w:u w:val="single"/>
        </w:rPr>
        <w:t xml:space="preserve"> </w:t>
      </w:r>
    </w:p>
    <w:p>
      <w:pPr>
        <w:spacing w:line="720" w:lineRule="exact"/>
        <w:ind w:right="651" w:rightChars="310" w:firstLine="562" w:firstLineChars="200"/>
        <w:jc w:val="left"/>
        <w:rPr>
          <w:bCs/>
          <w:sz w:val="28"/>
          <w:u w:val="single"/>
        </w:rPr>
      </w:pPr>
      <w:r>
        <w:rPr>
          <w:rFonts w:eastAsia="黑体"/>
          <w:b/>
          <w:bCs/>
          <w:sz w:val="28"/>
        </w:rPr>
        <w:t xml:space="preserve">                  </w:t>
      </w:r>
      <w:r>
        <w:rPr>
          <w:rFonts w:eastAsia="黑体"/>
          <w:b/>
          <w:bCs/>
          <w:sz w:val="28"/>
          <w:u w:val="single"/>
        </w:rPr>
        <w:t xml:space="preserve">          </w:t>
      </w:r>
      <w:r>
        <w:rPr>
          <w:bCs/>
          <w:sz w:val="28"/>
          <w:u w:val="single"/>
        </w:rPr>
        <w:t xml:space="preserve">的设计与实现           </w:t>
      </w:r>
    </w:p>
    <w:p>
      <w:pPr>
        <w:spacing w:line="720" w:lineRule="exact"/>
        <w:ind w:right="651" w:rightChars="310" w:firstLine="562" w:firstLineChars="200"/>
        <w:jc w:val="left"/>
        <w:rPr>
          <w:rFonts w:eastAsia="黑体"/>
          <w:sz w:val="28"/>
          <w:u w:val="single"/>
        </w:rPr>
      </w:pPr>
      <w:r>
        <w:rPr>
          <w:rFonts w:eastAsia="黑体"/>
          <w:b/>
          <w:bCs/>
          <w:sz w:val="28"/>
        </w:rPr>
        <w:t>姓            名：</w:t>
      </w:r>
      <w:r>
        <w:rPr>
          <w:rFonts w:eastAsia="黑体"/>
          <w:b/>
          <w:bCs/>
          <w:sz w:val="28"/>
          <w:u w:val="single"/>
        </w:rPr>
        <w:t xml:space="preserve">  </w:t>
      </w:r>
      <w:r>
        <w:rPr>
          <w:rFonts w:eastAsia="黑体"/>
          <w:sz w:val="28"/>
          <w:u w:val="single"/>
        </w:rPr>
        <w:t xml:space="preserve">           </w:t>
      </w:r>
      <w:r>
        <w:rPr>
          <w:rFonts w:hint="eastAsia" w:ascii="宋体" w:hAnsi="宋体" w:cs="宋体"/>
          <w:sz w:val="28"/>
          <w:u w:val="single"/>
        </w:rPr>
        <w:t>占文勋</w:t>
      </w:r>
      <w:r>
        <w:rPr>
          <w:sz w:val="28"/>
          <w:u w:val="single"/>
        </w:rPr>
        <w:t xml:space="preserve"> </w:t>
      </w:r>
      <w:r>
        <w:rPr>
          <w:rFonts w:eastAsia="黑体"/>
          <w:sz w:val="28"/>
          <w:u w:val="single"/>
        </w:rPr>
        <w:t xml:space="preserve">             </w:t>
      </w:r>
    </w:p>
    <w:p>
      <w:pPr>
        <w:tabs>
          <w:tab w:val="left" w:pos="2835"/>
        </w:tabs>
        <w:spacing w:line="720" w:lineRule="exact"/>
        <w:ind w:right="651" w:rightChars="310" w:firstLine="562" w:firstLineChars="200"/>
        <w:jc w:val="left"/>
        <w:rPr>
          <w:rFonts w:eastAsia="黑体"/>
          <w:b/>
          <w:bCs/>
          <w:sz w:val="28"/>
        </w:rPr>
      </w:pPr>
      <w:r>
        <w:rPr>
          <w:rFonts w:eastAsia="黑体"/>
          <w:b/>
          <w:bCs/>
          <w:sz w:val="28"/>
        </w:rPr>
        <w:t>专            业：</w:t>
      </w:r>
      <w:r>
        <w:rPr>
          <w:rFonts w:eastAsia="黑体"/>
          <w:b/>
          <w:bCs/>
          <w:sz w:val="28"/>
          <w:u w:val="single"/>
        </w:rPr>
        <w:t xml:space="preserve">  </w:t>
      </w:r>
      <w:r>
        <w:rPr>
          <w:sz w:val="28"/>
          <w:u w:val="single"/>
        </w:rPr>
        <w:t>软件工程（东软班-</w:t>
      </w:r>
      <w:r>
        <w:rPr>
          <w:rFonts w:hint="eastAsia"/>
          <w:sz w:val="28"/>
          <w:u w:val="single"/>
        </w:rPr>
        <w:t>嵌入式方向</w:t>
      </w:r>
      <w:r>
        <w:rPr>
          <w:sz w:val="28"/>
          <w:u w:val="single"/>
        </w:rPr>
        <w:t xml:space="preserve">）  </w:t>
      </w:r>
    </w:p>
    <w:p>
      <w:pPr>
        <w:spacing w:line="720" w:lineRule="exact"/>
        <w:ind w:right="651" w:rightChars="310" w:firstLine="560" w:firstLineChars="249"/>
        <w:jc w:val="left"/>
        <w:rPr>
          <w:rFonts w:eastAsia="黑体"/>
          <w:b/>
          <w:bCs/>
          <w:sz w:val="28"/>
        </w:rPr>
      </w:pPr>
      <w:r>
        <w:rPr>
          <w:rFonts w:eastAsia="黑体"/>
          <w:b/>
          <w:bCs/>
          <w:spacing w:val="-28"/>
          <w:sz w:val="28"/>
        </w:rPr>
        <w:t>班      级 、 学     号</w:t>
      </w:r>
      <w:r>
        <w:rPr>
          <w:rFonts w:eastAsia="黑体"/>
          <w:b/>
          <w:bCs/>
          <w:sz w:val="28"/>
        </w:rPr>
        <w:t>：</w:t>
      </w:r>
      <w:r>
        <w:rPr>
          <w:rFonts w:eastAsia="黑体"/>
          <w:b/>
          <w:bCs/>
          <w:spacing w:val="-28"/>
          <w:sz w:val="28"/>
        </w:rPr>
        <w:t xml:space="preserve"> </w:t>
      </w:r>
      <w:r>
        <w:rPr>
          <w:rFonts w:eastAsia="黑体"/>
          <w:b/>
          <w:bCs/>
          <w:spacing w:val="-28"/>
          <w:sz w:val="28"/>
          <w:u w:val="single"/>
        </w:rPr>
        <w:t xml:space="preserve">   </w:t>
      </w:r>
      <w:r>
        <w:rPr>
          <w:rFonts w:eastAsia="黑体"/>
          <w:spacing w:val="-28"/>
          <w:sz w:val="28"/>
          <w:u w:val="single"/>
        </w:rPr>
        <w:t xml:space="preserve">           </w:t>
      </w:r>
      <w:r>
        <w:rPr>
          <w:sz w:val="28"/>
          <w:u w:val="single"/>
        </w:rPr>
        <w:t>1</w:t>
      </w:r>
      <w:r>
        <w:rPr>
          <w:rFonts w:hint="eastAsia"/>
          <w:sz w:val="28"/>
          <w:u w:val="single"/>
        </w:rPr>
        <w:t>6</w:t>
      </w:r>
      <w:r>
        <w:rPr>
          <w:sz w:val="28"/>
          <w:u w:val="single"/>
        </w:rPr>
        <w:t>20</w:t>
      </w:r>
      <w:r>
        <w:rPr>
          <w:rFonts w:hint="eastAsia"/>
          <w:sz w:val="28"/>
          <w:u w:val="single"/>
        </w:rPr>
        <w:t>4</w:t>
      </w:r>
      <w:r>
        <w:rPr>
          <w:sz w:val="28"/>
          <w:u w:val="single"/>
        </w:rPr>
        <w:t>1、1</w:t>
      </w:r>
      <w:r>
        <w:rPr>
          <w:rFonts w:hint="eastAsia"/>
          <w:sz w:val="28"/>
          <w:u w:val="single"/>
        </w:rPr>
        <w:t>6</w:t>
      </w:r>
      <w:r>
        <w:rPr>
          <w:sz w:val="28"/>
          <w:u w:val="single"/>
        </w:rPr>
        <w:t>20</w:t>
      </w:r>
      <w:r>
        <w:rPr>
          <w:rFonts w:hint="eastAsia"/>
          <w:sz w:val="28"/>
          <w:u w:val="single"/>
        </w:rPr>
        <w:t>4</w:t>
      </w:r>
      <w:r>
        <w:rPr>
          <w:sz w:val="28"/>
          <w:u w:val="single"/>
        </w:rPr>
        <w:t>1</w:t>
      </w:r>
      <w:r>
        <w:rPr>
          <w:rFonts w:hint="eastAsia"/>
          <w:sz w:val="28"/>
          <w:u w:val="single"/>
        </w:rPr>
        <w:t>26</w:t>
      </w:r>
      <w:r>
        <w:rPr>
          <w:sz w:val="28"/>
          <w:u w:val="single"/>
        </w:rPr>
        <w:t xml:space="preserve">   </w:t>
      </w:r>
      <w:r>
        <w:rPr>
          <w:rFonts w:eastAsia="黑体"/>
          <w:spacing w:val="-28"/>
          <w:sz w:val="28"/>
          <w:szCs w:val="28"/>
          <w:u w:val="single"/>
        </w:rPr>
        <w:t xml:space="preserve">  </w:t>
      </w:r>
      <w:r>
        <w:rPr>
          <w:rFonts w:eastAsia="黑体"/>
          <w:spacing w:val="-28"/>
          <w:sz w:val="28"/>
          <w:u w:val="single"/>
        </w:rPr>
        <w:t xml:space="preserve">      </w:t>
      </w:r>
    </w:p>
    <w:p>
      <w:pPr>
        <w:spacing w:line="720" w:lineRule="exact"/>
        <w:ind w:right="651" w:rightChars="310" w:firstLine="562" w:firstLineChars="200"/>
        <w:jc w:val="left"/>
        <w:rPr>
          <w:rFonts w:eastAsia="黑体"/>
          <w:sz w:val="32"/>
          <w:szCs w:val="32"/>
        </w:rPr>
        <w:sectPr>
          <w:pgSz w:w="11906" w:h="16838"/>
          <w:pgMar w:top="1440" w:right="1800" w:bottom="1440" w:left="1800" w:header="851" w:footer="992" w:gutter="0"/>
          <w:pgNumType w:start="1"/>
          <w:cols w:space="720" w:num="1"/>
          <w:docGrid w:type="lines" w:linePitch="312" w:charSpace="0"/>
        </w:sectPr>
      </w:pPr>
      <w:r>
        <w:rPr>
          <w:rFonts w:eastAsia="黑体"/>
          <w:b/>
          <w:bCs/>
          <w:sz w:val="28"/>
        </w:rPr>
        <w:t>指   导   教  师：</w:t>
      </w:r>
      <w:r>
        <w:rPr>
          <w:rFonts w:eastAsia="黑体"/>
          <w:b/>
          <w:bCs/>
          <w:sz w:val="28"/>
          <w:u w:val="single"/>
        </w:rPr>
        <w:t xml:space="preserve"> </w:t>
      </w:r>
      <w:r>
        <w:rPr>
          <w:rFonts w:eastAsia="黑体"/>
          <w:sz w:val="28"/>
          <w:u w:val="single"/>
        </w:rPr>
        <w:t xml:space="preserve">            </w:t>
      </w:r>
      <w:r>
        <w:rPr>
          <w:rFonts w:hint="eastAsia" w:ascii="宋体" w:hAnsi="宋体" w:cs="宋体"/>
          <w:sz w:val="28"/>
          <w:u w:val="single"/>
        </w:rPr>
        <w:t>陈德圣</w:t>
      </w:r>
      <w:r>
        <w:rPr>
          <w:rFonts w:eastAsia="黑体"/>
          <w:sz w:val="28"/>
          <w:u w:val="single"/>
        </w:rPr>
        <w:t xml:space="preserve">      </w:t>
      </w:r>
      <w:r>
        <w:rPr>
          <w:rFonts w:eastAsia="黑体"/>
          <w:sz w:val="28"/>
          <w:szCs w:val="28"/>
          <w:u w:val="single"/>
        </w:rPr>
        <w:t xml:space="preserve">       </w:t>
      </w:r>
      <w:r>
        <w:rPr>
          <w:rFonts w:hint="eastAsia" w:eastAsia="黑体"/>
          <w:sz w:val="28"/>
          <w:szCs w:val="28"/>
          <w:u w:val="single"/>
        </w:rPr>
        <w:t xml:space="preserve"> </w:t>
      </w:r>
    </w:p>
    <w:p>
      <w:pPr>
        <w:jc w:val="center"/>
        <w:rPr>
          <w:b/>
          <w:sz w:val="32"/>
          <w:szCs w:val="32"/>
        </w:rPr>
      </w:pPr>
      <w:r>
        <w:rPr>
          <w:b/>
          <w:sz w:val="32"/>
          <w:szCs w:val="32"/>
        </w:rPr>
        <w:t>学士学位设计原创性声明</w:t>
      </w:r>
    </w:p>
    <w:p>
      <w:pPr>
        <w:jc w:val="center"/>
        <w:rPr>
          <w:sz w:val="24"/>
          <w:szCs w:val="24"/>
        </w:rPr>
      </w:pPr>
    </w:p>
    <w:p>
      <w:pPr>
        <w:adjustRightInd w:val="0"/>
        <w:snapToGrid w:val="0"/>
        <w:spacing w:line="400" w:lineRule="exact"/>
        <w:ind w:firstLine="480" w:firstLineChars="200"/>
        <w:rPr>
          <w:sz w:val="24"/>
          <w:szCs w:val="24"/>
        </w:rPr>
      </w:pPr>
      <w:r>
        <w:rPr>
          <w:sz w:val="24"/>
          <w:szCs w:val="24"/>
        </w:rPr>
        <w:t>本人声明，所呈交的设计是本人在导师的指导下独立完成的研究成果。除了文中特别加以标注引用的内容外，本设计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w:t>
      </w:r>
    </w:p>
    <w:p>
      <w:pPr>
        <w:ind w:firstLine="480" w:firstLineChars="200"/>
        <w:rPr>
          <w:sz w:val="24"/>
          <w:szCs w:val="24"/>
        </w:rPr>
      </w:pPr>
    </w:p>
    <w:p>
      <w:pPr>
        <w:ind w:firstLine="480" w:firstLineChars="200"/>
        <w:rPr>
          <w:sz w:val="24"/>
          <w:szCs w:val="24"/>
        </w:rPr>
      </w:pPr>
      <w:r>
        <w:rPr>
          <w:sz w:val="24"/>
          <w:szCs w:val="24"/>
        </w:rPr>
        <w:t>作者签名：                       日期：  年</w:t>
      </w:r>
      <w:r>
        <w:rPr>
          <w:rFonts w:hint="eastAsia"/>
          <w:sz w:val="24"/>
          <w:szCs w:val="24"/>
        </w:rPr>
        <w:t xml:space="preserve"> </w:t>
      </w:r>
      <w:r>
        <w:rPr>
          <w:sz w:val="24"/>
          <w:szCs w:val="24"/>
        </w:rPr>
        <w:t xml:space="preserve">  月</w:t>
      </w:r>
      <w:r>
        <w:rPr>
          <w:rFonts w:hint="eastAsia"/>
          <w:sz w:val="24"/>
          <w:szCs w:val="24"/>
        </w:rPr>
        <w:t xml:space="preserve"> </w:t>
      </w:r>
      <w:r>
        <w:rPr>
          <w:sz w:val="24"/>
          <w:szCs w:val="24"/>
        </w:rPr>
        <w:t xml:space="preserve">  日</w:t>
      </w:r>
    </w:p>
    <w:p>
      <w:pPr>
        <w:rPr>
          <w:sz w:val="24"/>
          <w:szCs w:val="24"/>
        </w:rPr>
      </w:pPr>
    </w:p>
    <w:p>
      <w:pPr>
        <w:jc w:val="center"/>
        <w:rPr>
          <w:sz w:val="24"/>
          <w:szCs w:val="24"/>
        </w:rPr>
      </w:pPr>
    </w:p>
    <w:p>
      <w:pPr>
        <w:snapToGrid w:val="0"/>
        <w:spacing w:line="360" w:lineRule="auto"/>
        <w:jc w:val="center"/>
        <w:rPr>
          <w:b/>
          <w:sz w:val="32"/>
          <w:szCs w:val="32"/>
        </w:rPr>
      </w:pPr>
      <w:r>
        <w:rPr>
          <w:b/>
          <w:sz w:val="32"/>
          <w:szCs w:val="32"/>
        </w:rPr>
        <w:t>学位设计版权使用授权书</w:t>
      </w:r>
    </w:p>
    <w:p>
      <w:pPr>
        <w:snapToGrid w:val="0"/>
        <w:spacing w:line="360" w:lineRule="auto"/>
        <w:jc w:val="center"/>
        <w:rPr>
          <w:b/>
          <w:sz w:val="24"/>
          <w:szCs w:val="24"/>
        </w:rPr>
      </w:pPr>
    </w:p>
    <w:p>
      <w:pPr>
        <w:adjustRightInd w:val="0"/>
        <w:snapToGrid w:val="0"/>
        <w:spacing w:line="400" w:lineRule="exact"/>
        <w:ind w:firstLine="480" w:firstLineChars="200"/>
        <w:rPr>
          <w:sz w:val="24"/>
          <w:szCs w:val="24"/>
        </w:rPr>
      </w:pPr>
      <w:r>
        <w:rPr>
          <w:sz w:val="24"/>
          <w:szCs w:val="24"/>
        </w:rPr>
        <w:t>本学位论文作者完全了解学校有关保留、使用学位设计的规定，同意学校保留并向国家有关部门或机构送交设计的复印件和电子版，允许设计被查阅和借阅。本人授权南昌航空大学可以将本设计的全部或部分内容编入有关数据库进行检索，可以采用影印、缩印或扫描等复制手段保存和汇编本学位设计。</w:t>
      </w:r>
    </w:p>
    <w:p>
      <w:pPr>
        <w:adjustRightInd w:val="0"/>
        <w:snapToGrid w:val="0"/>
        <w:spacing w:line="360" w:lineRule="auto"/>
        <w:ind w:firstLine="480"/>
        <w:rPr>
          <w:sz w:val="24"/>
          <w:szCs w:val="24"/>
        </w:rPr>
      </w:pPr>
      <w:r>
        <w:rPr>
          <w:sz w:val="24"/>
          <w:szCs w:val="24"/>
        </w:rPr>
        <w:t xml:space="preserve">                                 </w:t>
      </w:r>
    </w:p>
    <w:p>
      <w:pPr>
        <w:ind w:firstLine="480" w:firstLineChars="200"/>
        <w:rPr>
          <w:sz w:val="24"/>
          <w:szCs w:val="24"/>
        </w:rPr>
      </w:pPr>
      <w:r>
        <w:rPr>
          <w:sz w:val="24"/>
          <w:szCs w:val="24"/>
        </w:rPr>
        <w:t>作者签名：                       日期：  年</w:t>
      </w:r>
      <w:r>
        <w:rPr>
          <w:rFonts w:hint="eastAsia"/>
          <w:sz w:val="24"/>
          <w:szCs w:val="24"/>
        </w:rPr>
        <w:t xml:space="preserve"> </w:t>
      </w:r>
      <w:r>
        <w:rPr>
          <w:sz w:val="24"/>
          <w:szCs w:val="24"/>
        </w:rPr>
        <w:t xml:space="preserve">  月</w:t>
      </w:r>
      <w:r>
        <w:rPr>
          <w:rFonts w:hint="eastAsia"/>
          <w:sz w:val="24"/>
          <w:szCs w:val="24"/>
        </w:rPr>
        <w:t xml:space="preserve"> </w:t>
      </w:r>
      <w:r>
        <w:rPr>
          <w:sz w:val="24"/>
          <w:szCs w:val="24"/>
        </w:rPr>
        <w:t xml:space="preserve">  日</w:t>
      </w:r>
    </w:p>
    <w:p>
      <w:pPr>
        <w:ind w:firstLine="480" w:firstLineChars="200"/>
        <w:rPr>
          <w:sz w:val="24"/>
          <w:szCs w:val="24"/>
        </w:rPr>
      </w:pPr>
    </w:p>
    <w:p>
      <w:pPr>
        <w:adjustRightInd w:val="0"/>
        <w:snapToGrid w:val="0"/>
        <w:spacing w:line="440" w:lineRule="exact"/>
        <w:ind w:firstLine="480" w:firstLineChars="200"/>
        <w:rPr>
          <w:sz w:val="24"/>
          <w:szCs w:val="24"/>
        </w:rPr>
        <w:sectPr>
          <w:pgSz w:w="11906" w:h="16838"/>
          <w:pgMar w:top="1440" w:right="1800" w:bottom="1440" w:left="1800" w:header="851" w:footer="992" w:gutter="0"/>
          <w:pgNumType w:start="1"/>
          <w:cols w:space="720" w:num="1"/>
          <w:docGrid w:type="lines" w:linePitch="312" w:charSpace="0"/>
        </w:sectPr>
      </w:pPr>
      <w:r>
        <w:rPr>
          <w:sz w:val="24"/>
          <w:szCs w:val="24"/>
        </w:rPr>
        <w:t>导师签名：                       日期：  年   月   日</w:t>
      </w:r>
    </w:p>
    <w:p>
      <w:pPr>
        <w:jc w:val="center"/>
        <w:outlineLvl w:val="0"/>
        <w:rPr>
          <w:rFonts w:eastAsia="黑体"/>
          <w:b/>
          <w:sz w:val="36"/>
          <w:szCs w:val="36"/>
        </w:rPr>
      </w:pPr>
      <w:bookmarkStart w:id="7" w:name="_Toc29177"/>
      <w:bookmarkStart w:id="8" w:name="_Toc9092481"/>
      <w:bookmarkStart w:id="9" w:name="_Toc8911870"/>
    </w:p>
    <w:p>
      <w:pPr>
        <w:jc w:val="center"/>
        <w:outlineLvl w:val="0"/>
        <w:rPr>
          <w:rFonts w:eastAsia="黑体"/>
          <w:b/>
          <w:sz w:val="36"/>
          <w:szCs w:val="36"/>
        </w:rPr>
      </w:pPr>
      <w:r>
        <w:rPr>
          <w:rFonts w:eastAsia="黑体"/>
          <w:b/>
          <w:sz w:val="36"/>
          <w:szCs w:val="36"/>
        </w:rPr>
        <w:t>摘要</w:t>
      </w:r>
      <w:bookmarkEnd w:id="7"/>
      <w:bookmarkEnd w:id="8"/>
      <w:bookmarkEnd w:id="9"/>
    </w:p>
    <w:p>
      <w:pPr>
        <w:pStyle w:val="10"/>
        <w:ind w:firstLine="0" w:firstLineChars="0"/>
        <w:jc w:val="center"/>
      </w:pPr>
    </w:p>
    <w:p>
      <w:pPr>
        <w:spacing w:line="400" w:lineRule="exact"/>
        <w:ind w:firstLine="480" w:firstLineChars="200"/>
        <w:rPr>
          <w:sz w:val="24"/>
        </w:rPr>
      </w:pPr>
      <w:r>
        <w:rPr>
          <w:sz w:val="24"/>
          <w:szCs w:val="24"/>
        </w:rPr>
        <w:t>如今随着科技、经济水平的不断发展，人们对健康的需求指数也越来越高。但目前，病患主要的问诊形式依旧是以前往目标医院进行咨询的传统模式为主。这种形式将极大的浪费患者的时间，同时，也正是这种医疗模式使得很多人小病不医致使最终酿成大病。目前普通医疗体系不能永远保持精确又快速的诊断,通过机器学习辅助医疗不仅能大幅削减成本, 其诊断结果几乎能实时获取。越来越多的情况下，通过机器学习进行的诊断能够比老练的医生提供更准确的诊断。</w:t>
      </w:r>
      <w:r>
        <w:rPr>
          <w:sz w:val="24"/>
        </w:rPr>
        <w:t>开发一款基于机器学习的医疗APP，初衷在于解决看病难，看病浪费时间大的问题。无论在何地，通过APP就能进行医疗诊断，为患者提供相应的治疗方案、注意事项与健康生活习惯计划，为用户的小病进行定制化治疗，帮助用户早日恢复健康。若诊断判定病症较严重，将提醒患者尽早到医院就医，以保证安全性。</w:t>
      </w:r>
    </w:p>
    <w:p>
      <w:pPr>
        <w:pStyle w:val="10"/>
        <w:spacing w:after="0"/>
        <w:ind w:firstLine="480"/>
        <w:rPr>
          <w:szCs w:val="24"/>
          <w:lang w:val="en-US"/>
        </w:rPr>
      </w:pPr>
      <w:r>
        <w:rPr>
          <w:szCs w:val="24"/>
          <w:lang w:val="en-US"/>
        </w:rPr>
        <w:t>本文采用基于TensorFlow的机器学习模型实现在线诊断，并且向用户提供完整的医疗服务链，包括预约、诊断、咨询、购药等功能。系统可以分为App端和Bmob管理后台，App端使用Android原生的Bottom Navigation Activity模板进行编写，后台采用Bmob云数据库对系统各表数据和用户权限进行管理。</w:t>
      </w:r>
    </w:p>
    <w:p>
      <w:pPr>
        <w:pStyle w:val="10"/>
        <w:spacing w:after="0"/>
        <w:ind w:firstLine="480"/>
        <w:rPr>
          <w:szCs w:val="24"/>
        </w:rPr>
      </w:pPr>
      <w:r>
        <w:rPr>
          <w:szCs w:val="24"/>
          <w:lang w:val="en-US"/>
        </w:rPr>
        <w:t>本系统实现了用户登录注册、管理预约就诊信息、购买药品及查看订单、医患交流、医院预约挂号、医院导航、浏览健康资讯、查询疾病、医院、药品等信息以及在线诊断等功能，大大提高了患者就诊效率，达到了系统设计的预期。</w:t>
      </w:r>
    </w:p>
    <w:p>
      <w:pPr>
        <w:spacing w:line="400" w:lineRule="exact"/>
        <w:rPr>
          <w:sz w:val="24"/>
          <w:szCs w:val="24"/>
        </w:rPr>
      </w:pPr>
    </w:p>
    <w:p>
      <w:pPr>
        <w:spacing w:line="400" w:lineRule="exact"/>
        <w:rPr>
          <w:sz w:val="36"/>
          <w:szCs w:val="36"/>
        </w:rPr>
        <w:sectPr>
          <w:headerReference r:id="rId3" w:type="default"/>
          <w:footerReference r:id="rId4" w:type="default"/>
          <w:pgSz w:w="11906" w:h="16838"/>
          <w:pgMar w:top="1440" w:right="1800" w:bottom="1440" w:left="1800" w:header="851" w:footer="992" w:gutter="0"/>
          <w:pgNumType w:fmt="upperRoman" w:start="1"/>
          <w:cols w:space="720" w:num="1"/>
          <w:docGrid w:type="lines" w:linePitch="312" w:charSpace="0"/>
        </w:sectPr>
      </w:pPr>
      <w:r>
        <w:rPr>
          <w:rFonts w:eastAsia="黑体"/>
          <w:b/>
          <w:sz w:val="24"/>
          <w:szCs w:val="24"/>
        </w:rPr>
        <w:t>关键词：</w:t>
      </w:r>
      <w:bookmarkStart w:id="10" w:name="_Toc511330873"/>
      <w:r>
        <w:rPr>
          <w:rFonts w:hint="eastAsia" w:ascii="宋体" w:hAnsi="宋体" w:cs="宋体"/>
          <w:bCs/>
          <w:sz w:val="24"/>
          <w:szCs w:val="24"/>
        </w:rPr>
        <w:t>互联网医疗  机器学习  自主诊断  服务链</w:t>
      </w:r>
    </w:p>
    <w:p>
      <w:pPr>
        <w:jc w:val="center"/>
        <w:outlineLvl w:val="0"/>
        <w:rPr>
          <w:b/>
          <w:sz w:val="36"/>
          <w:szCs w:val="36"/>
        </w:rPr>
      </w:pPr>
      <w:bookmarkStart w:id="11" w:name="_Toc9092482"/>
      <w:bookmarkStart w:id="12" w:name="_Toc27472"/>
      <w:bookmarkStart w:id="13" w:name="_Toc8911871"/>
      <w:bookmarkStart w:id="14" w:name="_Hlk39599749"/>
    </w:p>
    <w:p>
      <w:pPr>
        <w:jc w:val="center"/>
        <w:outlineLvl w:val="0"/>
        <w:rPr>
          <w:b/>
          <w:sz w:val="36"/>
          <w:szCs w:val="36"/>
        </w:rPr>
      </w:pPr>
      <w:r>
        <w:rPr>
          <w:b/>
          <w:sz w:val="36"/>
          <w:szCs w:val="36"/>
        </w:rPr>
        <w:t>Abstract</w:t>
      </w:r>
      <w:bookmarkEnd w:id="10"/>
      <w:bookmarkEnd w:id="11"/>
      <w:bookmarkEnd w:id="12"/>
      <w:bookmarkEnd w:id="13"/>
    </w:p>
    <w:p>
      <w:pPr>
        <w:jc w:val="center"/>
        <w:outlineLvl w:val="0"/>
        <w:rPr>
          <w:b/>
          <w:sz w:val="24"/>
          <w:szCs w:val="24"/>
        </w:rPr>
      </w:pPr>
    </w:p>
    <w:bookmarkEnd w:id="14"/>
    <w:p>
      <w:pPr>
        <w:spacing w:line="400" w:lineRule="exact"/>
        <w:ind w:firstLine="480" w:firstLineChars="200"/>
        <w:rPr>
          <w:sz w:val="24"/>
          <w:szCs w:val="24"/>
        </w:rPr>
      </w:pPr>
      <w:r>
        <w:rPr>
          <w:sz w:val="24"/>
          <w:szCs w:val="24"/>
        </w:rPr>
        <w:t>Nowadays, with the continuous development of science and technology and economic level, people's demand index for health is getting higher and higher. But at present, the main form of patient consultation is still based on the traditional mode of consulting at the target hospital. This form will greatly waste the patient's time. At the same time, it is this medical model that makes many people suffer from minor illnesses and eventually become serious illnesses. At present, the general medical system cannot always maintain accurate and rapid diagnosis. The aid of medical learning through machine learning can not only significantly reduce costs, but also obtain the diagnosis results in real time.In more and more cases, diagnosis through machine learning can provide a more accurate diagnosis than experienced doctors. Develop a medical APP based on machine learning, the original intention is to solve the problem of difficulty in seeing a doctor and wasting time in seeing a doctor. No matter where you are, you can make medical diagnosis through APP, provide patients with corresponding treatment plans, precautions and healthy lifestyle plans, and customize treatment for users' minor illnesses to help users recover health as soon as possible. If the diagnosis determines that the condition is serious, the patient will be reminded to go to the hospital as soon as possible to ensure safety.</w:t>
      </w:r>
    </w:p>
    <w:p>
      <w:pPr>
        <w:spacing w:line="400" w:lineRule="exact"/>
        <w:ind w:firstLine="480" w:firstLineChars="200"/>
        <w:rPr>
          <w:sz w:val="24"/>
          <w:szCs w:val="24"/>
        </w:rPr>
      </w:pPr>
      <w:r>
        <w:rPr>
          <w:sz w:val="24"/>
          <w:szCs w:val="24"/>
        </w:rPr>
        <w:t>This article uses a TensorFlow-based machine learning model to achieve online diagnosis and provide users with a complete medical service chain, including appointment, diagnosis, consultation, drug purchase and other functions. The system can be divided into App side and Bmob management background. App side uses Android's native Bottom Navigation Activity template to write. The background uses Bmob cloud database to manage the system table data and user permissions.</w:t>
      </w:r>
    </w:p>
    <w:p>
      <w:pPr>
        <w:spacing w:line="400" w:lineRule="exact"/>
        <w:ind w:firstLine="480" w:firstLineChars="200"/>
        <w:rPr>
          <w:sz w:val="24"/>
          <w:szCs w:val="24"/>
        </w:rPr>
      </w:pPr>
      <w:r>
        <w:rPr>
          <w:sz w:val="24"/>
          <w:szCs w:val="24"/>
        </w:rPr>
        <w:t>This system realizes functions such as user login and registration, management of appointment information, purchase of medicines and order viewing, doctor-patient communication, hospital appointment registration, hospital navigation, browsing health information, querying diseases, hospitals, drugs and other information, and online diagnosis This improves the efficiency of patient visits and meets the expectations of system design.</w:t>
      </w:r>
    </w:p>
    <w:p>
      <w:pPr>
        <w:spacing w:line="400" w:lineRule="exact"/>
        <w:rPr>
          <w:sz w:val="24"/>
          <w:szCs w:val="24"/>
        </w:rPr>
      </w:pPr>
    </w:p>
    <w:p>
      <w:pPr>
        <w:jc w:val="left"/>
        <w:rPr>
          <w:sz w:val="24"/>
        </w:rPr>
        <w:sectPr>
          <w:pgSz w:w="11906" w:h="16838"/>
          <w:pgMar w:top="1440" w:right="1800" w:bottom="1440" w:left="1800" w:header="851" w:footer="992" w:gutter="0"/>
          <w:pgNumType w:fmt="upperRoman"/>
          <w:cols w:space="720" w:num="1"/>
          <w:docGrid w:type="lines" w:linePitch="312" w:charSpace="0"/>
        </w:sectPr>
      </w:pPr>
      <w:r>
        <w:rPr>
          <w:b/>
          <w:sz w:val="24"/>
        </w:rPr>
        <w:t>Key Words：</w:t>
      </w:r>
      <w:r>
        <w:rPr>
          <w:rFonts w:hint="eastAsia"/>
          <w:bCs/>
          <w:sz w:val="24"/>
        </w:rPr>
        <w:t>Internet Medical</w:t>
      </w:r>
      <w:r>
        <w:rPr>
          <w:rFonts w:hint="eastAsia"/>
          <w:b/>
          <w:sz w:val="24"/>
        </w:rPr>
        <w:t xml:space="preserve">  </w:t>
      </w:r>
      <w:r>
        <w:rPr>
          <w:rFonts w:hint="eastAsia"/>
          <w:bCs/>
          <w:sz w:val="24"/>
        </w:rPr>
        <w:t>Machine Learning  Self-diagnosis  Service Chain</w:t>
      </w:r>
    </w:p>
    <w:p>
      <w:pPr>
        <w:adjustRightInd w:val="0"/>
        <w:snapToGrid w:val="0"/>
        <w:jc w:val="center"/>
        <w:outlineLvl w:val="0"/>
        <w:rPr>
          <w:rFonts w:eastAsia="黑体"/>
          <w:b/>
          <w:sz w:val="32"/>
          <w:szCs w:val="32"/>
        </w:rPr>
      </w:pPr>
      <w:bookmarkStart w:id="15" w:name="_Toc9092483"/>
      <w:bookmarkStart w:id="16" w:name="_Toc8911872"/>
      <w:bookmarkStart w:id="17" w:name="_Toc22356"/>
    </w:p>
    <w:p>
      <w:pPr>
        <w:adjustRightInd w:val="0"/>
        <w:snapToGrid w:val="0"/>
        <w:jc w:val="center"/>
        <w:outlineLvl w:val="0"/>
        <w:rPr>
          <w:rFonts w:eastAsia="黑体"/>
          <w:b/>
          <w:sz w:val="32"/>
          <w:szCs w:val="32"/>
        </w:rPr>
      </w:pPr>
      <w:r>
        <w:rPr>
          <w:rFonts w:eastAsia="黑体"/>
          <w:b/>
          <w:sz w:val="32"/>
          <w:szCs w:val="32"/>
        </w:rPr>
        <w:t>目 录</w:t>
      </w:r>
      <w:bookmarkEnd w:id="15"/>
      <w:bookmarkEnd w:id="16"/>
      <w:bookmarkEnd w:id="17"/>
      <w:bookmarkStart w:id="18" w:name="_Toc17711"/>
      <w:bookmarkStart w:id="19" w:name="_Toc5935"/>
      <w:bookmarkStart w:id="20" w:name="_Toc15980"/>
    </w:p>
    <w:p>
      <w:pPr>
        <w:adjustRightInd w:val="0"/>
        <w:snapToGrid w:val="0"/>
        <w:jc w:val="center"/>
        <w:outlineLvl w:val="0"/>
        <w:rPr>
          <w:rFonts w:eastAsia="黑体"/>
          <w:b/>
          <w:sz w:val="32"/>
          <w:szCs w:val="32"/>
        </w:rPr>
      </w:pPr>
    </w:p>
    <w:p>
      <w:pPr>
        <w:pStyle w:val="18"/>
        <w:tabs>
          <w:tab w:val="right" w:leader="dot" w:pos="8306"/>
          <w:tab w:val="clear" w:pos="8296"/>
        </w:tabs>
        <w:spacing w:before="156" w:after="156"/>
        <w:rPr>
          <w:rFonts w:ascii="宋体" w:hAnsi="宋体" w:cs="宋体"/>
        </w:rPr>
      </w:pPr>
      <w:r>
        <w:rPr>
          <w:b w:val="0"/>
          <w:bCs w:val="0"/>
        </w:rPr>
        <w:fldChar w:fldCharType="begin"/>
      </w:r>
      <w:r>
        <w:rPr>
          <w:b w:val="0"/>
          <w:bCs w:val="0"/>
        </w:rPr>
        <w:instrText xml:space="preserve"> TOC \o "1-2" \h \z \u </w:instrText>
      </w:r>
      <w:r>
        <w:rPr>
          <w:b w:val="0"/>
          <w:bCs w:val="0"/>
        </w:rPr>
        <w:fldChar w:fldCharType="separate"/>
      </w:r>
      <w:r>
        <w:fldChar w:fldCharType="begin"/>
      </w:r>
      <w:r>
        <w:instrText xml:space="preserve"> HYPERLINK \l "_Toc29177" </w:instrText>
      </w:r>
      <w:r>
        <w:fldChar w:fldCharType="separate"/>
      </w:r>
      <w:r>
        <w:rPr>
          <w:rFonts w:hint="eastAsia" w:ascii="宋体" w:hAnsi="宋体" w:cs="宋体"/>
          <w:szCs w:val="36"/>
        </w:rPr>
        <w:t>摘要</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_Toc29177 </w:instrText>
      </w:r>
      <w:r>
        <w:rPr>
          <w:rFonts w:hint="eastAsia" w:ascii="宋体" w:hAnsi="宋体" w:cs="宋体"/>
        </w:rPr>
        <w:fldChar w:fldCharType="separate"/>
      </w:r>
      <w:r>
        <w:rPr>
          <w:rFonts w:ascii="宋体" w:hAnsi="宋体" w:cs="宋体"/>
        </w:rPr>
        <w:t>I</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"_Toc27472" </w:instrText>
      </w:r>
      <w:r>
        <w:fldChar w:fldCharType="separate"/>
      </w:r>
      <w:r>
        <w:rPr>
          <w:rFonts w:hint="eastAsia" w:ascii="宋体" w:hAnsi="宋体" w:cs="宋体"/>
          <w:szCs w:val="36"/>
        </w:rPr>
        <w:t>Abstract</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_Toc27472 </w:instrText>
      </w:r>
      <w:r>
        <w:rPr>
          <w:rFonts w:hint="eastAsia" w:ascii="宋体" w:hAnsi="宋体" w:cs="宋体"/>
        </w:rPr>
        <w:fldChar w:fldCharType="separate"/>
      </w:r>
      <w:r>
        <w:rPr>
          <w:rFonts w:ascii="宋体" w:hAnsi="宋体" w:cs="宋体"/>
        </w:rPr>
        <w:t>II</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"_Toc22356" </w:instrText>
      </w:r>
      <w:r>
        <w:fldChar w:fldCharType="separate"/>
      </w:r>
      <w:r>
        <w:rPr>
          <w:rFonts w:hint="eastAsia" w:ascii="宋体" w:hAnsi="宋体" w:cs="宋体"/>
          <w:szCs w:val="32"/>
        </w:rPr>
        <w:t>目 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_Toc22356 </w:instrText>
      </w:r>
      <w:r>
        <w:rPr>
          <w:rFonts w:hint="eastAsia" w:ascii="宋体" w:hAnsi="宋体" w:cs="宋体"/>
        </w:rPr>
        <w:fldChar w:fldCharType="separate"/>
      </w:r>
      <w:r>
        <w:rPr>
          <w:rFonts w:ascii="宋体" w:hAnsi="宋体" w:cs="宋体"/>
        </w:rPr>
        <w:t>III</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"_Toc15771" </w:instrText>
      </w:r>
      <w:r>
        <w:fldChar w:fldCharType="separate"/>
      </w:r>
      <w:r>
        <w:rPr>
          <w:rFonts w:hint="eastAsia" w:ascii="宋体" w:hAnsi="宋体" w:cs="宋体"/>
          <w:szCs w:val="36"/>
        </w:rPr>
        <w:t>图清单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_Toc15771 </w:instrText>
      </w:r>
      <w:r>
        <w:rPr>
          <w:rFonts w:hint="eastAsia" w:ascii="宋体" w:hAnsi="宋体" w:cs="宋体"/>
        </w:rPr>
        <w:fldChar w:fldCharType="separate"/>
      </w:r>
      <w:r>
        <w:rPr>
          <w:rFonts w:ascii="宋体" w:hAnsi="宋体" w:cs="宋体"/>
        </w:rPr>
        <w:t>V</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"_Toc13438" </w:instrText>
      </w:r>
      <w:r>
        <w:fldChar w:fldCharType="separate"/>
      </w:r>
      <w:r>
        <w:rPr>
          <w:rFonts w:hint="eastAsia" w:ascii="宋体" w:hAnsi="宋体" w:cs="宋体"/>
          <w:szCs w:val="36"/>
        </w:rPr>
        <w:t>表清单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_Toc13438 </w:instrText>
      </w:r>
      <w:r>
        <w:rPr>
          <w:rFonts w:hint="eastAsia" w:ascii="宋体" w:hAnsi="宋体" w:cs="宋体"/>
        </w:rPr>
        <w:fldChar w:fldCharType="separate"/>
      </w:r>
      <w:r>
        <w:rPr>
          <w:rFonts w:ascii="宋体" w:hAnsi="宋体" w:cs="宋体"/>
        </w:rPr>
        <w:t>VI</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"_Toc6299" </w:instrText>
      </w:r>
      <w:r>
        <w:fldChar w:fldCharType="separate"/>
      </w:r>
      <w:r>
        <w:rPr>
          <w:rFonts w:hint="eastAsia" w:ascii="宋体" w:hAnsi="宋体" w:cs="宋体"/>
          <w:szCs w:val="36"/>
        </w:rPr>
        <w:t>1 绪论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_Toc6299 </w:instrText>
      </w:r>
      <w:r>
        <w:rPr>
          <w:rFonts w:hint="eastAsia" w:ascii="宋体" w:hAnsi="宋体" w:cs="宋体"/>
        </w:rPr>
        <w:fldChar w:fldCharType="separate"/>
      </w:r>
      <w:r>
        <w:rPr>
          <w:rFonts w:ascii="宋体" w:hAnsi="宋体" w:cs="宋体"/>
        </w:rPr>
        <w:t>1</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"_Toc35" </w:instrText>
      </w:r>
      <w:r>
        <w:fldChar w:fldCharType="separate"/>
      </w:r>
      <w:r>
        <w:rPr>
          <w:rFonts w:hint="eastAsia" w:ascii="宋体" w:hAnsi="宋体" w:cs="宋体"/>
          <w:szCs w:val="30"/>
        </w:rPr>
        <w:t>1.1 课题意义和目标</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_Toc35 </w:instrText>
      </w:r>
      <w:r>
        <w:rPr>
          <w:rFonts w:hint="eastAsia" w:ascii="宋体" w:hAnsi="宋体" w:cs="宋体"/>
        </w:rPr>
        <w:fldChar w:fldCharType="separate"/>
      </w:r>
      <w:r>
        <w:rPr>
          <w:rFonts w:ascii="宋体" w:hAnsi="宋体" w:cs="宋体"/>
        </w:rPr>
        <w:t>1</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"_Toc863" </w:instrText>
      </w:r>
      <w:r>
        <w:fldChar w:fldCharType="separate"/>
      </w:r>
      <w:r>
        <w:rPr>
          <w:rFonts w:hint="eastAsia" w:ascii="宋体" w:hAnsi="宋体" w:cs="宋体"/>
          <w:szCs w:val="30"/>
        </w:rPr>
        <w:t>1.2 国内外研究现状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_Toc863 </w:instrText>
      </w:r>
      <w:r>
        <w:rPr>
          <w:rFonts w:hint="eastAsia" w:ascii="宋体" w:hAnsi="宋体" w:cs="宋体"/>
        </w:rPr>
        <w:fldChar w:fldCharType="separate"/>
      </w:r>
      <w:r>
        <w:rPr>
          <w:rFonts w:ascii="宋体" w:hAnsi="宋体" w:cs="宋体"/>
        </w:rPr>
        <w:t>1</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"_Toc11232" </w:instrText>
      </w:r>
      <w:r>
        <w:fldChar w:fldCharType="separate"/>
      </w:r>
      <w:r>
        <w:rPr>
          <w:rFonts w:hint="eastAsia" w:ascii="宋体" w:hAnsi="宋体" w:cs="宋体"/>
          <w:szCs w:val="30"/>
        </w:rPr>
        <w:t>1.3 论文的主要工作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_Toc11232 </w:instrText>
      </w:r>
      <w:r>
        <w:rPr>
          <w:rFonts w:hint="eastAsia" w:ascii="宋体" w:hAnsi="宋体" w:cs="宋体"/>
        </w:rPr>
        <w:fldChar w:fldCharType="separate"/>
      </w:r>
      <w:r>
        <w:rPr>
          <w:rFonts w:ascii="宋体" w:hAnsi="宋体" w:cs="宋体"/>
        </w:rPr>
        <w:t>2</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"_Toc15539" </w:instrText>
      </w:r>
      <w:r>
        <w:fldChar w:fldCharType="separate"/>
      </w:r>
      <w:r>
        <w:rPr>
          <w:rFonts w:hint="eastAsia" w:ascii="宋体" w:hAnsi="宋体" w:cs="宋体"/>
          <w:szCs w:val="30"/>
        </w:rPr>
        <w:t>1.4 论文的组织结构</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_Toc15539 </w:instrText>
      </w:r>
      <w:r>
        <w:rPr>
          <w:rFonts w:hint="eastAsia" w:ascii="宋体" w:hAnsi="宋体" w:cs="宋体"/>
        </w:rPr>
        <w:fldChar w:fldCharType="separate"/>
      </w:r>
      <w:r>
        <w:rPr>
          <w:rFonts w:ascii="宋体" w:hAnsi="宋体" w:cs="宋体"/>
        </w:rPr>
        <w:t>2</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"_Toc18536" </w:instrText>
      </w:r>
      <w:r>
        <w:fldChar w:fldCharType="separate"/>
      </w:r>
      <w:r>
        <w:rPr>
          <w:rFonts w:hint="eastAsia" w:ascii="宋体" w:hAnsi="宋体" w:cs="宋体"/>
          <w:szCs w:val="30"/>
        </w:rPr>
        <w:t>1.5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_Toc18536 </w:instrText>
      </w:r>
      <w:r>
        <w:rPr>
          <w:rFonts w:hint="eastAsia" w:ascii="宋体" w:hAnsi="宋体" w:cs="宋体"/>
        </w:rPr>
        <w:fldChar w:fldCharType="separate"/>
      </w:r>
      <w:r>
        <w:rPr>
          <w:rFonts w:ascii="宋体" w:hAnsi="宋体" w:cs="宋体"/>
        </w:rPr>
        <w:t>3</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"_Toc4908" </w:instrText>
      </w:r>
      <w:r>
        <w:fldChar w:fldCharType="separate"/>
      </w:r>
      <w:r>
        <w:rPr>
          <w:rFonts w:hint="eastAsia" w:ascii="宋体" w:hAnsi="宋体" w:cs="宋体"/>
          <w:szCs w:val="36"/>
        </w:rPr>
        <w:t>2 系统分析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_Toc4908 </w:instrText>
      </w:r>
      <w:r>
        <w:rPr>
          <w:rFonts w:hint="eastAsia" w:ascii="宋体" w:hAnsi="宋体" w:cs="宋体"/>
        </w:rPr>
        <w:fldChar w:fldCharType="separate"/>
      </w:r>
      <w:r>
        <w:rPr>
          <w:rFonts w:ascii="宋体" w:hAnsi="宋体" w:cs="宋体"/>
        </w:rPr>
        <w:t>4</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"_Toc12264" </w:instrText>
      </w:r>
      <w:r>
        <w:fldChar w:fldCharType="separate"/>
      </w:r>
      <w:r>
        <w:rPr>
          <w:rFonts w:hint="eastAsia" w:ascii="宋体" w:hAnsi="宋体" w:cs="宋体"/>
          <w:szCs w:val="30"/>
        </w:rPr>
        <w:t>2.1 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_Toc12264 </w:instrText>
      </w:r>
      <w:r>
        <w:rPr>
          <w:rFonts w:hint="eastAsia" w:ascii="宋体" w:hAnsi="宋体" w:cs="宋体"/>
        </w:rPr>
        <w:fldChar w:fldCharType="separate"/>
      </w:r>
      <w:r>
        <w:rPr>
          <w:rFonts w:ascii="宋体" w:hAnsi="宋体" w:cs="宋体"/>
        </w:rPr>
        <w:t>4</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"_Toc20103" </w:instrText>
      </w:r>
      <w:r>
        <w:fldChar w:fldCharType="separate"/>
      </w:r>
      <w:r>
        <w:rPr>
          <w:rFonts w:hint="eastAsia" w:ascii="宋体" w:hAnsi="宋体" w:cs="宋体"/>
          <w:szCs w:val="28"/>
        </w:rPr>
        <w:t xml:space="preserve">2.2 </w:t>
      </w:r>
      <w:r>
        <w:rPr>
          <w:rFonts w:hint="eastAsia" w:ascii="宋体" w:hAnsi="宋体" w:cs="宋体"/>
          <w:szCs w:val="30"/>
        </w:rPr>
        <w:t>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_Toc20103 </w:instrText>
      </w:r>
      <w:r>
        <w:rPr>
          <w:rFonts w:hint="eastAsia" w:ascii="宋体" w:hAnsi="宋体" w:cs="宋体"/>
        </w:rPr>
        <w:fldChar w:fldCharType="separate"/>
      </w:r>
      <w:r>
        <w:rPr>
          <w:rFonts w:ascii="宋体" w:hAnsi="宋体" w:cs="宋体"/>
        </w:rPr>
        <w:t>5</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"_Toc4199" </w:instrText>
      </w:r>
      <w:r>
        <w:fldChar w:fldCharType="separate"/>
      </w:r>
      <w:r>
        <w:rPr>
          <w:rFonts w:hint="eastAsia" w:ascii="宋体" w:hAnsi="宋体" w:cs="宋体"/>
          <w:szCs w:val="28"/>
        </w:rPr>
        <w:t xml:space="preserve">2.3 </w:t>
      </w:r>
      <w:r>
        <w:rPr>
          <w:rFonts w:hint="eastAsia" w:ascii="宋体" w:hAnsi="宋体" w:cs="宋体"/>
          <w:szCs w:val="30"/>
        </w:rPr>
        <w:t>方案比选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_Toc4199 </w:instrText>
      </w:r>
      <w:r>
        <w:rPr>
          <w:rFonts w:hint="eastAsia" w:ascii="宋体" w:hAnsi="宋体" w:cs="宋体"/>
        </w:rPr>
        <w:fldChar w:fldCharType="separate"/>
      </w:r>
      <w:r>
        <w:rPr>
          <w:rFonts w:ascii="宋体" w:hAnsi="宋体" w:cs="宋体"/>
        </w:rPr>
        <w:t>10</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"_Toc15618" </w:instrText>
      </w:r>
      <w:r>
        <w:fldChar w:fldCharType="separate"/>
      </w:r>
      <w:r>
        <w:rPr>
          <w:rFonts w:hint="eastAsia" w:ascii="宋体" w:hAnsi="宋体" w:cs="宋体"/>
          <w:szCs w:val="28"/>
        </w:rPr>
        <w:t>2.3.1 方案一</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_Toc15618 </w:instrText>
      </w:r>
      <w:r>
        <w:rPr>
          <w:rFonts w:hint="eastAsia" w:ascii="宋体" w:hAnsi="宋体" w:cs="宋体"/>
        </w:rPr>
        <w:fldChar w:fldCharType="separate"/>
      </w:r>
      <w:r>
        <w:rPr>
          <w:rFonts w:ascii="宋体" w:hAnsi="宋体" w:cs="宋体"/>
        </w:rPr>
        <w:t>10</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"_Toc15917" </w:instrText>
      </w:r>
      <w:r>
        <w:fldChar w:fldCharType="separate"/>
      </w:r>
      <w:r>
        <w:rPr>
          <w:rFonts w:hint="eastAsia" w:ascii="宋体" w:hAnsi="宋体" w:cs="宋体"/>
          <w:szCs w:val="28"/>
        </w:rPr>
        <w:t>2.3.2 方案二</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_Toc15917 </w:instrText>
      </w:r>
      <w:r>
        <w:rPr>
          <w:rFonts w:hint="eastAsia" w:ascii="宋体" w:hAnsi="宋体" w:cs="宋体"/>
        </w:rPr>
        <w:fldChar w:fldCharType="separate"/>
      </w:r>
      <w:r>
        <w:rPr>
          <w:rFonts w:ascii="宋体" w:hAnsi="宋体" w:cs="宋体"/>
        </w:rPr>
        <w:t>11</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"_Toc19621" </w:instrText>
      </w:r>
      <w:r>
        <w:fldChar w:fldCharType="separate"/>
      </w:r>
      <w:r>
        <w:rPr>
          <w:rFonts w:hint="eastAsia" w:ascii="宋体" w:hAnsi="宋体" w:cs="宋体"/>
          <w:szCs w:val="28"/>
        </w:rPr>
        <w:t xml:space="preserve">2.4 </w:t>
      </w:r>
      <w:r>
        <w:rPr>
          <w:rFonts w:hint="eastAsia" w:ascii="宋体" w:hAnsi="宋体" w:cs="宋体"/>
          <w:szCs w:val="30"/>
        </w:rPr>
        <w:t>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_Toc19621 </w:instrText>
      </w:r>
      <w:r>
        <w:rPr>
          <w:rFonts w:hint="eastAsia" w:ascii="宋体" w:hAnsi="宋体" w:cs="宋体"/>
        </w:rPr>
        <w:fldChar w:fldCharType="separate"/>
      </w:r>
      <w:r>
        <w:rPr>
          <w:rFonts w:ascii="宋体" w:hAnsi="宋体" w:cs="宋体"/>
        </w:rPr>
        <w:t>11</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"_Toc13955" </w:instrText>
      </w:r>
      <w:r>
        <w:fldChar w:fldCharType="separate"/>
      </w:r>
      <w:r>
        <w:rPr>
          <w:rFonts w:hint="eastAsia" w:ascii="宋体" w:hAnsi="宋体" w:cs="宋体"/>
          <w:szCs w:val="36"/>
        </w:rPr>
        <w:t>3 系统的设计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_Toc13955 </w:instrText>
      </w:r>
      <w:r>
        <w:rPr>
          <w:rFonts w:hint="eastAsia" w:ascii="宋体" w:hAnsi="宋体" w:cs="宋体"/>
        </w:rPr>
        <w:fldChar w:fldCharType="separate"/>
      </w:r>
      <w:r>
        <w:rPr>
          <w:rFonts w:ascii="宋体" w:hAnsi="宋体" w:cs="宋体"/>
        </w:rPr>
        <w:t>12</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"_Toc6025" </w:instrText>
      </w:r>
      <w:r>
        <w:fldChar w:fldCharType="separate"/>
      </w:r>
      <w:r>
        <w:rPr>
          <w:rFonts w:hint="eastAsia" w:ascii="宋体" w:hAnsi="宋体" w:cs="宋体"/>
          <w:szCs w:val="30"/>
        </w:rPr>
        <w:t>3.1 软件体系结构</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_Toc6025 </w:instrText>
      </w:r>
      <w:r>
        <w:rPr>
          <w:rFonts w:hint="eastAsia" w:ascii="宋体" w:hAnsi="宋体" w:cs="宋体"/>
        </w:rPr>
        <w:fldChar w:fldCharType="separate"/>
      </w:r>
      <w:r>
        <w:rPr>
          <w:rFonts w:ascii="宋体" w:hAnsi="宋体" w:cs="宋体"/>
        </w:rPr>
        <w:t>12</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"_Toc15683" </w:instrText>
      </w:r>
      <w:r>
        <w:fldChar w:fldCharType="separate"/>
      </w:r>
      <w:r>
        <w:rPr>
          <w:rFonts w:hint="eastAsia" w:ascii="宋体" w:hAnsi="宋体" w:cs="宋体"/>
          <w:szCs w:val="30"/>
        </w:rPr>
        <w:t>3.2 功能设计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_Toc15683 </w:instrText>
      </w:r>
      <w:r>
        <w:rPr>
          <w:rFonts w:hint="eastAsia" w:ascii="宋体" w:hAnsi="宋体" w:cs="宋体"/>
        </w:rPr>
        <w:fldChar w:fldCharType="separate"/>
      </w:r>
      <w:r>
        <w:rPr>
          <w:rFonts w:ascii="宋体" w:hAnsi="宋体" w:cs="宋体"/>
        </w:rPr>
        <w:t>12</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"_Toc17314" </w:instrText>
      </w:r>
      <w:r>
        <w:fldChar w:fldCharType="separate"/>
      </w:r>
      <w:r>
        <w:rPr>
          <w:rFonts w:hint="eastAsia" w:ascii="宋体" w:hAnsi="宋体" w:cs="宋体"/>
          <w:szCs w:val="30"/>
        </w:rPr>
        <w:t>3.3 持久化设计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_Toc17314 </w:instrText>
      </w:r>
      <w:r>
        <w:rPr>
          <w:rFonts w:hint="eastAsia" w:ascii="宋体" w:hAnsi="宋体" w:cs="宋体"/>
        </w:rPr>
        <w:fldChar w:fldCharType="separate"/>
      </w:r>
      <w:r>
        <w:rPr>
          <w:rFonts w:ascii="宋体" w:hAnsi="宋体" w:cs="宋体"/>
        </w:rPr>
        <w:t>14</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"_Toc5135" </w:instrText>
      </w:r>
      <w:r>
        <w:fldChar w:fldCharType="separate"/>
      </w:r>
      <w:r>
        <w:rPr>
          <w:rFonts w:hint="eastAsia" w:ascii="宋体" w:hAnsi="宋体" w:cs="宋体"/>
          <w:szCs w:val="30"/>
        </w:rPr>
        <w:t>3.4 社会健康、文化、法律相关设计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_Toc5135 </w:instrText>
      </w:r>
      <w:r>
        <w:rPr>
          <w:rFonts w:hint="eastAsia" w:ascii="宋体" w:hAnsi="宋体" w:cs="宋体"/>
        </w:rPr>
        <w:fldChar w:fldCharType="separate"/>
      </w:r>
      <w:r>
        <w:rPr>
          <w:rFonts w:ascii="宋体" w:hAnsi="宋体" w:cs="宋体"/>
        </w:rPr>
        <w:t>17</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"_Toc22938" </w:instrText>
      </w:r>
      <w:r>
        <w:fldChar w:fldCharType="separate"/>
      </w:r>
      <w:r>
        <w:rPr>
          <w:rFonts w:hint="eastAsia" w:ascii="宋体" w:hAnsi="宋体" w:cs="宋体"/>
          <w:szCs w:val="30"/>
        </w:rPr>
        <w:t>3.5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_Toc22938 </w:instrText>
      </w:r>
      <w:r>
        <w:rPr>
          <w:rFonts w:hint="eastAsia" w:ascii="宋体" w:hAnsi="宋体" w:cs="宋体"/>
        </w:rPr>
        <w:fldChar w:fldCharType="separate"/>
      </w:r>
      <w:r>
        <w:rPr>
          <w:rFonts w:ascii="宋体" w:hAnsi="宋体" w:cs="宋体"/>
        </w:rPr>
        <w:t>18</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"_Toc48" </w:instrText>
      </w:r>
      <w:r>
        <w:fldChar w:fldCharType="separate"/>
      </w:r>
      <w:r>
        <w:rPr>
          <w:rFonts w:hint="eastAsia" w:ascii="宋体" w:hAnsi="宋体" w:cs="宋体"/>
          <w:szCs w:val="36"/>
        </w:rPr>
        <w:t>4 系统的实现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_Toc48 </w:instrText>
      </w:r>
      <w:r>
        <w:rPr>
          <w:rFonts w:hint="eastAsia" w:ascii="宋体" w:hAnsi="宋体" w:cs="宋体"/>
        </w:rPr>
        <w:fldChar w:fldCharType="separate"/>
      </w:r>
      <w:r>
        <w:rPr>
          <w:rFonts w:ascii="宋体" w:hAnsi="宋体" w:cs="宋体"/>
        </w:rPr>
        <w:t>19</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"_Toc5052" </w:instrText>
      </w:r>
      <w:r>
        <w:fldChar w:fldCharType="separate"/>
      </w:r>
      <w:r>
        <w:rPr>
          <w:rFonts w:hint="eastAsia" w:ascii="宋体" w:hAnsi="宋体" w:cs="宋体"/>
          <w:szCs w:val="30"/>
        </w:rPr>
        <w:t>4.1 医疗诊断</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_Toc5052 </w:instrText>
      </w:r>
      <w:r>
        <w:rPr>
          <w:rFonts w:hint="eastAsia" w:ascii="宋体" w:hAnsi="宋体" w:cs="宋体"/>
        </w:rPr>
        <w:fldChar w:fldCharType="separate"/>
      </w:r>
      <w:r>
        <w:rPr>
          <w:rFonts w:ascii="宋体" w:hAnsi="宋体" w:cs="宋体"/>
        </w:rPr>
        <w:t>19</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"_Toc15458" </w:instrText>
      </w:r>
      <w:r>
        <w:fldChar w:fldCharType="separate"/>
      </w:r>
      <w:r>
        <w:rPr>
          <w:rFonts w:hint="eastAsia" w:ascii="宋体" w:hAnsi="宋体" w:cs="宋体"/>
          <w:szCs w:val="30"/>
        </w:rPr>
        <w:t>4.2 用户操作管理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_Toc15458 </w:instrText>
      </w:r>
      <w:r>
        <w:rPr>
          <w:rFonts w:hint="eastAsia" w:ascii="宋体" w:hAnsi="宋体" w:cs="宋体"/>
        </w:rPr>
        <w:fldChar w:fldCharType="separate"/>
      </w:r>
      <w:r>
        <w:rPr>
          <w:rFonts w:ascii="宋体" w:hAnsi="宋体" w:cs="宋体"/>
        </w:rPr>
        <w:t>22</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"_Toc27905" </w:instrText>
      </w:r>
      <w:r>
        <w:fldChar w:fldCharType="separate"/>
      </w:r>
      <w:r>
        <w:rPr>
          <w:rFonts w:hint="eastAsia" w:ascii="宋体" w:hAnsi="宋体" w:cs="宋体"/>
          <w:szCs w:val="30"/>
        </w:rPr>
        <w:t>4.3 医院服务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_Toc27905 </w:instrText>
      </w:r>
      <w:r>
        <w:rPr>
          <w:rFonts w:hint="eastAsia" w:ascii="宋体" w:hAnsi="宋体" w:cs="宋体"/>
        </w:rPr>
        <w:fldChar w:fldCharType="separate"/>
      </w:r>
      <w:r>
        <w:rPr>
          <w:rFonts w:ascii="宋体" w:hAnsi="宋体" w:cs="宋体"/>
        </w:rPr>
        <w:t>24</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"_Toc7711" </w:instrText>
      </w:r>
      <w:r>
        <w:fldChar w:fldCharType="separate"/>
      </w:r>
      <w:r>
        <w:rPr>
          <w:rFonts w:hint="eastAsia" w:ascii="宋体" w:hAnsi="宋体" w:cs="宋体"/>
          <w:szCs w:val="30"/>
        </w:rPr>
        <w:t>4.4 医疗信息显示和查询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_Toc7711 </w:instrText>
      </w:r>
      <w:r>
        <w:rPr>
          <w:rFonts w:hint="eastAsia" w:ascii="宋体" w:hAnsi="宋体" w:cs="宋体"/>
        </w:rPr>
        <w:fldChar w:fldCharType="separate"/>
      </w:r>
      <w:r>
        <w:rPr>
          <w:rFonts w:ascii="宋体" w:hAnsi="宋体" w:cs="宋体"/>
        </w:rPr>
        <w:t>26</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"_Toc14782" </w:instrText>
      </w:r>
      <w:r>
        <w:fldChar w:fldCharType="separate"/>
      </w:r>
      <w:r>
        <w:rPr>
          <w:rFonts w:hint="eastAsia" w:ascii="宋体" w:hAnsi="宋体" w:cs="宋体"/>
          <w:szCs w:val="30"/>
        </w:rPr>
        <w:t>4.5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_Toc14782 </w:instrText>
      </w:r>
      <w:r>
        <w:rPr>
          <w:rFonts w:hint="eastAsia" w:ascii="宋体" w:hAnsi="宋体" w:cs="宋体"/>
        </w:rPr>
        <w:fldChar w:fldCharType="separate"/>
      </w:r>
      <w:r>
        <w:rPr>
          <w:rFonts w:ascii="宋体" w:hAnsi="宋体" w:cs="宋体"/>
        </w:rPr>
        <w:t>28</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"_Toc12841" </w:instrText>
      </w:r>
      <w:r>
        <w:fldChar w:fldCharType="separate"/>
      </w:r>
      <w:r>
        <w:rPr>
          <w:rFonts w:hint="eastAsia" w:ascii="宋体" w:hAnsi="宋体" w:cs="宋体"/>
          <w:szCs w:val="36"/>
        </w:rPr>
        <w:t>5 系统运行与效果分析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_Toc12841 </w:instrText>
      </w:r>
      <w:r>
        <w:rPr>
          <w:rFonts w:hint="eastAsia" w:ascii="宋体" w:hAnsi="宋体" w:cs="宋体"/>
        </w:rPr>
        <w:fldChar w:fldCharType="separate"/>
      </w:r>
      <w:r>
        <w:rPr>
          <w:rFonts w:ascii="宋体" w:hAnsi="宋体" w:cs="宋体"/>
        </w:rPr>
        <w:t>29</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"_Toc7810" </w:instrText>
      </w:r>
      <w:r>
        <w:fldChar w:fldCharType="separate"/>
      </w:r>
      <w:r>
        <w:rPr>
          <w:rFonts w:hint="eastAsia" w:ascii="宋体" w:hAnsi="宋体" w:cs="宋体"/>
          <w:szCs w:val="30"/>
        </w:rPr>
        <w:t>5.1 界面设计概要</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_Toc7810 </w:instrText>
      </w:r>
      <w:r>
        <w:rPr>
          <w:rFonts w:hint="eastAsia" w:ascii="宋体" w:hAnsi="宋体" w:cs="宋体"/>
        </w:rPr>
        <w:fldChar w:fldCharType="separate"/>
      </w:r>
      <w:r>
        <w:rPr>
          <w:rFonts w:ascii="宋体" w:hAnsi="宋体" w:cs="宋体"/>
        </w:rPr>
        <w:t>29</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"_Toc29273" </w:instrText>
      </w:r>
      <w:r>
        <w:fldChar w:fldCharType="separate"/>
      </w:r>
      <w:r>
        <w:rPr>
          <w:rFonts w:hint="eastAsia" w:ascii="宋体" w:hAnsi="宋体" w:cs="宋体"/>
          <w:szCs w:val="30"/>
        </w:rPr>
        <w:t>5.2 用户管理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_Toc29273 </w:instrText>
      </w:r>
      <w:r>
        <w:rPr>
          <w:rFonts w:hint="eastAsia" w:ascii="宋体" w:hAnsi="宋体" w:cs="宋体"/>
        </w:rPr>
        <w:fldChar w:fldCharType="separate"/>
      </w:r>
      <w:r>
        <w:rPr>
          <w:rFonts w:ascii="宋体" w:hAnsi="宋体" w:cs="宋体"/>
        </w:rPr>
        <w:t>29</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"_Toc7972" </w:instrText>
      </w:r>
      <w:r>
        <w:fldChar w:fldCharType="separate"/>
      </w:r>
      <w:r>
        <w:rPr>
          <w:rFonts w:hint="eastAsia" w:ascii="宋体" w:hAnsi="宋体" w:cs="宋体"/>
          <w:szCs w:val="30"/>
        </w:rPr>
        <w:t>5.3 诊断购药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_Toc7972 </w:instrText>
      </w:r>
      <w:r>
        <w:rPr>
          <w:rFonts w:hint="eastAsia" w:ascii="宋体" w:hAnsi="宋体" w:cs="宋体"/>
        </w:rPr>
        <w:fldChar w:fldCharType="separate"/>
      </w:r>
      <w:r>
        <w:rPr>
          <w:rFonts w:ascii="宋体" w:hAnsi="宋体" w:cs="宋体"/>
        </w:rPr>
        <w:t>30</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"_Toc1794" </w:instrText>
      </w:r>
      <w:r>
        <w:fldChar w:fldCharType="separate"/>
      </w:r>
      <w:r>
        <w:rPr>
          <w:rFonts w:hint="eastAsia" w:ascii="宋体" w:hAnsi="宋体" w:cs="宋体"/>
          <w:szCs w:val="30"/>
        </w:rPr>
        <w:t>5.4 医院医生服务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_Toc1794 </w:instrText>
      </w:r>
      <w:r>
        <w:rPr>
          <w:rFonts w:hint="eastAsia" w:ascii="宋体" w:hAnsi="宋体" w:cs="宋体"/>
        </w:rPr>
        <w:fldChar w:fldCharType="separate"/>
      </w:r>
      <w:r>
        <w:rPr>
          <w:rFonts w:ascii="宋体" w:hAnsi="宋体" w:cs="宋体"/>
        </w:rPr>
        <w:t>33</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"_Toc3866" </w:instrText>
      </w:r>
      <w:r>
        <w:fldChar w:fldCharType="separate"/>
      </w:r>
      <w:r>
        <w:rPr>
          <w:rFonts w:hint="eastAsia" w:ascii="宋体" w:hAnsi="宋体" w:cs="宋体"/>
          <w:szCs w:val="30"/>
        </w:rPr>
        <w:t>5.5 医疗信息管理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_Toc3866 </w:instrText>
      </w:r>
      <w:r>
        <w:rPr>
          <w:rFonts w:hint="eastAsia" w:ascii="宋体" w:hAnsi="宋体" w:cs="宋体"/>
        </w:rPr>
        <w:fldChar w:fldCharType="separate"/>
      </w:r>
      <w:r>
        <w:rPr>
          <w:rFonts w:ascii="宋体" w:hAnsi="宋体" w:cs="宋体"/>
        </w:rPr>
        <w:t>35</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"_Toc22640" </w:instrText>
      </w:r>
      <w:r>
        <w:fldChar w:fldCharType="separate"/>
      </w:r>
      <w:r>
        <w:rPr>
          <w:rFonts w:hint="eastAsia" w:ascii="宋体" w:hAnsi="宋体" w:cs="宋体"/>
          <w:szCs w:val="30"/>
        </w:rPr>
        <w:t>5.6 Bmob管理后台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_Toc22640 </w:instrText>
      </w:r>
      <w:r>
        <w:rPr>
          <w:rFonts w:hint="eastAsia" w:ascii="宋体" w:hAnsi="宋体" w:cs="宋体"/>
        </w:rPr>
        <w:fldChar w:fldCharType="separate"/>
      </w:r>
      <w:r>
        <w:rPr>
          <w:rFonts w:ascii="宋体" w:hAnsi="宋体" w:cs="宋体"/>
        </w:rPr>
        <w:t>37</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"_Toc13696" </w:instrText>
      </w:r>
      <w:r>
        <w:fldChar w:fldCharType="separate"/>
      </w:r>
      <w:r>
        <w:rPr>
          <w:rFonts w:hint="eastAsia" w:ascii="宋体" w:hAnsi="宋体" w:cs="宋体"/>
          <w:szCs w:val="30"/>
        </w:rPr>
        <w:t>5.7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_Toc13696 </w:instrText>
      </w:r>
      <w:r>
        <w:rPr>
          <w:rFonts w:hint="eastAsia" w:ascii="宋体" w:hAnsi="宋体" w:cs="宋体"/>
        </w:rPr>
        <w:fldChar w:fldCharType="separate"/>
      </w:r>
      <w:r>
        <w:rPr>
          <w:rFonts w:ascii="宋体" w:hAnsi="宋体" w:cs="宋体"/>
        </w:rPr>
        <w:t>37</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"_Toc6470" </w:instrText>
      </w:r>
      <w:r>
        <w:fldChar w:fldCharType="separate"/>
      </w:r>
      <w:r>
        <w:rPr>
          <w:rFonts w:hint="eastAsia" w:ascii="宋体" w:hAnsi="宋体" w:cs="宋体"/>
          <w:szCs w:val="36"/>
        </w:rPr>
        <w:t>6 系统测试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_Toc6470 </w:instrText>
      </w:r>
      <w:r>
        <w:rPr>
          <w:rFonts w:hint="eastAsia" w:ascii="宋体" w:hAnsi="宋体" w:cs="宋体"/>
        </w:rPr>
        <w:fldChar w:fldCharType="separate"/>
      </w:r>
      <w:r>
        <w:rPr>
          <w:rFonts w:ascii="宋体" w:hAnsi="宋体" w:cs="宋体"/>
        </w:rPr>
        <w:t>37</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"_Toc19078" </w:instrText>
      </w:r>
      <w:r>
        <w:fldChar w:fldCharType="separate"/>
      </w:r>
      <w:r>
        <w:rPr>
          <w:rFonts w:hint="eastAsia" w:ascii="宋体" w:hAnsi="宋体" w:cs="宋体"/>
          <w:szCs w:val="30"/>
        </w:rPr>
        <w:t>6.1 测试方法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_Toc19078 </w:instrText>
      </w:r>
      <w:r>
        <w:rPr>
          <w:rFonts w:hint="eastAsia" w:ascii="宋体" w:hAnsi="宋体" w:cs="宋体"/>
        </w:rPr>
        <w:fldChar w:fldCharType="separate"/>
      </w:r>
      <w:r>
        <w:rPr>
          <w:rFonts w:ascii="宋体" w:hAnsi="宋体" w:cs="宋体"/>
        </w:rPr>
        <w:t>38</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"_Toc30909" </w:instrText>
      </w:r>
      <w:r>
        <w:fldChar w:fldCharType="separate"/>
      </w:r>
      <w:r>
        <w:rPr>
          <w:rFonts w:hint="eastAsia" w:ascii="宋体" w:hAnsi="宋体" w:cs="宋体"/>
          <w:szCs w:val="30"/>
        </w:rPr>
        <w:t>6.2 测试方案及计划</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_Toc30909 </w:instrText>
      </w:r>
      <w:r>
        <w:rPr>
          <w:rFonts w:hint="eastAsia" w:ascii="宋体" w:hAnsi="宋体" w:cs="宋体"/>
        </w:rPr>
        <w:fldChar w:fldCharType="separate"/>
      </w:r>
      <w:r>
        <w:rPr>
          <w:rFonts w:ascii="宋体" w:hAnsi="宋体" w:cs="宋体"/>
        </w:rPr>
        <w:t>38</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"_Toc24860" </w:instrText>
      </w:r>
      <w:r>
        <w:fldChar w:fldCharType="separate"/>
      </w:r>
      <w:r>
        <w:rPr>
          <w:rFonts w:hint="eastAsia" w:ascii="宋体" w:hAnsi="宋体" w:cs="宋体"/>
          <w:szCs w:val="30"/>
        </w:rPr>
        <w:t>6.3 测试过程及结果分析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_Toc24860 </w:instrText>
      </w:r>
      <w:r>
        <w:rPr>
          <w:rFonts w:hint="eastAsia" w:ascii="宋体" w:hAnsi="宋体" w:cs="宋体"/>
        </w:rPr>
        <w:fldChar w:fldCharType="separate"/>
      </w:r>
      <w:r>
        <w:rPr>
          <w:rFonts w:ascii="宋体" w:hAnsi="宋体" w:cs="宋体"/>
        </w:rPr>
        <w:t>39</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"_Toc25637" </w:instrText>
      </w:r>
      <w:r>
        <w:fldChar w:fldCharType="separate"/>
      </w:r>
      <w:r>
        <w:rPr>
          <w:rFonts w:hint="eastAsia" w:ascii="宋体" w:hAnsi="宋体" w:cs="宋体"/>
          <w:szCs w:val="30"/>
        </w:rPr>
        <w:t>6.4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_Toc25637 </w:instrText>
      </w:r>
      <w:r>
        <w:rPr>
          <w:rFonts w:hint="eastAsia" w:ascii="宋体" w:hAnsi="宋体" w:cs="宋体"/>
        </w:rPr>
        <w:fldChar w:fldCharType="separate"/>
      </w:r>
      <w:r>
        <w:rPr>
          <w:rFonts w:ascii="宋体" w:hAnsi="宋体" w:cs="宋体"/>
        </w:rPr>
        <w:t>39</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"_Toc9994" </w:instrText>
      </w:r>
      <w:r>
        <w:fldChar w:fldCharType="separate"/>
      </w:r>
      <w:r>
        <w:rPr>
          <w:rFonts w:hint="eastAsia" w:ascii="宋体" w:hAnsi="宋体" w:cs="宋体"/>
          <w:szCs w:val="36"/>
        </w:rPr>
        <w:t>7 总结与展望</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_Toc9994 </w:instrText>
      </w:r>
      <w:r>
        <w:rPr>
          <w:rFonts w:hint="eastAsia" w:ascii="宋体" w:hAnsi="宋体" w:cs="宋体"/>
        </w:rPr>
        <w:fldChar w:fldCharType="separate"/>
      </w:r>
      <w:r>
        <w:rPr>
          <w:rFonts w:ascii="宋体" w:hAnsi="宋体" w:cs="宋体"/>
        </w:rPr>
        <w:t>41</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"_Toc14605" </w:instrText>
      </w:r>
      <w:r>
        <w:fldChar w:fldCharType="separate"/>
      </w:r>
      <w:r>
        <w:rPr>
          <w:rFonts w:hint="eastAsia" w:ascii="宋体" w:hAnsi="宋体" w:cs="宋体"/>
          <w:szCs w:val="30"/>
        </w:rPr>
        <w:t>7.1 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_Toc14605 </w:instrText>
      </w:r>
      <w:r>
        <w:rPr>
          <w:rFonts w:hint="eastAsia" w:ascii="宋体" w:hAnsi="宋体" w:cs="宋体"/>
        </w:rPr>
        <w:fldChar w:fldCharType="separate"/>
      </w:r>
      <w:r>
        <w:rPr>
          <w:rFonts w:ascii="宋体" w:hAnsi="宋体" w:cs="宋体"/>
        </w:rPr>
        <w:t>41</w:t>
      </w:r>
      <w:r>
        <w:rPr>
          <w:rFonts w:hint="eastAsia" w:ascii="宋体" w:hAnsi="宋体" w:cs="宋体"/>
        </w:rPr>
        <w:fldChar w:fldCharType="end"/>
      </w:r>
      <w:r>
        <w:rPr>
          <w:rFonts w:hint="eastAsia" w:ascii="宋体" w:hAnsi="宋体" w:cs="宋体"/>
        </w:rPr>
        <w:fldChar w:fldCharType="end"/>
      </w:r>
    </w:p>
    <w:p>
      <w:pPr>
        <w:pStyle w:val="21"/>
        <w:tabs>
          <w:tab w:val="right" w:leader="dot" w:pos="8306"/>
          <w:tab w:val="clear" w:pos="8296"/>
        </w:tabs>
        <w:rPr>
          <w:rFonts w:ascii="宋体" w:hAnsi="宋体" w:cs="宋体"/>
        </w:rPr>
      </w:pPr>
      <w:r>
        <w:fldChar w:fldCharType="begin"/>
      </w:r>
      <w:r>
        <w:instrText xml:space="preserve"> HYPERLINK \l "_Toc30433" </w:instrText>
      </w:r>
      <w:r>
        <w:fldChar w:fldCharType="separate"/>
      </w:r>
      <w:r>
        <w:rPr>
          <w:rFonts w:hint="eastAsia" w:ascii="宋体" w:hAnsi="宋体" w:cs="宋体"/>
          <w:szCs w:val="30"/>
        </w:rPr>
        <w:t>7.2 展望</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_Toc30433 </w:instrText>
      </w:r>
      <w:r>
        <w:rPr>
          <w:rFonts w:hint="eastAsia" w:ascii="宋体" w:hAnsi="宋体" w:cs="宋体"/>
        </w:rPr>
        <w:fldChar w:fldCharType="separate"/>
      </w:r>
      <w:r>
        <w:rPr>
          <w:rFonts w:ascii="宋体" w:hAnsi="宋体" w:cs="宋体"/>
        </w:rPr>
        <w:t>41</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"_Toc5625" </w:instrText>
      </w:r>
      <w:r>
        <w:fldChar w:fldCharType="separate"/>
      </w:r>
      <w:r>
        <w:rPr>
          <w:rFonts w:hint="eastAsia" w:ascii="宋体" w:hAnsi="宋体" w:cs="宋体"/>
          <w:szCs w:val="36"/>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_Toc5625 </w:instrText>
      </w:r>
      <w:r>
        <w:rPr>
          <w:rFonts w:hint="eastAsia" w:ascii="宋体" w:hAnsi="宋体" w:cs="宋体"/>
        </w:rPr>
        <w:fldChar w:fldCharType="separate"/>
      </w:r>
      <w:r>
        <w:rPr>
          <w:rFonts w:ascii="宋体" w:hAnsi="宋体" w:cs="宋体"/>
        </w:rPr>
        <w:t>42</w:t>
      </w:r>
      <w:r>
        <w:rPr>
          <w:rFonts w:hint="eastAsia" w:ascii="宋体" w:hAnsi="宋体" w:cs="宋体"/>
        </w:rPr>
        <w:fldChar w:fldCharType="end"/>
      </w:r>
      <w:r>
        <w:rPr>
          <w:rFonts w:hint="eastAsia" w:ascii="宋体" w:hAnsi="宋体" w:cs="宋体"/>
        </w:rPr>
        <w:fldChar w:fldCharType="end"/>
      </w:r>
    </w:p>
    <w:p>
      <w:pPr>
        <w:pStyle w:val="18"/>
        <w:tabs>
          <w:tab w:val="right" w:leader="dot" w:pos="8306"/>
          <w:tab w:val="clear" w:pos="8296"/>
        </w:tabs>
        <w:spacing w:before="156" w:after="156"/>
        <w:rPr>
          <w:rFonts w:ascii="宋体" w:hAnsi="宋体" w:cs="宋体"/>
        </w:rPr>
      </w:pPr>
      <w:r>
        <w:fldChar w:fldCharType="begin"/>
      </w:r>
      <w:r>
        <w:instrText xml:space="preserve"> HYPERLINK \l "_Toc21099" </w:instrText>
      </w:r>
      <w:r>
        <w:fldChar w:fldCharType="separate"/>
      </w:r>
      <w:r>
        <w:rPr>
          <w:rFonts w:hint="eastAsia" w:ascii="宋体" w:hAnsi="宋体" w:cs="宋体"/>
          <w:szCs w:val="36"/>
        </w:rPr>
        <w:t>致谢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_Toc21099 </w:instrText>
      </w:r>
      <w:r>
        <w:rPr>
          <w:rFonts w:hint="eastAsia" w:ascii="宋体" w:hAnsi="宋体" w:cs="宋体"/>
        </w:rPr>
        <w:fldChar w:fldCharType="separate"/>
      </w:r>
      <w:r>
        <w:rPr>
          <w:rFonts w:ascii="宋体" w:hAnsi="宋体" w:cs="宋体"/>
        </w:rPr>
        <w:t>43</w:t>
      </w:r>
      <w:r>
        <w:rPr>
          <w:rFonts w:hint="eastAsia" w:ascii="宋体" w:hAnsi="宋体" w:cs="宋体"/>
        </w:rPr>
        <w:fldChar w:fldCharType="end"/>
      </w:r>
      <w:r>
        <w:rPr>
          <w:rFonts w:hint="eastAsia" w:ascii="宋体" w:hAnsi="宋体" w:cs="宋体"/>
        </w:rPr>
        <w:fldChar w:fldCharType="end"/>
      </w:r>
    </w:p>
    <w:p>
      <w:pPr>
        <w:spacing w:before="156" w:beforeLines="50" w:after="156" w:afterLines="50"/>
        <w:rPr>
          <w:b/>
          <w:bCs/>
          <w:sz w:val="24"/>
          <w:szCs w:val="24"/>
        </w:rPr>
        <w:sectPr>
          <w:pgSz w:w="11906" w:h="16838"/>
          <w:pgMar w:top="1440" w:right="1800" w:bottom="1440" w:left="1800" w:header="851" w:footer="992" w:gutter="0"/>
          <w:pgNumType w:fmt="upperRoman"/>
          <w:cols w:space="720" w:num="1"/>
          <w:docGrid w:type="lines" w:linePitch="312" w:charSpace="0"/>
        </w:sectPr>
      </w:pPr>
      <w:r>
        <w:rPr>
          <w:bCs/>
          <w:szCs w:val="24"/>
        </w:rPr>
        <w:fldChar w:fldCharType="end"/>
      </w:r>
    </w:p>
    <w:p>
      <w:pPr>
        <w:tabs>
          <w:tab w:val="left" w:pos="3180"/>
        </w:tabs>
        <w:spacing w:before="156" w:beforeLines="50" w:after="156" w:afterLines="50"/>
        <w:jc w:val="center"/>
        <w:outlineLvl w:val="0"/>
        <w:rPr>
          <w:rFonts w:eastAsia="黑体"/>
          <w:b/>
          <w:sz w:val="36"/>
          <w:szCs w:val="36"/>
        </w:rPr>
      </w:pPr>
      <w:bookmarkStart w:id="21" w:name="_Toc9092484"/>
      <w:bookmarkStart w:id="22" w:name="_Toc8911873"/>
      <w:bookmarkStart w:id="23" w:name="_Toc15771"/>
      <w:r>
        <w:rPr>
          <w:rFonts w:eastAsia="黑体"/>
          <w:b/>
          <w:sz w:val="36"/>
          <w:szCs w:val="36"/>
        </w:rPr>
        <w:t>图清单</w:t>
      </w:r>
      <w:bookmarkEnd w:id="18"/>
      <w:bookmarkEnd w:id="19"/>
      <w:bookmarkEnd w:id="20"/>
      <w:bookmarkEnd w:id="21"/>
      <w:bookmarkEnd w:id="22"/>
      <w:bookmarkEnd w:id="23"/>
    </w:p>
    <w:tbl>
      <w:tblPr>
        <w:tblStyle w:val="25"/>
        <w:tblW w:w="5000" w:type="pct"/>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326"/>
        <w:gridCol w:w="6477"/>
        <w:gridCol w:w="719"/>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rPr>
                <w:szCs w:val="21"/>
              </w:rPr>
            </w:pPr>
            <w:r>
              <w:rPr>
                <w:szCs w:val="21"/>
              </w:rPr>
              <w:t>图序号</w:t>
            </w:r>
          </w:p>
        </w:tc>
        <w:tc>
          <w:tcPr>
            <w:tcW w:w="3800" w:type="pct"/>
            <w:tcBorders>
              <w:right w:val="single" w:color="auto" w:sz="4" w:space="0"/>
            </w:tcBorders>
            <w:vAlign w:val="center"/>
          </w:tcPr>
          <w:p>
            <w:pPr>
              <w:jc w:val="center"/>
              <w:rPr>
                <w:szCs w:val="21"/>
              </w:rPr>
            </w:pPr>
            <w:r>
              <w:rPr>
                <w:szCs w:val="21"/>
              </w:rPr>
              <w:t>图名称</w:t>
            </w:r>
          </w:p>
        </w:tc>
        <w:tc>
          <w:tcPr>
            <w:tcW w:w="422" w:type="pct"/>
            <w:tcBorders>
              <w:left w:val="single" w:color="auto" w:sz="4" w:space="0"/>
            </w:tcBorders>
            <w:vAlign w:val="center"/>
          </w:tcPr>
          <w:p>
            <w:pPr>
              <w:jc w:val="center"/>
              <w:rPr>
                <w:szCs w:val="21"/>
              </w:rPr>
            </w:pPr>
            <w:r>
              <w:rPr>
                <w:szCs w:val="21"/>
              </w:rPr>
              <w:t>页码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图2-1</w:t>
            </w:r>
          </w:p>
        </w:tc>
        <w:tc>
          <w:tcPr>
            <w:tcW w:w="3800" w:type="pct"/>
            <w:tcBorders>
              <w:right w:val="single" w:color="auto" w:sz="4" w:space="0"/>
            </w:tcBorders>
            <w:vAlign w:val="center"/>
          </w:tcPr>
          <w:p>
            <w:pPr>
              <w:jc w:val="center"/>
            </w:pPr>
            <w:r>
              <w:rPr>
                <w:rFonts w:hint="eastAsia"/>
              </w:rPr>
              <w:t>患者用户用例图</w:t>
            </w:r>
          </w:p>
        </w:tc>
        <w:tc>
          <w:tcPr>
            <w:tcW w:w="422" w:type="pct"/>
            <w:tcBorders>
              <w:left w:val="single" w:color="auto" w:sz="4" w:space="0"/>
            </w:tcBorders>
            <w:vAlign w:val="center"/>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 xml:space="preserve">图2-2 </w:t>
            </w:r>
          </w:p>
        </w:tc>
        <w:tc>
          <w:tcPr>
            <w:tcW w:w="3800" w:type="pct"/>
            <w:tcBorders>
              <w:right w:val="single" w:color="auto" w:sz="4" w:space="0"/>
            </w:tcBorders>
            <w:vAlign w:val="center"/>
          </w:tcPr>
          <w:p>
            <w:pPr>
              <w:jc w:val="center"/>
            </w:pPr>
            <w:r>
              <w:rPr>
                <w:rFonts w:hint="eastAsia"/>
              </w:rPr>
              <w:t>医生用户用例图</w:t>
            </w:r>
          </w:p>
        </w:tc>
        <w:tc>
          <w:tcPr>
            <w:tcW w:w="422" w:type="pct"/>
            <w:tcBorders>
              <w:left w:val="single" w:color="auto" w:sz="4" w:space="0"/>
            </w:tcBorders>
            <w:vAlign w:val="center"/>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图2-3</w:t>
            </w:r>
          </w:p>
        </w:tc>
        <w:tc>
          <w:tcPr>
            <w:tcW w:w="3800" w:type="pct"/>
            <w:tcBorders>
              <w:right w:val="single" w:color="auto" w:sz="4" w:space="0"/>
            </w:tcBorders>
            <w:vAlign w:val="center"/>
          </w:tcPr>
          <w:p>
            <w:pPr>
              <w:jc w:val="center"/>
            </w:pPr>
            <w:r>
              <w:rPr>
                <w:rFonts w:hint="eastAsia"/>
              </w:rPr>
              <w:t>TensorFlow系统架构图</w:t>
            </w:r>
          </w:p>
        </w:tc>
        <w:tc>
          <w:tcPr>
            <w:tcW w:w="422" w:type="pct"/>
            <w:tcBorders>
              <w:left w:val="single" w:color="auto" w:sz="4" w:space="0"/>
            </w:tcBorders>
            <w:vAlign w:val="center"/>
          </w:tcPr>
          <w:p>
            <w:pPr>
              <w:jc w:val="center"/>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图2-4</w:t>
            </w:r>
          </w:p>
        </w:tc>
        <w:tc>
          <w:tcPr>
            <w:tcW w:w="3800" w:type="pct"/>
            <w:tcBorders>
              <w:right w:val="single" w:color="auto" w:sz="4" w:space="0"/>
            </w:tcBorders>
            <w:vAlign w:val="center"/>
          </w:tcPr>
          <w:p>
            <w:pPr>
              <w:jc w:val="center"/>
            </w:pPr>
            <w:r>
              <w:rPr>
                <w:rFonts w:hint="eastAsia"/>
              </w:rPr>
              <w:t>Core ML层级结构图</w:t>
            </w:r>
          </w:p>
        </w:tc>
        <w:tc>
          <w:tcPr>
            <w:tcW w:w="422" w:type="pct"/>
            <w:tcBorders>
              <w:left w:val="single" w:color="auto" w:sz="4" w:space="0"/>
            </w:tcBorders>
            <w:vAlign w:val="center"/>
          </w:tcPr>
          <w:p>
            <w:pPr>
              <w:jc w:val="center"/>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图3-1</w:t>
            </w:r>
          </w:p>
        </w:tc>
        <w:tc>
          <w:tcPr>
            <w:tcW w:w="3800" w:type="pct"/>
            <w:tcBorders>
              <w:right w:val="single" w:color="auto" w:sz="4" w:space="0"/>
            </w:tcBorders>
            <w:vAlign w:val="center"/>
          </w:tcPr>
          <w:p>
            <w:pPr>
              <w:jc w:val="center"/>
            </w:pPr>
            <w:r>
              <w:rPr>
                <w:rFonts w:hint="eastAsia"/>
              </w:rPr>
              <w:t>系统功能结构图</w:t>
            </w:r>
          </w:p>
        </w:tc>
        <w:tc>
          <w:tcPr>
            <w:tcW w:w="422" w:type="pct"/>
            <w:tcBorders>
              <w:left w:val="single" w:color="auto" w:sz="4" w:space="0"/>
            </w:tcBorders>
            <w:vAlign w:val="center"/>
          </w:tcPr>
          <w:p>
            <w:pPr>
              <w:jc w:val="center"/>
            </w:pPr>
            <w:r>
              <w:rPr>
                <w:rFonts w:hint="eastAsia"/>
              </w:rPr>
              <w:t>12</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图3-2</w:t>
            </w:r>
          </w:p>
        </w:tc>
        <w:tc>
          <w:tcPr>
            <w:tcW w:w="3800" w:type="pct"/>
            <w:tcBorders>
              <w:right w:val="single" w:color="auto" w:sz="4" w:space="0"/>
            </w:tcBorders>
            <w:vAlign w:val="center"/>
          </w:tcPr>
          <w:p>
            <w:pPr>
              <w:jc w:val="center"/>
            </w:pPr>
            <w:r>
              <w:rPr>
                <w:rFonts w:hint="eastAsia"/>
              </w:rPr>
              <w:t>系统类图</w:t>
            </w:r>
          </w:p>
        </w:tc>
        <w:tc>
          <w:tcPr>
            <w:tcW w:w="422" w:type="pct"/>
            <w:tcBorders>
              <w:left w:val="single" w:color="auto" w:sz="4" w:space="0"/>
            </w:tcBorders>
            <w:vAlign w:val="center"/>
          </w:tcPr>
          <w:p>
            <w:pPr>
              <w:jc w:val="center"/>
            </w:pPr>
            <w:r>
              <w:rPr>
                <w:rFonts w:hint="eastAsia"/>
              </w:rPr>
              <w:t>13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图3-3</w:t>
            </w:r>
          </w:p>
        </w:tc>
        <w:tc>
          <w:tcPr>
            <w:tcW w:w="3800" w:type="pct"/>
            <w:tcBorders>
              <w:right w:val="single" w:color="auto" w:sz="4" w:space="0"/>
            </w:tcBorders>
            <w:vAlign w:val="center"/>
          </w:tcPr>
          <w:p>
            <w:pPr>
              <w:jc w:val="center"/>
            </w:pPr>
            <w:r>
              <w:rPr>
                <w:rFonts w:hint="eastAsia"/>
              </w:rPr>
              <w:t>自诊功能时序图</w:t>
            </w:r>
          </w:p>
        </w:tc>
        <w:tc>
          <w:tcPr>
            <w:tcW w:w="422" w:type="pct"/>
            <w:tcBorders>
              <w:left w:val="single" w:color="auto" w:sz="4" w:space="0"/>
            </w:tcBorders>
            <w:vAlign w:val="center"/>
          </w:tcPr>
          <w:p>
            <w:pPr>
              <w:jc w:val="center"/>
            </w:pPr>
            <w:r>
              <w:rPr>
                <w:rFonts w:hint="eastAsia"/>
              </w:rPr>
              <w:t>13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图3-4</w:t>
            </w:r>
          </w:p>
        </w:tc>
        <w:tc>
          <w:tcPr>
            <w:tcW w:w="3800" w:type="pct"/>
            <w:tcBorders>
              <w:right w:val="single" w:color="auto" w:sz="4" w:space="0"/>
            </w:tcBorders>
            <w:vAlign w:val="center"/>
          </w:tcPr>
          <w:p>
            <w:pPr>
              <w:jc w:val="center"/>
            </w:pPr>
            <w:r>
              <w:rPr>
                <w:rFonts w:hint="eastAsia"/>
              </w:rPr>
              <w:t>自诊功能活动图</w:t>
            </w:r>
          </w:p>
        </w:tc>
        <w:tc>
          <w:tcPr>
            <w:tcW w:w="422" w:type="pct"/>
            <w:tcBorders>
              <w:left w:val="single" w:color="auto" w:sz="4" w:space="0"/>
            </w:tcBorders>
            <w:vAlign w:val="center"/>
          </w:tcPr>
          <w:p>
            <w:pPr>
              <w:jc w:val="center"/>
            </w:pPr>
            <w:r>
              <w:rPr>
                <w:rFonts w:hint="eastAsia"/>
              </w:rPr>
              <w:t>14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 xml:space="preserve">图3-5 </w:t>
            </w:r>
          </w:p>
        </w:tc>
        <w:tc>
          <w:tcPr>
            <w:tcW w:w="3800" w:type="pct"/>
            <w:tcBorders>
              <w:right w:val="single" w:color="auto" w:sz="4" w:space="0"/>
            </w:tcBorders>
            <w:vAlign w:val="center"/>
          </w:tcPr>
          <w:p>
            <w:pPr>
              <w:jc w:val="center"/>
            </w:pPr>
            <w:r>
              <w:rPr>
                <w:rFonts w:hint="eastAsia"/>
              </w:rPr>
              <w:t>E-R图</w:t>
            </w:r>
          </w:p>
        </w:tc>
        <w:tc>
          <w:tcPr>
            <w:tcW w:w="422" w:type="pct"/>
            <w:tcBorders>
              <w:left w:val="single" w:color="auto" w:sz="4" w:space="0"/>
            </w:tcBorders>
            <w:vAlign w:val="center"/>
          </w:tcPr>
          <w:p>
            <w:pPr>
              <w:jc w:val="center"/>
            </w:pPr>
            <w:r>
              <w:rPr>
                <w:rFonts w:hint="eastAsia"/>
              </w:rPr>
              <w:t>15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 xml:space="preserve">图3-6 </w:t>
            </w:r>
          </w:p>
        </w:tc>
        <w:tc>
          <w:tcPr>
            <w:tcW w:w="3800" w:type="pct"/>
            <w:tcBorders>
              <w:right w:val="single" w:color="auto" w:sz="4" w:space="0"/>
            </w:tcBorders>
            <w:vAlign w:val="center"/>
          </w:tcPr>
          <w:p>
            <w:pPr>
              <w:jc w:val="center"/>
            </w:pPr>
            <w:r>
              <w:rPr>
                <w:rFonts w:hint="eastAsia"/>
              </w:rPr>
              <w:t>数据库表图</w:t>
            </w:r>
          </w:p>
        </w:tc>
        <w:tc>
          <w:tcPr>
            <w:tcW w:w="422" w:type="pct"/>
            <w:tcBorders>
              <w:left w:val="single" w:color="auto" w:sz="4" w:space="0"/>
            </w:tcBorders>
            <w:vAlign w:val="center"/>
          </w:tcPr>
          <w:p>
            <w:pPr>
              <w:jc w:val="center"/>
            </w:pPr>
            <w:r>
              <w:rPr>
                <w:rFonts w:hint="eastAsia"/>
              </w:rPr>
              <w:t>15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rPr>
                <w:rFonts w:hint="eastAsia"/>
              </w:rPr>
            </w:pPr>
            <w:r>
              <w:rPr>
                <w:rFonts w:hint="eastAsia"/>
              </w:rPr>
              <w:t>图4-</w:t>
            </w:r>
            <w:r>
              <w:t>1</w:t>
            </w:r>
          </w:p>
        </w:tc>
        <w:tc>
          <w:tcPr>
            <w:tcW w:w="3800" w:type="pct"/>
            <w:tcBorders>
              <w:right w:val="single" w:color="auto" w:sz="4" w:space="0"/>
            </w:tcBorders>
            <w:vAlign w:val="center"/>
          </w:tcPr>
          <w:p>
            <w:pPr>
              <w:jc w:val="center"/>
              <w:rPr>
                <w:rFonts w:hint="eastAsia"/>
              </w:rPr>
            </w:pPr>
            <w:r>
              <w:rPr>
                <w:rFonts w:hint="eastAsia"/>
              </w:rPr>
              <w:t>损失值曲线</w:t>
            </w:r>
          </w:p>
        </w:tc>
        <w:tc>
          <w:tcPr>
            <w:tcW w:w="422" w:type="pct"/>
            <w:tcBorders>
              <w:left w:val="single" w:color="auto" w:sz="4" w:space="0"/>
            </w:tcBorders>
            <w:vAlign w:val="center"/>
          </w:tcPr>
          <w:p>
            <w:pPr>
              <w:jc w:val="center"/>
              <w:rPr>
                <w:rFonts w:hint="eastAsia"/>
              </w:rPr>
            </w:pPr>
            <w:r>
              <w:rPr>
                <w:rFonts w:hint="eastAsia"/>
              </w:rPr>
              <w:t>2</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rPr>
                <w:rFonts w:hint="eastAsia"/>
              </w:rPr>
            </w:pPr>
            <w:r>
              <w:rPr>
                <w:rFonts w:hint="eastAsia"/>
              </w:rPr>
              <w:t>图4-</w:t>
            </w:r>
            <w:r>
              <w:t>2</w:t>
            </w:r>
          </w:p>
        </w:tc>
        <w:tc>
          <w:tcPr>
            <w:tcW w:w="3800" w:type="pct"/>
            <w:tcBorders>
              <w:right w:val="single" w:color="auto" w:sz="4" w:space="0"/>
            </w:tcBorders>
            <w:vAlign w:val="center"/>
          </w:tcPr>
          <w:p>
            <w:pPr>
              <w:jc w:val="center"/>
              <w:rPr>
                <w:rFonts w:hint="eastAsia"/>
              </w:rPr>
            </w:pPr>
            <w:r>
              <w:rPr>
                <w:rFonts w:hint="eastAsia"/>
              </w:rPr>
              <w:t>准确率曲线</w:t>
            </w:r>
          </w:p>
        </w:tc>
        <w:tc>
          <w:tcPr>
            <w:tcW w:w="422" w:type="pct"/>
            <w:tcBorders>
              <w:left w:val="single" w:color="auto" w:sz="4" w:space="0"/>
            </w:tcBorders>
            <w:vAlign w:val="center"/>
          </w:tcPr>
          <w:p>
            <w:pPr>
              <w:jc w:val="center"/>
              <w:rPr>
                <w:rFonts w:hint="eastAsia"/>
              </w:rPr>
            </w:pPr>
            <w:r>
              <w:rPr>
                <w:rFonts w:hint="eastAsia"/>
              </w:rPr>
              <w:t>2</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图5-1</w:t>
            </w:r>
          </w:p>
        </w:tc>
        <w:tc>
          <w:tcPr>
            <w:tcW w:w="3800" w:type="pct"/>
            <w:tcBorders>
              <w:right w:val="single" w:color="auto" w:sz="4" w:space="0"/>
            </w:tcBorders>
            <w:vAlign w:val="center"/>
          </w:tcPr>
          <w:p>
            <w:pPr>
              <w:jc w:val="center"/>
            </w:pPr>
            <w:r>
              <w:rPr>
                <w:rFonts w:hint="eastAsia"/>
              </w:rPr>
              <w:t>用户登录界面</w:t>
            </w:r>
          </w:p>
        </w:tc>
        <w:tc>
          <w:tcPr>
            <w:tcW w:w="422" w:type="pct"/>
            <w:tcBorders>
              <w:left w:val="single" w:color="auto" w:sz="4" w:space="0"/>
            </w:tcBorders>
            <w:vAlign w:val="center"/>
          </w:tcPr>
          <w:p>
            <w:pPr>
              <w:jc w:val="center"/>
            </w:pPr>
            <w:r>
              <w:rPr>
                <w:rFonts w:hint="eastAsia"/>
              </w:rPr>
              <w:t>2</w:t>
            </w:r>
            <w: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图5-2</w:t>
            </w:r>
          </w:p>
        </w:tc>
        <w:tc>
          <w:tcPr>
            <w:tcW w:w="3800" w:type="pct"/>
            <w:tcBorders>
              <w:right w:val="single" w:color="auto" w:sz="4" w:space="0"/>
            </w:tcBorders>
            <w:vAlign w:val="center"/>
          </w:tcPr>
          <w:p>
            <w:pPr>
              <w:jc w:val="center"/>
            </w:pPr>
            <w:r>
              <w:rPr>
                <w:rFonts w:hint="eastAsia"/>
              </w:rPr>
              <w:t>用户注册界面</w:t>
            </w:r>
          </w:p>
        </w:tc>
        <w:tc>
          <w:tcPr>
            <w:tcW w:w="422" w:type="pct"/>
            <w:tcBorders>
              <w:left w:val="single" w:color="auto" w:sz="4" w:space="0"/>
            </w:tcBorders>
            <w:vAlign w:val="center"/>
          </w:tcPr>
          <w:p>
            <w:pPr>
              <w:jc w:val="center"/>
            </w:pPr>
            <w:r>
              <w:rPr>
                <w:rFonts w:hint="eastAsia"/>
              </w:rPr>
              <w:t>3</w:t>
            </w: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图5-3</w:t>
            </w:r>
          </w:p>
        </w:tc>
        <w:tc>
          <w:tcPr>
            <w:tcW w:w="3800" w:type="pct"/>
            <w:tcBorders>
              <w:right w:val="single" w:color="auto" w:sz="4" w:space="0"/>
            </w:tcBorders>
            <w:vAlign w:val="center"/>
          </w:tcPr>
          <w:p>
            <w:pPr>
              <w:jc w:val="center"/>
            </w:pPr>
            <w:r>
              <w:rPr>
                <w:rFonts w:hint="eastAsia"/>
              </w:rPr>
              <w:t>个人信息界面</w:t>
            </w:r>
          </w:p>
        </w:tc>
        <w:tc>
          <w:tcPr>
            <w:tcW w:w="422" w:type="pct"/>
            <w:tcBorders>
              <w:left w:val="single" w:color="auto" w:sz="4" w:space="0"/>
            </w:tcBorders>
            <w:vAlign w:val="center"/>
          </w:tcPr>
          <w:p>
            <w:pPr>
              <w:jc w:val="center"/>
            </w:pPr>
            <w:r>
              <w:rPr>
                <w:rFonts w:hint="eastAsia"/>
              </w:rPr>
              <w:t>3</w:t>
            </w: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图5-4</w:t>
            </w:r>
          </w:p>
        </w:tc>
        <w:tc>
          <w:tcPr>
            <w:tcW w:w="3800" w:type="pct"/>
            <w:tcBorders>
              <w:right w:val="single" w:color="auto" w:sz="4" w:space="0"/>
            </w:tcBorders>
            <w:vAlign w:val="center"/>
          </w:tcPr>
          <w:p>
            <w:pPr>
              <w:jc w:val="center"/>
            </w:pPr>
            <w:r>
              <w:rPr>
                <w:rFonts w:hint="eastAsia"/>
              </w:rPr>
              <w:t>密码管理界面</w:t>
            </w:r>
          </w:p>
        </w:tc>
        <w:tc>
          <w:tcPr>
            <w:tcW w:w="422" w:type="pct"/>
            <w:tcBorders>
              <w:left w:val="single" w:color="auto" w:sz="4" w:space="0"/>
            </w:tcBorders>
            <w:vAlign w:val="center"/>
          </w:tcPr>
          <w:p>
            <w:pPr>
              <w:jc w:val="center"/>
            </w:pPr>
            <w:r>
              <w:rPr>
                <w:rFonts w:hint="eastAsia"/>
              </w:rPr>
              <w:t>3</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图5-5</w:t>
            </w:r>
          </w:p>
        </w:tc>
        <w:tc>
          <w:tcPr>
            <w:tcW w:w="3800" w:type="pct"/>
            <w:tcBorders>
              <w:right w:val="single" w:color="auto" w:sz="4" w:space="0"/>
            </w:tcBorders>
            <w:vAlign w:val="center"/>
          </w:tcPr>
          <w:p>
            <w:pPr>
              <w:jc w:val="center"/>
            </w:pPr>
            <w:r>
              <w:rPr>
                <w:rFonts w:hint="eastAsia"/>
              </w:rPr>
              <w:t>疾病自诊界面</w:t>
            </w:r>
          </w:p>
        </w:tc>
        <w:tc>
          <w:tcPr>
            <w:tcW w:w="422" w:type="pct"/>
            <w:tcBorders>
              <w:left w:val="single" w:color="auto" w:sz="4" w:space="0"/>
            </w:tcBorders>
            <w:vAlign w:val="center"/>
          </w:tcPr>
          <w:p>
            <w:pPr>
              <w:jc w:val="center"/>
            </w:pPr>
            <w:r>
              <w:rPr>
                <w:rFonts w:hint="eastAsia"/>
              </w:rPr>
              <w:t>3</w:t>
            </w:r>
            <w:r>
              <w:t>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图5-6</w:t>
            </w:r>
          </w:p>
        </w:tc>
        <w:tc>
          <w:tcPr>
            <w:tcW w:w="3800" w:type="pct"/>
            <w:tcBorders>
              <w:right w:val="single" w:color="auto" w:sz="4" w:space="0"/>
            </w:tcBorders>
            <w:vAlign w:val="center"/>
          </w:tcPr>
          <w:p>
            <w:pPr>
              <w:jc w:val="center"/>
            </w:pPr>
            <w:r>
              <w:rPr>
                <w:rFonts w:hint="eastAsia"/>
              </w:rPr>
              <w:t>诊断结果界面</w:t>
            </w:r>
          </w:p>
        </w:tc>
        <w:tc>
          <w:tcPr>
            <w:tcW w:w="422" w:type="pct"/>
            <w:tcBorders>
              <w:left w:val="single" w:color="auto" w:sz="4" w:space="0"/>
            </w:tcBorders>
            <w:vAlign w:val="center"/>
          </w:tcPr>
          <w:p>
            <w:pPr>
              <w:jc w:val="center"/>
            </w:pPr>
            <w:r>
              <w:rPr>
                <w:rFonts w:hint="eastAsia"/>
              </w:rPr>
              <w:t>3</w:t>
            </w:r>
            <w:r>
              <w:t>2</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图5-7</w:t>
            </w:r>
          </w:p>
        </w:tc>
        <w:tc>
          <w:tcPr>
            <w:tcW w:w="3800" w:type="pct"/>
            <w:tcBorders>
              <w:right w:val="single" w:color="auto" w:sz="4" w:space="0"/>
            </w:tcBorders>
            <w:vAlign w:val="center"/>
          </w:tcPr>
          <w:p>
            <w:pPr>
              <w:jc w:val="center"/>
            </w:pPr>
            <w:r>
              <w:rPr>
                <w:rFonts w:hint="eastAsia"/>
              </w:rPr>
              <w:t>药品购买界面</w:t>
            </w:r>
          </w:p>
        </w:tc>
        <w:tc>
          <w:tcPr>
            <w:tcW w:w="422" w:type="pct"/>
            <w:tcBorders>
              <w:left w:val="single" w:color="auto" w:sz="4" w:space="0"/>
            </w:tcBorders>
            <w:vAlign w:val="center"/>
          </w:tcPr>
          <w:p>
            <w:pPr>
              <w:jc w:val="center"/>
            </w:pPr>
            <w:r>
              <w:rPr>
                <w:rFonts w:hint="eastAsia"/>
              </w:rPr>
              <w:t>3</w:t>
            </w:r>
            <w:r>
              <w:t>2</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图5-8</w:t>
            </w:r>
          </w:p>
        </w:tc>
        <w:tc>
          <w:tcPr>
            <w:tcW w:w="3800" w:type="pct"/>
            <w:tcBorders>
              <w:right w:val="single" w:color="auto" w:sz="4" w:space="0"/>
            </w:tcBorders>
            <w:vAlign w:val="center"/>
          </w:tcPr>
          <w:p>
            <w:pPr>
              <w:jc w:val="center"/>
            </w:pPr>
            <w:r>
              <w:rPr>
                <w:rFonts w:hint="eastAsia"/>
              </w:rPr>
              <w:t>医院服务界面</w:t>
            </w:r>
          </w:p>
        </w:tc>
        <w:tc>
          <w:tcPr>
            <w:tcW w:w="422" w:type="pct"/>
            <w:tcBorders>
              <w:left w:val="single" w:color="auto" w:sz="4" w:space="0"/>
            </w:tcBorders>
            <w:vAlign w:val="center"/>
          </w:tcPr>
          <w:p>
            <w:pPr>
              <w:jc w:val="center"/>
            </w:pPr>
            <w:r>
              <w:rPr>
                <w:rFonts w:hint="eastAsia"/>
              </w:rPr>
              <w:t>3</w:t>
            </w:r>
            <w:r>
              <w:t>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图5-9</w:t>
            </w:r>
          </w:p>
        </w:tc>
        <w:tc>
          <w:tcPr>
            <w:tcW w:w="3800" w:type="pct"/>
            <w:tcBorders>
              <w:right w:val="single" w:color="auto" w:sz="4" w:space="0"/>
            </w:tcBorders>
            <w:vAlign w:val="center"/>
          </w:tcPr>
          <w:p>
            <w:pPr>
              <w:jc w:val="center"/>
            </w:pPr>
            <w:r>
              <w:rPr>
                <w:rFonts w:hint="eastAsia"/>
              </w:rPr>
              <w:t>医院预约界面</w:t>
            </w:r>
          </w:p>
        </w:tc>
        <w:tc>
          <w:tcPr>
            <w:tcW w:w="422" w:type="pct"/>
            <w:tcBorders>
              <w:left w:val="single" w:color="auto" w:sz="4" w:space="0"/>
            </w:tcBorders>
            <w:vAlign w:val="center"/>
          </w:tcPr>
          <w:p>
            <w:pPr>
              <w:jc w:val="center"/>
            </w:pPr>
            <w:r>
              <w:rPr>
                <w:rFonts w:hint="eastAsia"/>
              </w:rPr>
              <w:t>3</w:t>
            </w:r>
            <w:r>
              <w:t>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图5-10</w:t>
            </w:r>
          </w:p>
        </w:tc>
        <w:tc>
          <w:tcPr>
            <w:tcW w:w="3800" w:type="pct"/>
            <w:tcBorders>
              <w:right w:val="single" w:color="auto" w:sz="4" w:space="0"/>
            </w:tcBorders>
            <w:vAlign w:val="center"/>
          </w:tcPr>
          <w:p>
            <w:pPr>
              <w:jc w:val="center"/>
            </w:pPr>
            <w:r>
              <w:rPr>
                <w:rFonts w:hint="eastAsia"/>
              </w:rPr>
              <w:t>医生服务界面</w:t>
            </w:r>
          </w:p>
        </w:tc>
        <w:tc>
          <w:tcPr>
            <w:tcW w:w="422" w:type="pct"/>
            <w:tcBorders>
              <w:left w:val="single" w:color="auto" w:sz="4" w:space="0"/>
            </w:tcBorders>
            <w:vAlign w:val="center"/>
          </w:tcPr>
          <w:p>
            <w:pPr>
              <w:jc w:val="center"/>
            </w:pPr>
            <w:r>
              <w:rPr>
                <w:rFonts w:hint="eastAsia"/>
              </w:rPr>
              <w:t>3</w:t>
            </w:r>
            <w:r>
              <w:t>4</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图5-11</w:t>
            </w:r>
          </w:p>
        </w:tc>
        <w:tc>
          <w:tcPr>
            <w:tcW w:w="3800" w:type="pct"/>
            <w:tcBorders>
              <w:right w:val="single" w:color="auto" w:sz="4" w:space="0"/>
            </w:tcBorders>
            <w:vAlign w:val="center"/>
          </w:tcPr>
          <w:p>
            <w:pPr>
              <w:jc w:val="center"/>
            </w:pPr>
            <w:r>
              <w:rPr>
                <w:rFonts w:hint="eastAsia"/>
              </w:rPr>
              <w:t>医患记录界面</w:t>
            </w:r>
          </w:p>
        </w:tc>
        <w:tc>
          <w:tcPr>
            <w:tcW w:w="422" w:type="pct"/>
            <w:tcBorders>
              <w:left w:val="single" w:color="auto" w:sz="4" w:space="0"/>
            </w:tcBorders>
            <w:vAlign w:val="center"/>
          </w:tcPr>
          <w:p>
            <w:pPr>
              <w:jc w:val="center"/>
            </w:pPr>
            <w:r>
              <w:rPr>
                <w:rFonts w:hint="eastAsia"/>
              </w:rPr>
              <w:t>3</w:t>
            </w:r>
            <w:r>
              <w:t>5</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图5-12</w:t>
            </w:r>
          </w:p>
        </w:tc>
        <w:tc>
          <w:tcPr>
            <w:tcW w:w="3800" w:type="pct"/>
            <w:tcBorders>
              <w:right w:val="single" w:color="auto" w:sz="4" w:space="0"/>
            </w:tcBorders>
            <w:vAlign w:val="center"/>
          </w:tcPr>
          <w:p>
            <w:pPr>
              <w:jc w:val="center"/>
            </w:pPr>
            <w:r>
              <w:rPr>
                <w:rFonts w:hint="eastAsia"/>
              </w:rPr>
              <w:t>疾病资讯界面</w:t>
            </w:r>
          </w:p>
        </w:tc>
        <w:tc>
          <w:tcPr>
            <w:tcW w:w="422" w:type="pct"/>
            <w:tcBorders>
              <w:left w:val="single" w:color="auto" w:sz="4" w:space="0"/>
            </w:tcBorders>
            <w:vAlign w:val="center"/>
          </w:tcPr>
          <w:p>
            <w:pPr>
              <w:jc w:val="center"/>
            </w:pPr>
            <w:r>
              <w:rPr>
                <w:rFonts w:hint="eastAsia"/>
              </w:rPr>
              <w:t>3</w:t>
            </w:r>
            <w:r>
              <w:t>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图5-13</w:t>
            </w:r>
          </w:p>
        </w:tc>
        <w:tc>
          <w:tcPr>
            <w:tcW w:w="3800" w:type="pct"/>
            <w:tcBorders>
              <w:right w:val="single" w:color="auto" w:sz="4" w:space="0"/>
            </w:tcBorders>
            <w:vAlign w:val="center"/>
          </w:tcPr>
          <w:p>
            <w:pPr>
              <w:jc w:val="center"/>
            </w:pPr>
            <w:r>
              <w:rPr>
                <w:rFonts w:hint="eastAsia"/>
              </w:rPr>
              <w:t>预约就诊信息界面</w:t>
            </w:r>
          </w:p>
        </w:tc>
        <w:tc>
          <w:tcPr>
            <w:tcW w:w="422" w:type="pct"/>
            <w:tcBorders>
              <w:left w:val="single" w:color="auto" w:sz="4" w:space="0"/>
            </w:tcBorders>
            <w:vAlign w:val="center"/>
          </w:tcPr>
          <w:p>
            <w:pPr>
              <w:jc w:val="center"/>
            </w:pPr>
            <w:r>
              <w:rPr>
                <w:rFonts w:hint="eastAsia"/>
              </w:rPr>
              <w:t>3</w:t>
            </w:r>
            <w:r>
              <w:t>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图5-14</w:t>
            </w:r>
          </w:p>
        </w:tc>
        <w:tc>
          <w:tcPr>
            <w:tcW w:w="3800" w:type="pct"/>
            <w:tcBorders>
              <w:right w:val="single" w:color="auto" w:sz="4" w:space="0"/>
            </w:tcBorders>
            <w:vAlign w:val="center"/>
          </w:tcPr>
          <w:p>
            <w:pPr>
              <w:jc w:val="center"/>
            </w:pPr>
            <w:r>
              <w:rPr>
                <w:rFonts w:hint="eastAsia"/>
              </w:rPr>
              <w:t>Bmob管理后台界面</w:t>
            </w:r>
          </w:p>
        </w:tc>
        <w:tc>
          <w:tcPr>
            <w:tcW w:w="422" w:type="pct"/>
            <w:tcBorders>
              <w:left w:val="single" w:color="auto" w:sz="4" w:space="0"/>
            </w:tcBorders>
            <w:vAlign w:val="center"/>
          </w:tcPr>
          <w:p>
            <w:pPr>
              <w:jc w:val="center"/>
            </w:pPr>
            <w:r>
              <w:rPr>
                <w:rFonts w:hint="eastAsia"/>
              </w:rPr>
              <w:t>3</w:t>
            </w:r>
            <w: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图6-1</w:t>
            </w:r>
          </w:p>
        </w:tc>
        <w:tc>
          <w:tcPr>
            <w:tcW w:w="3800" w:type="pct"/>
            <w:tcBorders>
              <w:right w:val="single" w:color="auto" w:sz="4" w:space="0"/>
            </w:tcBorders>
            <w:vAlign w:val="center"/>
          </w:tcPr>
          <w:p>
            <w:pPr>
              <w:jc w:val="center"/>
            </w:pPr>
            <w:r>
              <w:rPr>
                <w:rFonts w:hint="eastAsia"/>
              </w:rPr>
              <w:t>预约缺陷界面</w:t>
            </w:r>
          </w:p>
        </w:tc>
        <w:tc>
          <w:tcPr>
            <w:tcW w:w="422" w:type="pct"/>
            <w:tcBorders>
              <w:left w:val="single" w:color="auto" w:sz="4" w:space="0"/>
            </w:tcBorders>
            <w:vAlign w:val="center"/>
          </w:tcPr>
          <w:p>
            <w:pPr>
              <w:jc w:val="center"/>
            </w:pPr>
            <w:r>
              <w:rPr>
                <w:rFonts w:hint="eastAsia"/>
              </w:rPr>
              <w:t>4</w:t>
            </w:r>
            <w:r>
              <w:t>0</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40" w:hRule="exact"/>
          <w:jc w:val="center"/>
        </w:trPr>
        <w:tc>
          <w:tcPr>
            <w:tcW w:w="778" w:type="pct"/>
            <w:vAlign w:val="center"/>
          </w:tcPr>
          <w:p>
            <w:pPr>
              <w:jc w:val="center"/>
            </w:pPr>
            <w:r>
              <w:rPr>
                <w:rFonts w:hint="eastAsia"/>
              </w:rPr>
              <w:t>图6-2</w:t>
            </w:r>
          </w:p>
        </w:tc>
        <w:tc>
          <w:tcPr>
            <w:tcW w:w="3800" w:type="pct"/>
            <w:tcBorders>
              <w:right w:val="single" w:color="auto" w:sz="4" w:space="0"/>
            </w:tcBorders>
            <w:vAlign w:val="center"/>
          </w:tcPr>
          <w:p>
            <w:pPr>
              <w:jc w:val="center"/>
            </w:pPr>
            <w:r>
              <w:rPr>
                <w:rFonts w:hint="eastAsia"/>
              </w:rPr>
              <w:t>模糊搜索缺陷界面</w:t>
            </w:r>
          </w:p>
        </w:tc>
        <w:tc>
          <w:tcPr>
            <w:tcW w:w="422" w:type="pct"/>
            <w:tcBorders>
              <w:left w:val="single" w:color="auto" w:sz="4" w:space="0"/>
            </w:tcBorders>
            <w:vAlign w:val="center"/>
          </w:tcPr>
          <w:p>
            <w:pPr>
              <w:jc w:val="center"/>
            </w:pPr>
            <w:r>
              <w:rPr>
                <w:rFonts w:hint="eastAsia"/>
              </w:rPr>
              <w:t>4</w:t>
            </w:r>
            <w:r>
              <w:t>0</w:t>
            </w:r>
          </w:p>
        </w:tc>
      </w:tr>
    </w:tbl>
    <w:p>
      <w:pPr>
        <w:tabs>
          <w:tab w:val="left" w:pos="3180"/>
        </w:tabs>
        <w:spacing w:before="156" w:beforeLines="50" w:after="156" w:afterLines="50"/>
        <w:jc w:val="center"/>
        <w:outlineLvl w:val="0"/>
        <w:rPr>
          <w:rFonts w:eastAsia="黑体"/>
          <w:b/>
          <w:sz w:val="36"/>
          <w:szCs w:val="36"/>
        </w:rPr>
      </w:pPr>
      <w:bookmarkStart w:id="24" w:name="_Toc8911874"/>
      <w:bookmarkStart w:id="25" w:name="_Toc13438"/>
      <w:bookmarkStart w:id="26" w:name="_Toc9092485"/>
      <w:bookmarkStart w:id="27" w:name="_Toc7402"/>
      <w:bookmarkStart w:id="28" w:name="_Toc32261"/>
      <w:bookmarkStart w:id="29" w:name="_Toc2605"/>
    </w:p>
    <w:p>
      <w:pPr>
        <w:tabs>
          <w:tab w:val="left" w:pos="3180"/>
        </w:tabs>
        <w:spacing w:before="156" w:beforeLines="50" w:after="156" w:afterLines="50"/>
        <w:jc w:val="center"/>
        <w:outlineLvl w:val="0"/>
        <w:rPr>
          <w:rFonts w:eastAsia="黑体"/>
          <w:b/>
          <w:sz w:val="36"/>
          <w:szCs w:val="36"/>
        </w:rPr>
      </w:pPr>
    </w:p>
    <w:p>
      <w:pPr>
        <w:tabs>
          <w:tab w:val="left" w:pos="3180"/>
        </w:tabs>
        <w:spacing w:before="156" w:beforeLines="50" w:after="156" w:afterLines="50"/>
        <w:jc w:val="center"/>
        <w:outlineLvl w:val="0"/>
        <w:rPr>
          <w:rFonts w:eastAsia="黑体"/>
          <w:b/>
          <w:sz w:val="36"/>
          <w:szCs w:val="36"/>
        </w:rPr>
      </w:pPr>
    </w:p>
    <w:p>
      <w:pPr>
        <w:tabs>
          <w:tab w:val="left" w:pos="3180"/>
        </w:tabs>
        <w:spacing w:before="156" w:beforeLines="50" w:after="156" w:afterLines="50"/>
        <w:jc w:val="center"/>
        <w:outlineLvl w:val="0"/>
        <w:rPr>
          <w:rFonts w:eastAsia="黑体"/>
          <w:b/>
          <w:sz w:val="36"/>
          <w:szCs w:val="36"/>
        </w:rPr>
      </w:pPr>
    </w:p>
    <w:p>
      <w:pPr>
        <w:tabs>
          <w:tab w:val="left" w:pos="3180"/>
        </w:tabs>
        <w:spacing w:before="156" w:beforeLines="50" w:after="156" w:afterLines="50"/>
        <w:jc w:val="center"/>
        <w:outlineLvl w:val="0"/>
        <w:rPr>
          <w:rFonts w:eastAsia="黑体"/>
          <w:b/>
          <w:sz w:val="36"/>
          <w:szCs w:val="36"/>
        </w:rPr>
      </w:pPr>
      <w:r>
        <w:rPr>
          <w:rFonts w:eastAsia="黑体"/>
          <w:b/>
          <w:sz w:val="36"/>
          <w:szCs w:val="36"/>
        </w:rPr>
        <w:t>表清单</w:t>
      </w:r>
      <w:bookmarkEnd w:id="24"/>
      <w:bookmarkEnd w:id="25"/>
      <w:bookmarkEnd w:id="26"/>
      <w:bookmarkEnd w:id="27"/>
      <w:bookmarkEnd w:id="28"/>
      <w:bookmarkEnd w:id="29"/>
    </w:p>
    <w:tbl>
      <w:tblPr>
        <w:tblStyle w:val="25"/>
        <w:tblW w:w="5000" w:type="pct"/>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412"/>
        <w:gridCol w:w="6392"/>
        <w:gridCol w:w="718"/>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rPr>
                <w:szCs w:val="21"/>
              </w:rPr>
            </w:pPr>
            <w:r>
              <w:rPr>
                <w:rFonts w:hint="eastAsia"/>
                <w:szCs w:val="21"/>
              </w:rPr>
              <w:t>表</w:t>
            </w:r>
            <w:r>
              <w:rPr>
                <w:szCs w:val="21"/>
              </w:rPr>
              <w:t>序号</w:t>
            </w:r>
          </w:p>
        </w:tc>
        <w:tc>
          <w:tcPr>
            <w:tcW w:w="3750" w:type="pct"/>
            <w:tcBorders>
              <w:right w:val="single" w:color="auto" w:sz="4" w:space="0"/>
            </w:tcBorders>
            <w:vAlign w:val="center"/>
          </w:tcPr>
          <w:p>
            <w:pPr>
              <w:jc w:val="center"/>
              <w:rPr>
                <w:szCs w:val="21"/>
              </w:rPr>
            </w:pPr>
            <w:r>
              <w:rPr>
                <w:rFonts w:hint="eastAsia"/>
                <w:szCs w:val="21"/>
              </w:rPr>
              <w:t>表</w:t>
            </w:r>
            <w:r>
              <w:rPr>
                <w:szCs w:val="21"/>
              </w:rPr>
              <w:t>名称</w:t>
            </w:r>
          </w:p>
        </w:tc>
        <w:tc>
          <w:tcPr>
            <w:tcW w:w="421" w:type="pct"/>
            <w:tcBorders>
              <w:left w:val="single" w:color="auto" w:sz="4" w:space="0"/>
            </w:tcBorders>
            <w:vAlign w:val="center"/>
          </w:tcPr>
          <w:p>
            <w:pPr>
              <w:jc w:val="center"/>
              <w:rPr>
                <w:szCs w:val="21"/>
              </w:rPr>
            </w:pPr>
            <w:r>
              <w:rPr>
                <w:szCs w:val="21"/>
              </w:rPr>
              <w:t>页码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表2-1</w:t>
            </w:r>
          </w:p>
        </w:tc>
        <w:tc>
          <w:tcPr>
            <w:tcW w:w="3750" w:type="pct"/>
            <w:tcBorders>
              <w:right w:val="single" w:color="auto" w:sz="4" w:space="0"/>
            </w:tcBorders>
            <w:vAlign w:val="center"/>
          </w:tcPr>
          <w:p>
            <w:pPr>
              <w:jc w:val="center"/>
            </w:pPr>
            <w:r>
              <w:rPr>
                <w:rFonts w:hint="eastAsia"/>
              </w:rPr>
              <w:t>填写症状表格用例描述</w:t>
            </w:r>
          </w:p>
        </w:tc>
        <w:tc>
          <w:tcPr>
            <w:tcW w:w="421" w:type="pct"/>
            <w:tcBorders>
              <w:left w:val="single" w:color="auto" w:sz="4" w:space="0"/>
            </w:tcBorders>
            <w:vAlign w:val="center"/>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表2-2</w:t>
            </w:r>
          </w:p>
        </w:tc>
        <w:tc>
          <w:tcPr>
            <w:tcW w:w="3750" w:type="pct"/>
            <w:tcBorders>
              <w:right w:val="single" w:color="auto" w:sz="4" w:space="0"/>
            </w:tcBorders>
            <w:vAlign w:val="center"/>
          </w:tcPr>
          <w:p>
            <w:pPr>
              <w:jc w:val="center"/>
            </w:pPr>
            <w:r>
              <w:rPr>
                <w:rFonts w:hint="eastAsia"/>
              </w:rPr>
              <w:t>登录用例描述</w:t>
            </w:r>
          </w:p>
        </w:tc>
        <w:tc>
          <w:tcPr>
            <w:tcW w:w="421" w:type="pct"/>
            <w:tcBorders>
              <w:left w:val="single" w:color="auto" w:sz="4" w:space="0"/>
            </w:tcBorders>
            <w:vAlign w:val="center"/>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表2-3</w:t>
            </w:r>
          </w:p>
        </w:tc>
        <w:tc>
          <w:tcPr>
            <w:tcW w:w="3750" w:type="pct"/>
            <w:tcBorders>
              <w:right w:val="single" w:color="auto" w:sz="4" w:space="0"/>
            </w:tcBorders>
            <w:vAlign w:val="center"/>
          </w:tcPr>
          <w:p>
            <w:pPr>
              <w:jc w:val="center"/>
            </w:pPr>
            <w:r>
              <w:rPr>
                <w:rFonts w:hint="eastAsia"/>
              </w:rPr>
              <w:t>预约挂号用例描述</w:t>
            </w:r>
          </w:p>
        </w:tc>
        <w:tc>
          <w:tcPr>
            <w:tcW w:w="421" w:type="pct"/>
            <w:tcBorders>
              <w:left w:val="single" w:color="auto" w:sz="4" w:space="0"/>
            </w:tcBorders>
            <w:vAlign w:val="center"/>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表2-4</w:t>
            </w:r>
          </w:p>
        </w:tc>
        <w:tc>
          <w:tcPr>
            <w:tcW w:w="3750" w:type="pct"/>
            <w:tcBorders>
              <w:right w:val="single" w:color="auto" w:sz="4" w:space="0"/>
            </w:tcBorders>
            <w:vAlign w:val="center"/>
          </w:tcPr>
          <w:p>
            <w:pPr>
              <w:jc w:val="center"/>
            </w:pPr>
            <w:r>
              <w:rPr>
                <w:rFonts w:hint="eastAsia"/>
              </w:rPr>
              <w:t>购买药品用例描述</w:t>
            </w:r>
          </w:p>
        </w:tc>
        <w:tc>
          <w:tcPr>
            <w:tcW w:w="421" w:type="pct"/>
            <w:tcBorders>
              <w:left w:val="single" w:color="auto" w:sz="4" w:space="0"/>
            </w:tcBorders>
            <w:vAlign w:val="center"/>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表2-5</w:t>
            </w:r>
          </w:p>
        </w:tc>
        <w:tc>
          <w:tcPr>
            <w:tcW w:w="3750" w:type="pct"/>
            <w:tcBorders>
              <w:right w:val="single" w:color="auto" w:sz="4" w:space="0"/>
            </w:tcBorders>
            <w:vAlign w:val="center"/>
          </w:tcPr>
          <w:p>
            <w:pPr>
              <w:jc w:val="center"/>
            </w:pPr>
            <w:r>
              <w:rPr>
                <w:rFonts w:hint="eastAsia"/>
              </w:rPr>
              <w:t>辅助医疗诊断用例描述</w:t>
            </w:r>
          </w:p>
        </w:tc>
        <w:tc>
          <w:tcPr>
            <w:tcW w:w="421" w:type="pct"/>
            <w:tcBorders>
              <w:left w:val="single" w:color="auto" w:sz="4" w:space="0"/>
            </w:tcBorders>
            <w:vAlign w:val="center"/>
          </w:tcPr>
          <w:p>
            <w:pPr>
              <w:jc w:val="center"/>
            </w:pPr>
            <w:r>
              <w:rPr>
                <w:rFonts w:hint="eastAsia"/>
              </w:rPr>
              <w:t>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表3-1</w:t>
            </w:r>
          </w:p>
        </w:tc>
        <w:tc>
          <w:tcPr>
            <w:tcW w:w="3750" w:type="pct"/>
            <w:tcBorders>
              <w:right w:val="single" w:color="auto" w:sz="4" w:space="0"/>
            </w:tcBorders>
            <w:vAlign w:val="center"/>
          </w:tcPr>
          <w:p>
            <w:pPr>
              <w:jc w:val="center"/>
            </w:pPr>
            <w:r>
              <w:rPr>
                <w:rFonts w:hint="eastAsia"/>
              </w:rPr>
              <w:t>患者信息表</w:t>
            </w:r>
          </w:p>
        </w:tc>
        <w:tc>
          <w:tcPr>
            <w:tcW w:w="421" w:type="pct"/>
            <w:tcBorders>
              <w:left w:val="single" w:color="auto" w:sz="4" w:space="0"/>
            </w:tcBorders>
            <w:vAlign w:val="center"/>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表3-2</w:t>
            </w:r>
          </w:p>
        </w:tc>
        <w:tc>
          <w:tcPr>
            <w:tcW w:w="3750" w:type="pct"/>
            <w:tcBorders>
              <w:right w:val="single" w:color="auto" w:sz="4" w:space="0"/>
            </w:tcBorders>
            <w:vAlign w:val="center"/>
          </w:tcPr>
          <w:p>
            <w:pPr>
              <w:jc w:val="center"/>
            </w:pPr>
            <w:r>
              <w:rPr>
                <w:rFonts w:hint="eastAsia"/>
              </w:rPr>
              <w:t>医生信息表</w:t>
            </w:r>
          </w:p>
        </w:tc>
        <w:tc>
          <w:tcPr>
            <w:tcW w:w="421" w:type="pct"/>
            <w:tcBorders>
              <w:left w:val="single" w:color="auto" w:sz="4" w:space="0"/>
            </w:tcBorders>
            <w:vAlign w:val="center"/>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表3-3</w:t>
            </w:r>
          </w:p>
        </w:tc>
        <w:tc>
          <w:tcPr>
            <w:tcW w:w="3750" w:type="pct"/>
            <w:tcBorders>
              <w:right w:val="single" w:color="auto" w:sz="4" w:space="0"/>
            </w:tcBorders>
            <w:vAlign w:val="center"/>
          </w:tcPr>
          <w:p>
            <w:pPr>
              <w:jc w:val="center"/>
            </w:pPr>
            <w:r>
              <w:rPr>
                <w:rFonts w:hint="eastAsia"/>
              </w:rPr>
              <w:t>医院信息表</w:t>
            </w:r>
          </w:p>
        </w:tc>
        <w:tc>
          <w:tcPr>
            <w:tcW w:w="421" w:type="pct"/>
            <w:tcBorders>
              <w:left w:val="single" w:color="auto" w:sz="4" w:space="0"/>
            </w:tcBorders>
            <w:vAlign w:val="center"/>
          </w:tcPr>
          <w:p>
            <w:pPr>
              <w:jc w:val="center"/>
            </w:pPr>
            <w:r>
              <w:rPr>
                <w:rFonts w:hint="eastAsia"/>
              </w:rPr>
              <w:t>16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表3-4</w:t>
            </w:r>
          </w:p>
        </w:tc>
        <w:tc>
          <w:tcPr>
            <w:tcW w:w="3750" w:type="pct"/>
            <w:tcBorders>
              <w:right w:val="single" w:color="auto" w:sz="4" w:space="0"/>
            </w:tcBorders>
            <w:vAlign w:val="center"/>
          </w:tcPr>
          <w:p>
            <w:pPr>
              <w:jc w:val="center"/>
            </w:pPr>
            <w:r>
              <w:rPr>
                <w:rFonts w:hint="eastAsia"/>
              </w:rPr>
              <w:t>疾病信息表</w:t>
            </w:r>
          </w:p>
        </w:tc>
        <w:tc>
          <w:tcPr>
            <w:tcW w:w="421" w:type="pct"/>
            <w:tcBorders>
              <w:left w:val="single" w:color="auto" w:sz="4" w:space="0"/>
            </w:tcBorders>
            <w:vAlign w:val="center"/>
          </w:tcPr>
          <w:p>
            <w:pPr>
              <w:jc w:val="center"/>
            </w:pPr>
            <w:r>
              <w:rPr>
                <w:rFonts w:hint="eastAsia"/>
              </w:rPr>
              <w:t>17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表3-5</w:t>
            </w:r>
          </w:p>
        </w:tc>
        <w:tc>
          <w:tcPr>
            <w:tcW w:w="3750" w:type="pct"/>
            <w:tcBorders>
              <w:right w:val="single" w:color="auto" w:sz="4" w:space="0"/>
            </w:tcBorders>
            <w:vAlign w:val="center"/>
          </w:tcPr>
          <w:p>
            <w:pPr>
              <w:jc w:val="center"/>
            </w:pPr>
            <w:r>
              <w:rPr>
                <w:rFonts w:hint="eastAsia"/>
              </w:rPr>
              <w:t>药品信息表</w:t>
            </w:r>
          </w:p>
        </w:tc>
        <w:tc>
          <w:tcPr>
            <w:tcW w:w="421" w:type="pct"/>
            <w:tcBorders>
              <w:left w:val="single" w:color="auto" w:sz="4" w:space="0"/>
            </w:tcBorders>
            <w:vAlign w:val="center"/>
          </w:tcPr>
          <w:p>
            <w:pPr>
              <w:jc w:val="center"/>
            </w:pPr>
            <w:r>
              <w:rPr>
                <w:rFonts w:hint="eastAsia"/>
              </w:rPr>
              <w:t>17</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表4-1</w:t>
            </w:r>
          </w:p>
        </w:tc>
        <w:tc>
          <w:tcPr>
            <w:tcW w:w="3750" w:type="pct"/>
            <w:tcBorders>
              <w:right w:val="single" w:color="auto" w:sz="4" w:space="0"/>
            </w:tcBorders>
            <w:vAlign w:val="center"/>
          </w:tcPr>
          <w:p>
            <w:pPr>
              <w:jc w:val="center"/>
            </w:pPr>
            <w:r>
              <w:rPr>
                <w:rFonts w:hint="eastAsia"/>
              </w:rPr>
              <w:t>数据集样例</w:t>
            </w:r>
          </w:p>
        </w:tc>
        <w:tc>
          <w:tcPr>
            <w:tcW w:w="421" w:type="pct"/>
            <w:tcBorders>
              <w:left w:val="single" w:color="auto" w:sz="4" w:space="0"/>
            </w:tcBorders>
            <w:vAlign w:val="center"/>
          </w:tcPr>
          <w:p>
            <w:pPr>
              <w:jc w:val="center"/>
            </w:pPr>
            <w:r>
              <w:rPr>
                <w:rFonts w:hint="eastAsia"/>
              </w:rPr>
              <w:t>19</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表6-1</w:t>
            </w:r>
          </w:p>
        </w:tc>
        <w:tc>
          <w:tcPr>
            <w:tcW w:w="3750" w:type="pct"/>
            <w:tcBorders>
              <w:right w:val="single" w:color="auto" w:sz="4" w:space="0"/>
            </w:tcBorders>
            <w:vAlign w:val="center"/>
          </w:tcPr>
          <w:p>
            <w:pPr>
              <w:jc w:val="center"/>
            </w:pPr>
            <w:r>
              <w:rPr>
                <w:rFonts w:hint="eastAsia"/>
              </w:rPr>
              <w:t>测试功能范围</w:t>
            </w:r>
          </w:p>
        </w:tc>
        <w:tc>
          <w:tcPr>
            <w:tcW w:w="421" w:type="pct"/>
            <w:tcBorders>
              <w:left w:val="single" w:color="auto" w:sz="4" w:space="0"/>
            </w:tcBorders>
            <w:vAlign w:val="center"/>
          </w:tcPr>
          <w:p>
            <w:pPr>
              <w:jc w:val="center"/>
            </w:pPr>
            <w:r>
              <w:rPr>
                <w:rFonts w:hint="eastAsia"/>
              </w:rPr>
              <w:t>3</w:t>
            </w:r>
            <w:r>
              <w:t>8</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829" w:type="pct"/>
            <w:vAlign w:val="center"/>
          </w:tcPr>
          <w:p>
            <w:pPr>
              <w:jc w:val="center"/>
            </w:pPr>
            <w:r>
              <w:rPr>
                <w:rFonts w:hint="eastAsia"/>
              </w:rPr>
              <w:t>表6-2</w:t>
            </w:r>
          </w:p>
        </w:tc>
        <w:tc>
          <w:tcPr>
            <w:tcW w:w="3750" w:type="pct"/>
            <w:tcBorders>
              <w:right w:val="single" w:color="auto" w:sz="4" w:space="0"/>
            </w:tcBorders>
            <w:vAlign w:val="center"/>
          </w:tcPr>
          <w:p>
            <w:pPr>
              <w:jc w:val="center"/>
            </w:pPr>
            <w:r>
              <w:rPr>
                <w:rFonts w:hint="eastAsia"/>
              </w:rPr>
              <w:t>功能测试用例</w:t>
            </w:r>
          </w:p>
        </w:tc>
        <w:tc>
          <w:tcPr>
            <w:tcW w:w="421" w:type="pct"/>
            <w:tcBorders>
              <w:left w:val="single" w:color="auto" w:sz="4" w:space="0"/>
            </w:tcBorders>
            <w:vAlign w:val="center"/>
          </w:tcPr>
          <w:p>
            <w:pPr>
              <w:jc w:val="center"/>
            </w:pPr>
            <w:r>
              <w:rPr>
                <w:rFonts w:hint="eastAsia"/>
              </w:rPr>
              <w:t>3</w:t>
            </w:r>
            <w:r>
              <w:t>9</w:t>
            </w:r>
          </w:p>
        </w:tc>
      </w:tr>
    </w:tbl>
    <w:p>
      <w:pPr>
        <w:tabs>
          <w:tab w:val="left" w:pos="1735"/>
        </w:tabs>
        <w:jc w:val="right"/>
        <w:rPr>
          <w:rFonts w:ascii="宋体" w:hAnsi="宋体"/>
          <w:szCs w:val="21"/>
        </w:rPr>
      </w:pPr>
    </w:p>
    <w:p>
      <w:pPr>
        <w:tabs>
          <w:tab w:val="left" w:pos="1735"/>
        </w:tabs>
        <w:rPr>
          <w:rFonts w:eastAsia="黑体"/>
          <w:sz w:val="36"/>
          <w:szCs w:val="36"/>
        </w:rPr>
      </w:pPr>
    </w:p>
    <w:p>
      <w:pPr>
        <w:tabs>
          <w:tab w:val="left" w:pos="1393"/>
        </w:tabs>
        <w:rPr>
          <w:rFonts w:eastAsia="黑体"/>
          <w:sz w:val="36"/>
          <w:szCs w:val="36"/>
        </w:rPr>
        <w:sectPr>
          <w:pgSz w:w="11906" w:h="16838"/>
          <w:pgMar w:top="1440" w:right="1800" w:bottom="1440" w:left="1800" w:header="851" w:footer="992" w:gutter="0"/>
          <w:pgNumType w:fmt="upperRoman"/>
          <w:cols w:space="720" w:num="1"/>
          <w:docGrid w:type="lines" w:linePitch="312" w:charSpace="0"/>
        </w:sectPr>
      </w:pPr>
      <w:r>
        <w:rPr>
          <w:rFonts w:eastAsia="黑体"/>
          <w:sz w:val="36"/>
          <w:szCs w:val="36"/>
        </w:rPr>
        <w:tab/>
      </w:r>
    </w:p>
    <w:p>
      <w:pPr>
        <w:pStyle w:val="2"/>
        <w:spacing w:before="312" w:after="312"/>
      </w:pPr>
      <w:bookmarkStart w:id="30" w:name="_Toc8354"/>
      <w:bookmarkStart w:id="31" w:name="_Toc14914"/>
      <w:bookmarkStart w:id="32" w:name="_Toc105491690"/>
      <w:bookmarkStart w:id="33" w:name="_Toc6299"/>
      <w:bookmarkStart w:id="34" w:name="_Toc22502"/>
      <w:bookmarkStart w:id="35" w:name="_Toc8911875"/>
      <w:bookmarkStart w:id="36" w:name="_Toc9092486"/>
      <w:r>
        <w:t>1 绪论</w:t>
      </w:r>
      <w:bookmarkEnd w:id="30"/>
      <w:bookmarkEnd w:id="31"/>
      <w:bookmarkEnd w:id="32"/>
      <w:bookmarkEnd w:id="33"/>
      <w:bookmarkEnd w:id="34"/>
      <w:bookmarkEnd w:id="35"/>
      <w:bookmarkEnd w:id="36"/>
    </w:p>
    <w:p>
      <w:pPr>
        <w:pStyle w:val="3"/>
        <w:spacing w:before="156" w:after="156"/>
        <w:rPr>
          <w:rFonts w:ascii="黑体" w:hAnsi="黑体" w:cs="黑体"/>
        </w:rPr>
      </w:pPr>
      <w:bookmarkStart w:id="37" w:name="_Toc9092487"/>
      <w:bookmarkStart w:id="38" w:name="_Toc35"/>
      <w:r>
        <w:rPr>
          <w:rFonts w:hint="eastAsia" w:ascii="黑体" w:hAnsi="黑体" w:cs="黑体"/>
        </w:rPr>
        <w:t>1.1 课题意义和目标</w:t>
      </w:r>
      <w:bookmarkEnd w:id="37"/>
      <w:bookmarkEnd w:id="38"/>
    </w:p>
    <w:p>
      <w:pPr>
        <w:spacing w:line="400" w:lineRule="exact"/>
        <w:ind w:firstLine="425"/>
        <w:rPr>
          <w:rFonts w:ascii="宋体" w:hAnsi="宋体" w:cs="宋体"/>
          <w:sz w:val="24"/>
          <w:szCs w:val="24"/>
          <w:lang w:bidi="ar"/>
        </w:rPr>
      </w:pPr>
      <w:bookmarkStart w:id="39" w:name="_Toc511330874"/>
      <w:bookmarkStart w:id="40" w:name="_Toc511317017"/>
      <w:bookmarkStart w:id="41" w:name="_Toc8911876"/>
      <w:bookmarkStart w:id="42" w:name="_Toc11580"/>
      <w:bookmarkStart w:id="43" w:name="_Toc469851089"/>
      <w:bookmarkStart w:id="44" w:name="_Toc10785"/>
      <w:bookmarkStart w:id="45" w:name="_Toc469264635"/>
      <w:bookmarkStart w:id="46" w:name="_Toc470605718"/>
      <w:bookmarkStart w:id="47" w:name="_Toc5446"/>
      <w:bookmarkStart w:id="48" w:name="_Toc511316855"/>
      <w:bookmarkStart w:id="49" w:name="_Toc9092488"/>
      <w:r>
        <w:rPr>
          <w:rFonts w:hint="eastAsia" w:ascii="宋体" w:hAnsi="宋体" w:cs="宋体"/>
          <w:sz w:val="24"/>
          <w:szCs w:val="24"/>
          <w:lang w:bidi="ar"/>
        </w:rPr>
        <w:t>目前市面上有许多与健康医疗相关的应用，并且机器学习技术也在医疗领域体现出极大的前景和价值。但大多数应用都只覆盖到小部分的服务范围，没有提供完善的医疗服务，需要用户同时使用多个相关应用，其疾病诊断也依旧是以传统的咨询问诊为主，极大的浪费了患者的时间。向用户提供自诊、推荐治疗方案、医院预约以及药品购买等一整套医疗服务链，同时，通过机器学习训练出成熟的诊断模型，辅助医生诊断和用户自诊。这将给看病带来极大的便利，也更好地推动了互联网在医疗领域的发展。</w:t>
      </w:r>
    </w:p>
    <w:p>
      <w:pPr>
        <w:pStyle w:val="3"/>
        <w:spacing w:before="156" w:after="156"/>
        <w:rPr>
          <w:rFonts w:ascii="黑体" w:hAnsi="黑体" w:cs="黑体"/>
          <w:lang w:val="en-US"/>
        </w:rPr>
      </w:pPr>
      <w:bookmarkStart w:id="50" w:name="_Toc863"/>
      <w:r>
        <w:rPr>
          <w:rFonts w:hint="eastAsia" w:ascii="黑体" w:hAnsi="黑体" w:cs="黑体"/>
        </w:rPr>
        <w:t xml:space="preserve">1.2 </w:t>
      </w:r>
      <w:bookmarkEnd w:id="39"/>
      <w:bookmarkEnd w:id="40"/>
      <w:bookmarkEnd w:id="41"/>
      <w:bookmarkEnd w:id="42"/>
      <w:bookmarkEnd w:id="43"/>
      <w:bookmarkEnd w:id="44"/>
      <w:bookmarkEnd w:id="45"/>
      <w:bookmarkEnd w:id="46"/>
      <w:bookmarkEnd w:id="47"/>
      <w:bookmarkEnd w:id="48"/>
      <w:r>
        <w:rPr>
          <w:rFonts w:hint="eastAsia" w:ascii="黑体" w:hAnsi="黑体" w:cs="黑体"/>
        </w:rPr>
        <w:t>国内外研究现状</w:t>
      </w:r>
      <w:bookmarkEnd w:id="49"/>
      <w:bookmarkEnd w:id="50"/>
    </w:p>
    <w:p>
      <w:pPr>
        <w:adjustRightInd w:val="0"/>
        <w:snapToGrid w:val="0"/>
        <w:spacing w:line="400" w:lineRule="exact"/>
        <w:ind w:firstLine="480" w:firstLineChars="200"/>
        <w:rPr>
          <w:sz w:val="24"/>
        </w:rPr>
      </w:pPr>
      <w:bookmarkStart w:id="51" w:name="_Toc105491693"/>
      <w:bookmarkStart w:id="52" w:name="_Toc511334704"/>
      <w:bookmarkStart w:id="53" w:name="_Toc511317018"/>
      <w:bookmarkStart w:id="54" w:name="_Toc469264636"/>
      <w:bookmarkStart w:id="55" w:name="_Toc511330875"/>
      <w:bookmarkStart w:id="56" w:name="_Toc469265702"/>
      <w:bookmarkStart w:id="57" w:name="_Toc469265561"/>
      <w:bookmarkStart w:id="58" w:name="_Toc469265802"/>
      <w:bookmarkStart w:id="59" w:name="_Toc511331611"/>
      <w:bookmarkStart w:id="60" w:name="_Toc469851090"/>
      <w:bookmarkStart w:id="61" w:name="_Toc511316856"/>
      <w:bookmarkStart w:id="62" w:name="_Toc15687"/>
      <w:r>
        <w:rPr>
          <w:rFonts w:hint="eastAsia"/>
          <w:sz w:val="24"/>
        </w:rPr>
        <w:t>“互联网+医疗”指的是以互联网作为载体，运用大数据、机器学习等新兴技术将现有医疗资源整合在一起，为患者提供科学的医疗服务。近年来，互联网医疗正在不断地普及，其应用范围也在逐渐扩大，例如互联网医疗平台可以处理和分析大量医学相关数据，其模式也主要应用于量血压、测心率等基本临床医学领域。“互联网+医疗”正逐步向可穿戴设备、智能视频分析以及医学信息共享等方向持续发展，其应用也让用户体会到传统领域科技化带来的便利服务</w:t>
      </w:r>
      <w:r>
        <w:rPr>
          <w:rFonts w:hint="eastAsia"/>
          <w:sz w:val="24"/>
          <w:vertAlign w:val="superscript"/>
        </w:rPr>
        <w:t>[1]</w:t>
      </w:r>
      <w:r>
        <w:rPr>
          <w:rFonts w:hint="eastAsia"/>
          <w:sz w:val="24"/>
        </w:rPr>
        <w:t>。</w:t>
      </w:r>
    </w:p>
    <w:p>
      <w:pPr>
        <w:pStyle w:val="4"/>
        <w:spacing w:before="156" w:after="156"/>
        <w:rPr>
          <w:rFonts w:ascii="黑体" w:hAnsi="黑体" w:cs="黑体"/>
        </w:rPr>
      </w:pPr>
      <w:r>
        <w:rPr>
          <w:rFonts w:hint="eastAsia" w:ascii="黑体" w:hAnsi="黑体" w:cs="黑体"/>
        </w:rPr>
        <w:t xml:space="preserve">1.2.1 </w:t>
      </w:r>
      <w:bookmarkEnd w:id="51"/>
      <w:r>
        <w:rPr>
          <w:rFonts w:hint="eastAsia" w:ascii="黑体" w:hAnsi="黑体" w:cs="黑体"/>
        </w:rPr>
        <w:t>国外研究现状</w:t>
      </w:r>
      <w:bookmarkEnd w:id="52"/>
      <w:bookmarkEnd w:id="53"/>
      <w:bookmarkEnd w:id="54"/>
      <w:bookmarkEnd w:id="55"/>
      <w:bookmarkEnd w:id="56"/>
      <w:bookmarkEnd w:id="57"/>
      <w:bookmarkEnd w:id="58"/>
      <w:bookmarkEnd w:id="59"/>
      <w:bookmarkEnd w:id="60"/>
      <w:bookmarkEnd w:id="61"/>
      <w:bookmarkEnd w:id="62"/>
    </w:p>
    <w:p>
      <w:pPr>
        <w:spacing w:line="400" w:lineRule="exact"/>
        <w:ind w:firstLine="480" w:firstLineChars="200"/>
        <w:rPr>
          <w:sz w:val="24"/>
          <w:szCs w:val="24"/>
          <w:lang w:bidi="ar"/>
        </w:rPr>
      </w:pPr>
      <w:bookmarkStart w:id="63" w:name="_Toc469265803"/>
      <w:bookmarkStart w:id="64" w:name="_Toc469265562"/>
      <w:bookmarkStart w:id="65" w:name="_Toc511334705"/>
      <w:bookmarkStart w:id="66" w:name="_Toc469851091"/>
      <w:bookmarkStart w:id="67" w:name="_Toc511316857"/>
      <w:bookmarkStart w:id="68" w:name="_Toc469264637"/>
      <w:bookmarkStart w:id="69" w:name="_Toc13361"/>
      <w:bookmarkStart w:id="70" w:name="_Toc511330876"/>
      <w:bookmarkStart w:id="71" w:name="_Toc511317019"/>
      <w:bookmarkStart w:id="72" w:name="_Toc469265703"/>
      <w:bookmarkStart w:id="73" w:name="_Toc511331612"/>
      <w:r>
        <w:rPr>
          <w:rFonts w:hint="eastAsia"/>
          <w:sz w:val="24"/>
          <w:szCs w:val="24"/>
          <w:lang w:bidi="ar"/>
        </w:rPr>
        <w:t>国外的互联网医疗领域发展较为迅速，相关的移动应用也逐步投入运用，欧美等发达国家的远程医疗应用已经逐渐成熟。其中美国远程医疗已覆盖到长期护理评估、心理治疗和健康体检访问等服务，其医疗项目也在逐年增加</w:t>
      </w:r>
      <w:r>
        <w:rPr>
          <w:rFonts w:hint="eastAsia"/>
          <w:sz w:val="24"/>
          <w:szCs w:val="24"/>
          <w:vertAlign w:val="superscript"/>
          <w:lang w:bidi="ar"/>
        </w:rPr>
        <w:t>[3]</w:t>
      </w:r>
      <w:r>
        <w:rPr>
          <w:rFonts w:hint="eastAsia"/>
          <w:sz w:val="24"/>
          <w:szCs w:val="24"/>
          <w:lang w:bidi="ar"/>
        </w:rPr>
        <w:t>。美国科学家曾通过远程医疗技术指导中风患者紧急自救，ZocDoc和WellDoc等公司也实现了预约医生和慢性疾病管理等医疗服务，IBM公司通过基因组测序和科学计算实现了快速诊断肿瘤类疾病。日本和德国在近年来开发了类似的医疗系统，用于救治心脏病和治疗皮肤病，法国也在医疗领域中设计了双向传感系统，同步检测病人身体状况，并对异常指标变化进行警报处理。随着互联网和医疗之间的不断合作发展，也推动了物联网技术应用创新，ZEO公司通过腕带和头贴等蓝牙设备提升用户的睡眠质量，并解决睡眠问题和提供睡眠指导</w:t>
      </w:r>
      <w:r>
        <w:rPr>
          <w:rFonts w:hint="eastAsia"/>
          <w:sz w:val="24"/>
          <w:szCs w:val="24"/>
          <w:vertAlign w:val="superscript"/>
          <w:lang w:bidi="ar"/>
        </w:rPr>
        <w:t>[5]</w:t>
      </w:r>
      <w:r>
        <w:rPr>
          <w:rFonts w:hint="eastAsia"/>
          <w:sz w:val="24"/>
          <w:szCs w:val="24"/>
          <w:lang w:bidi="ar"/>
        </w:rPr>
        <w:t>。在医疗大数据领域，国外已开展了Health Infoway、NHIN、PatientsLikeMe以及CardioNET等多个大数据项目，实现了临床医学数据、患者病历等医疗数据共享，使得医疗行业能够健康顺利地持续发展。</w:t>
      </w:r>
    </w:p>
    <w:p>
      <w:pPr>
        <w:pStyle w:val="4"/>
        <w:spacing w:before="156" w:after="156"/>
        <w:rPr>
          <w:rFonts w:ascii="黑体" w:hAnsi="黑体" w:cs="黑体"/>
        </w:rPr>
      </w:pPr>
      <w:r>
        <w:rPr>
          <w:rFonts w:hint="eastAsia" w:ascii="黑体" w:hAnsi="黑体" w:cs="黑体"/>
        </w:rPr>
        <w:t>1.2.2 国内研究现状</w:t>
      </w:r>
      <w:bookmarkEnd w:id="63"/>
      <w:bookmarkEnd w:id="64"/>
      <w:bookmarkEnd w:id="65"/>
      <w:bookmarkEnd w:id="66"/>
      <w:bookmarkEnd w:id="67"/>
      <w:bookmarkEnd w:id="68"/>
      <w:bookmarkEnd w:id="69"/>
      <w:bookmarkEnd w:id="70"/>
      <w:bookmarkEnd w:id="71"/>
      <w:bookmarkEnd w:id="72"/>
      <w:bookmarkEnd w:id="73"/>
    </w:p>
    <w:p>
      <w:pPr>
        <w:adjustRightInd w:val="0"/>
        <w:snapToGrid w:val="0"/>
        <w:spacing w:line="400" w:lineRule="exact"/>
        <w:ind w:firstLine="480" w:firstLineChars="200"/>
        <w:rPr>
          <w:sz w:val="24"/>
        </w:rPr>
      </w:pPr>
      <w:r>
        <w:rPr>
          <w:rFonts w:hint="eastAsia"/>
          <w:sz w:val="24"/>
        </w:rPr>
        <w:t>虽然国内互联网医疗起步较晚，但经过了信息服务、咨询服务和诊疗服务发展阶段，在近年来正式转为智能医疗阶段，通过引入机器学习、云计算等新兴技术，互联网医疗领域服务范围基本覆盖，也不断催生着许多新的商业模式蓬勃发展。现如今，我国人民随着生活质量逐年提高，其身体健康意识也逐渐完善，从2017年起，我国的智慧医疗医院已达到上百家，预测未来十年互联网医疗将依旧保持快速增长的状态</w:t>
      </w:r>
      <w:r>
        <w:rPr>
          <w:rFonts w:hint="eastAsia"/>
          <w:sz w:val="24"/>
          <w:vertAlign w:val="superscript"/>
        </w:rPr>
        <w:t>[3]</w:t>
      </w:r>
      <w:r>
        <w:rPr>
          <w:rFonts w:hint="eastAsia"/>
          <w:sz w:val="24"/>
        </w:rPr>
        <w:t>。2018年2月，国内互联网医疗App用户达到了2864.9万人次，主要有预约挂号、医生问诊和药物购买配送等分类，国内互联网医疗依靠着庞大的互联网用户活跃量得到了迅速发展</w:t>
      </w:r>
      <w:r>
        <w:rPr>
          <w:rFonts w:hint="eastAsia"/>
          <w:sz w:val="24"/>
          <w:vertAlign w:val="superscript"/>
        </w:rPr>
        <w:t>[7]</w:t>
      </w:r>
      <w:r>
        <w:rPr>
          <w:rFonts w:hint="eastAsia"/>
          <w:sz w:val="24"/>
        </w:rPr>
        <w:t>。</w:t>
      </w:r>
    </w:p>
    <w:p>
      <w:pPr>
        <w:pStyle w:val="3"/>
        <w:spacing w:before="156" w:after="156"/>
        <w:rPr>
          <w:rFonts w:ascii="黑体" w:hAnsi="黑体" w:cs="黑体"/>
        </w:rPr>
      </w:pPr>
      <w:bookmarkStart w:id="74" w:name="_Toc469264640"/>
      <w:bookmarkStart w:id="75" w:name="_Toc470605721"/>
      <w:bookmarkStart w:id="76" w:name="_Toc469851094"/>
      <w:bookmarkStart w:id="77" w:name="_Toc8911879"/>
      <w:bookmarkStart w:id="78" w:name="_Toc8717"/>
      <w:bookmarkStart w:id="79" w:name="_Toc511330879"/>
      <w:bookmarkStart w:id="80" w:name="_Toc511316860"/>
      <w:bookmarkStart w:id="81" w:name="_Toc15927"/>
      <w:bookmarkStart w:id="82" w:name="_Toc511317022"/>
      <w:bookmarkStart w:id="83" w:name="_Toc7158"/>
      <w:bookmarkStart w:id="84" w:name="_Toc11232"/>
      <w:bookmarkStart w:id="85" w:name="_Toc9092489"/>
      <w:r>
        <w:rPr>
          <w:rFonts w:hint="eastAsia" w:ascii="黑体" w:hAnsi="黑体" w:cs="黑体"/>
        </w:rPr>
        <w:t>1.</w:t>
      </w:r>
      <w:bookmarkEnd w:id="74"/>
      <w:bookmarkEnd w:id="75"/>
      <w:bookmarkEnd w:id="76"/>
      <w:r>
        <w:rPr>
          <w:rFonts w:hint="eastAsia" w:ascii="黑体" w:hAnsi="黑体" w:cs="黑体"/>
        </w:rPr>
        <w:t>3 论文的主要工作</w:t>
      </w:r>
      <w:bookmarkEnd w:id="77"/>
      <w:bookmarkEnd w:id="78"/>
      <w:bookmarkEnd w:id="79"/>
      <w:bookmarkEnd w:id="80"/>
      <w:bookmarkEnd w:id="81"/>
      <w:bookmarkEnd w:id="82"/>
      <w:bookmarkEnd w:id="83"/>
      <w:bookmarkEnd w:id="84"/>
      <w:bookmarkEnd w:id="85"/>
    </w:p>
    <w:p>
      <w:pPr>
        <w:adjustRightInd w:val="0"/>
        <w:snapToGrid w:val="0"/>
        <w:spacing w:line="400" w:lineRule="exact"/>
        <w:ind w:firstLine="480" w:firstLineChars="200"/>
        <w:rPr>
          <w:sz w:val="24"/>
        </w:rPr>
      </w:pPr>
      <w:r>
        <w:rPr>
          <w:rFonts w:hint="eastAsia"/>
          <w:sz w:val="24"/>
        </w:rPr>
        <w:t>本课题主要是实现一个基于机器学习技术，方便用户自诊和辅助医生诊断以及提供完整医疗服务链的互联网医疗App。在开发过程中，将使用</w:t>
      </w:r>
      <w:r>
        <w:rPr>
          <w:rFonts w:hint="eastAsia"/>
          <w:sz w:val="24"/>
          <w:lang w:val="en-US" w:eastAsia="zh-CN"/>
        </w:rPr>
        <w:t>Kaggle</w:t>
      </w:r>
      <w:bookmarkStart w:id="401" w:name="_GoBack"/>
      <w:bookmarkEnd w:id="401"/>
      <w:r>
        <w:rPr>
          <w:rFonts w:hint="eastAsia"/>
          <w:sz w:val="24"/>
        </w:rPr>
        <w:t>的开源数据库和API，通过机器学习训练和迭代改进医疗诊断模型。患者可以通过App进行自主诊断、管理个人健康信息、预约医院服务和购买药品，医生可以进行辅助医疗诊断、管理就诊人和个人信息等。主要研究内容如下：</w:t>
      </w:r>
    </w:p>
    <w:p>
      <w:pPr>
        <w:numPr>
          <w:ilvl w:val="0"/>
          <w:numId w:val="1"/>
        </w:numPr>
        <w:spacing w:line="400" w:lineRule="exact"/>
        <w:ind w:firstLine="480" w:firstLineChars="200"/>
        <w:rPr>
          <w:bCs/>
          <w:sz w:val="24"/>
          <w:szCs w:val="24"/>
        </w:rPr>
      </w:pPr>
      <w:r>
        <w:rPr>
          <w:rFonts w:hint="eastAsia"/>
          <w:bCs/>
          <w:sz w:val="24"/>
          <w:szCs w:val="24"/>
        </w:rPr>
        <w:t>使用机器学习技术对临床医疗数据进行分析，训练出准确、可信的医疗诊断模型。</w:t>
      </w:r>
    </w:p>
    <w:p>
      <w:pPr>
        <w:numPr>
          <w:ilvl w:val="0"/>
          <w:numId w:val="1"/>
        </w:numPr>
        <w:spacing w:line="400" w:lineRule="exact"/>
        <w:ind w:firstLine="480" w:firstLineChars="200"/>
        <w:rPr>
          <w:bCs/>
          <w:sz w:val="24"/>
          <w:szCs w:val="24"/>
        </w:rPr>
      </w:pPr>
      <w:r>
        <w:rPr>
          <w:rFonts w:hint="eastAsia"/>
          <w:bCs/>
          <w:sz w:val="24"/>
          <w:szCs w:val="24"/>
        </w:rPr>
        <w:t>实现完整的医疗服务链，包括诊断、预约、治疗、购药、急救以及反馈等医疗服务功能。</w:t>
      </w:r>
    </w:p>
    <w:p>
      <w:pPr>
        <w:numPr>
          <w:ilvl w:val="0"/>
          <w:numId w:val="1"/>
        </w:numPr>
        <w:spacing w:line="400" w:lineRule="exact"/>
        <w:ind w:firstLine="480" w:firstLineChars="200"/>
        <w:rPr>
          <w:bCs/>
          <w:sz w:val="24"/>
          <w:szCs w:val="24"/>
        </w:rPr>
      </w:pPr>
      <w:r>
        <w:rPr>
          <w:rFonts w:hint="eastAsia"/>
          <w:bCs/>
          <w:sz w:val="24"/>
          <w:szCs w:val="24"/>
        </w:rPr>
        <w:t>基于Bmob云端数据库，设计适合本课题的数据库结构，从而提高数据交互效率。</w:t>
      </w:r>
    </w:p>
    <w:p>
      <w:pPr>
        <w:numPr>
          <w:ilvl w:val="0"/>
          <w:numId w:val="1"/>
        </w:numPr>
        <w:spacing w:line="400" w:lineRule="exact"/>
        <w:ind w:firstLine="480" w:firstLineChars="200"/>
        <w:rPr>
          <w:bCs/>
          <w:sz w:val="24"/>
          <w:szCs w:val="24"/>
        </w:rPr>
      </w:pPr>
      <w:r>
        <w:rPr>
          <w:rFonts w:hint="eastAsia"/>
          <w:bCs/>
          <w:sz w:val="24"/>
          <w:szCs w:val="24"/>
        </w:rPr>
        <w:t>依据系统各模块所要实现的功能，设计出合理的类结构，使得其业务流程清晰、用户使用简便。</w:t>
      </w:r>
    </w:p>
    <w:p>
      <w:pPr>
        <w:numPr>
          <w:ilvl w:val="0"/>
          <w:numId w:val="1"/>
        </w:numPr>
        <w:spacing w:line="400" w:lineRule="exact"/>
        <w:ind w:firstLine="480" w:firstLineChars="200"/>
        <w:rPr>
          <w:bCs/>
          <w:sz w:val="24"/>
          <w:szCs w:val="24"/>
        </w:rPr>
      </w:pPr>
      <w:r>
        <w:rPr>
          <w:rFonts w:hint="eastAsia"/>
          <w:bCs/>
          <w:sz w:val="24"/>
          <w:szCs w:val="24"/>
        </w:rPr>
        <w:t>计划出合理的测试方案，对系统业务逻辑、重要功能、安全性与兼容性进行测试和验证。</w:t>
      </w:r>
    </w:p>
    <w:p>
      <w:pPr>
        <w:pStyle w:val="3"/>
        <w:spacing w:before="156" w:after="156"/>
        <w:rPr>
          <w:rFonts w:ascii="黑体" w:hAnsi="黑体" w:cs="黑体"/>
        </w:rPr>
      </w:pPr>
      <w:bookmarkStart w:id="86" w:name="_Toc15539"/>
      <w:bookmarkStart w:id="87" w:name="_Toc10591"/>
      <w:bookmarkStart w:id="88" w:name="_Toc8911880"/>
      <w:bookmarkStart w:id="89" w:name="_Toc511316861"/>
      <w:bookmarkStart w:id="90" w:name="_Toc511317023"/>
      <w:bookmarkStart w:id="91" w:name="_Toc511330880"/>
      <w:bookmarkStart w:id="92" w:name="_Toc9092490"/>
      <w:bookmarkStart w:id="93" w:name="_Toc10772"/>
      <w:bookmarkStart w:id="94" w:name="_Toc2824"/>
      <w:r>
        <w:rPr>
          <w:rFonts w:hint="eastAsia" w:ascii="黑体" w:hAnsi="黑体" w:cs="黑体"/>
        </w:rPr>
        <w:t>1.4 论文的组织结构</w:t>
      </w:r>
      <w:bookmarkEnd w:id="86"/>
      <w:bookmarkEnd w:id="87"/>
      <w:bookmarkEnd w:id="88"/>
      <w:bookmarkEnd w:id="89"/>
      <w:bookmarkEnd w:id="90"/>
      <w:bookmarkEnd w:id="91"/>
      <w:bookmarkEnd w:id="92"/>
      <w:bookmarkEnd w:id="93"/>
      <w:bookmarkEnd w:id="94"/>
    </w:p>
    <w:p>
      <w:pPr>
        <w:spacing w:line="400" w:lineRule="exact"/>
        <w:ind w:firstLine="480" w:firstLineChars="200"/>
        <w:rPr>
          <w:bCs/>
          <w:sz w:val="24"/>
          <w:szCs w:val="24"/>
        </w:rPr>
      </w:pPr>
      <w:r>
        <w:rPr>
          <w:rFonts w:hint="eastAsia"/>
          <w:bCs/>
          <w:sz w:val="24"/>
          <w:szCs w:val="24"/>
        </w:rPr>
        <w:t>本论文是对开发基于机器学习的互联网医疗诊断App的过程进行描述，总共分为7个章节，各章节的主要内容如下：</w:t>
      </w:r>
    </w:p>
    <w:p>
      <w:pPr>
        <w:numPr>
          <w:ilvl w:val="0"/>
          <w:numId w:val="2"/>
        </w:numPr>
        <w:spacing w:line="400" w:lineRule="exact"/>
        <w:ind w:firstLine="480" w:firstLineChars="200"/>
        <w:rPr>
          <w:bCs/>
          <w:sz w:val="24"/>
          <w:szCs w:val="24"/>
        </w:rPr>
      </w:pPr>
      <w:r>
        <w:rPr>
          <w:rFonts w:hint="eastAsia"/>
          <w:bCs/>
          <w:sz w:val="24"/>
          <w:szCs w:val="24"/>
        </w:rPr>
        <w:t>绪论。本部分简要介绍了“互联网+医疗”的研究现状与发展以及选择本课题的目的和意义。</w:t>
      </w:r>
    </w:p>
    <w:p>
      <w:pPr>
        <w:numPr>
          <w:ilvl w:val="0"/>
          <w:numId w:val="2"/>
        </w:numPr>
        <w:spacing w:line="400" w:lineRule="exact"/>
        <w:ind w:firstLine="480" w:firstLineChars="200"/>
        <w:rPr>
          <w:bCs/>
          <w:sz w:val="24"/>
          <w:szCs w:val="24"/>
        </w:rPr>
      </w:pPr>
      <w:r>
        <w:rPr>
          <w:rFonts w:hint="eastAsia"/>
          <w:bCs/>
          <w:sz w:val="24"/>
          <w:szCs w:val="24"/>
        </w:rPr>
        <w:t>系统分析。本部分对基于机器学习的互联网医疗诊断App的相关理论和技术进行分析，明确了本课题需要实现的功能和期望达到的目标。</w:t>
      </w:r>
    </w:p>
    <w:p>
      <w:pPr>
        <w:numPr>
          <w:ilvl w:val="0"/>
          <w:numId w:val="2"/>
        </w:numPr>
        <w:spacing w:line="400" w:lineRule="exact"/>
        <w:ind w:firstLine="480" w:firstLineChars="200"/>
        <w:rPr>
          <w:bCs/>
          <w:sz w:val="24"/>
          <w:szCs w:val="24"/>
        </w:rPr>
      </w:pPr>
      <w:r>
        <w:rPr>
          <w:rFonts w:hint="eastAsia"/>
          <w:bCs/>
          <w:sz w:val="24"/>
          <w:szCs w:val="24"/>
        </w:rPr>
        <w:t>系统的设计。本部分主要是对基于机器学习的互联网医疗诊断App进行概要设计和详细设计，首先依照系统的功能性需求设计出了主要业务流程，然后介绍系统框架设计以及数据库设计。</w:t>
      </w:r>
    </w:p>
    <w:p>
      <w:pPr>
        <w:numPr>
          <w:ilvl w:val="0"/>
          <w:numId w:val="2"/>
        </w:numPr>
        <w:spacing w:line="400" w:lineRule="exact"/>
        <w:ind w:firstLine="480" w:firstLineChars="200"/>
        <w:rPr>
          <w:bCs/>
          <w:sz w:val="24"/>
          <w:szCs w:val="24"/>
        </w:rPr>
      </w:pPr>
      <w:r>
        <w:rPr>
          <w:rFonts w:hint="eastAsia"/>
          <w:bCs/>
          <w:sz w:val="24"/>
          <w:szCs w:val="24"/>
        </w:rPr>
        <w:t>系统的实现。本部分对互联网医疗App详细介绍了各模块的实现逻辑，并给出了本系统的类图、时序图以及活动图。</w:t>
      </w:r>
    </w:p>
    <w:p>
      <w:pPr>
        <w:numPr>
          <w:ilvl w:val="0"/>
          <w:numId w:val="2"/>
        </w:numPr>
        <w:spacing w:line="400" w:lineRule="exact"/>
        <w:ind w:firstLine="480" w:firstLineChars="200"/>
        <w:rPr>
          <w:bCs/>
          <w:sz w:val="24"/>
          <w:szCs w:val="24"/>
        </w:rPr>
      </w:pPr>
      <w:r>
        <w:rPr>
          <w:rFonts w:hint="eastAsia"/>
          <w:bCs/>
          <w:sz w:val="24"/>
          <w:szCs w:val="24"/>
        </w:rPr>
        <w:t>系统运行与效果分析。本部分主要是展示App的具体操作界面，并有标注文字解释其逻辑。</w:t>
      </w:r>
    </w:p>
    <w:p>
      <w:pPr>
        <w:numPr>
          <w:ilvl w:val="0"/>
          <w:numId w:val="2"/>
        </w:numPr>
        <w:spacing w:line="400" w:lineRule="exact"/>
        <w:ind w:firstLine="480" w:firstLineChars="200"/>
        <w:rPr>
          <w:bCs/>
          <w:sz w:val="24"/>
          <w:szCs w:val="24"/>
        </w:rPr>
      </w:pPr>
      <w:r>
        <w:rPr>
          <w:rFonts w:hint="eastAsia"/>
          <w:bCs/>
          <w:sz w:val="24"/>
          <w:szCs w:val="24"/>
        </w:rPr>
        <w:t>系统测试。本部分对基于机器学习的互联网医疗诊断App的各模块功能和性能进行测试，并对测试结果进行分析。</w:t>
      </w:r>
    </w:p>
    <w:p>
      <w:pPr>
        <w:numPr>
          <w:ilvl w:val="0"/>
          <w:numId w:val="2"/>
        </w:numPr>
        <w:spacing w:line="400" w:lineRule="exact"/>
        <w:ind w:firstLine="480" w:firstLineChars="200"/>
        <w:rPr>
          <w:bCs/>
          <w:sz w:val="24"/>
          <w:szCs w:val="24"/>
        </w:rPr>
      </w:pPr>
      <w:r>
        <w:rPr>
          <w:rFonts w:hint="eastAsia"/>
          <w:bCs/>
          <w:sz w:val="24"/>
          <w:szCs w:val="24"/>
        </w:rPr>
        <w:t>总结与展望。本部分对全文进行分析和总结，介绍本系统的不足之处以及对应的改进方案。</w:t>
      </w:r>
    </w:p>
    <w:p>
      <w:pPr>
        <w:pStyle w:val="3"/>
        <w:spacing w:before="156" w:after="156"/>
        <w:rPr>
          <w:rFonts w:ascii="黑体" w:hAnsi="黑体" w:cs="黑体"/>
        </w:rPr>
      </w:pPr>
      <w:bookmarkStart w:id="95" w:name="_Toc8911881"/>
      <w:bookmarkStart w:id="96" w:name="_Toc9092491"/>
      <w:bookmarkStart w:id="97" w:name="_Toc18415"/>
      <w:bookmarkStart w:id="98" w:name="_Toc13059"/>
      <w:bookmarkStart w:id="99" w:name="_Toc511330881"/>
      <w:bookmarkStart w:id="100" w:name="_Toc511317024"/>
      <w:bookmarkStart w:id="101" w:name="_Toc18536"/>
      <w:bookmarkStart w:id="102" w:name="_Toc511316862"/>
      <w:bookmarkStart w:id="103" w:name="_Toc16997"/>
      <w:r>
        <w:rPr>
          <w:rFonts w:hint="eastAsia" w:ascii="黑体" w:hAnsi="黑体" w:cs="黑体"/>
        </w:rPr>
        <w:t>1.5 本章小结</w:t>
      </w:r>
      <w:bookmarkEnd w:id="95"/>
      <w:bookmarkEnd w:id="96"/>
      <w:bookmarkEnd w:id="97"/>
      <w:bookmarkEnd w:id="98"/>
      <w:bookmarkEnd w:id="99"/>
      <w:bookmarkEnd w:id="100"/>
      <w:bookmarkEnd w:id="101"/>
      <w:bookmarkEnd w:id="102"/>
      <w:bookmarkEnd w:id="103"/>
    </w:p>
    <w:p>
      <w:pPr>
        <w:spacing w:line="400" w:lineRule="exact"/>
        <w:ind w:firstLine="480" w:firstLineChars="200"/>
        <w:rPr>
          <w:rFonts w:hint="eastAsia"/>
          <w:sz w:val="24"/>
          <w:szCs w:val="24"/>
        </w:rPr>
      </w:pPr>
      <w:r>
        <w:rPr>
          <w:rFonts w:hint="eastAsia"/>
          <w:sz w:val="24"/>
          <w:szCs w:val="24"/>
        </w:rPr>
        <w:t>本章首先讲述了基于机器学习的互联网医疗App的选题意义和目的，并介绍了国内外互联网医疗的研究和发展现状，最后详细介绍了本论文的主要工作和组织结构。</w:t>
      </w:r>
    </w:p>
    <w:p>
      <w:pPr>
        <w:rPr>
          <w:rFonts w:ascii="宋体" w:hAnsi="宋体" w:cs="宋体"/>
          <w:color w:val="0000FF"/>
          <w:sz w:val="24"/>
          <w:szCs w:val="28"/>
        </w:rPr>
        <w:sectPr>
          <w:headerReference r:id="rId5" w:type="default"/>
          <w:pgSz w:w="11906" w:h="16838"/>
          <w:pgMar w:top="1440" w:right="1800" w:bottom="1440" w:left="1800" w:header="851" w:footer="992" w:gutter="0"/>
          <w:pgNumType w:start="1"/>
          <w:cols w:space="720" w:num="1"/>
          <w:docGrid w:type="lines" w:linePitch="312" w:charSpace="0"/>
        </w:sectPr>
      </w:pPr>
      <w:r>
        <w:rPr>
          <w:rFonts w:hint="eastAsia" w:ascii="宋体" w:hAnsi="宋体" w:cs="宋体"/>
          <w:color w:val="0000FF"/>
          <w:sz w:val="24"/>
          <w:szCs w:val="28"/>
        </w:rPr>
        <w:t xml:space="preserve"> </w:t>
      </w:r>
    </w:p>
    <w:p>
      <w:pPr>
        <w:pStyle w:val="2"/>
        <w:spacing w:before="312" w:after="312"/>
      </w:pPr>
      <w:bookmarkStart w:id="104" w:name="_Toc7931"/>
      <w:bookmarkStart w:id="105" w:name="_Toc9092492"/>
      <w:bookmarkStart w:id="106" w:name="_Toc16576"/>
      <w:bookmarkStart w:id="107" w:name="_Toc8911882"/>
      <w:bookmarkStart w:id="108" w:name="_Toc23032"/>
      <w:bookmarkStart w:id="109" w:name="_Toc4908"/>
      <w:r>
        <w:t>2 系统分析</w:t>
      </w:r>
      <w:bookmarkEnd w:id="104"/>
      <w:bookmarkEnd w:id="105"/>
      <w:bookmarkEnd w:id="106"/>
      <w:bookmarkEnd w:id="107"/>
      <w:bookmarkEnd w:id="108"/>
      <w:bookmarkEnd w:id="109"/>
    </w:p>
    <w:p>
      <w:pPr>
        <w:spacing w:line="400" w:lineRule="exact"/>
        <w:ind w:firstLine="480" w:firstLineChars="200"/>
        <w:rPr>
          <w:sz w:val="24"/>
          <w:szCs w:val="24"/>
        </w:rPr>
      </w:pPr>
      <w:r>
        <w:rPr>
          <w:rFonts w:hint="eastAsia"/>
          <w:sz w:val="24"/>
          <w:szCs w:val="24"/>
        </w:rPr>
        <w:t>互联网医疗诊断App是基于机器学习训练出的诊断模型之上，并且还将提供完整的服务链，包括诊断、提供治疗方案、医院服务、预约医生以及购买药品等功能。本课题将用户分为患者和医生两种，患者作为主要用户，对于患者，App将显示自主诊断、医院服务、预约医生、购买药品以及个人信息模块，患者可以在前四个模块中完成整个医疗过程，大大节省了其宝贵时间。对于医生，App将显示辅助医疗诊断、就诊人管理和个人信息模块，医生可以更好地节省精力，从而去服务更多的患者。</w:t>
      </w:r>
    </w:p>
    <w:p>
      <w:pPr>
        <w:pStyle w:val="3"/>
        <w:spacing w:before="156" w:after="156"/>
        <w:rPr>
          <w:rFonts w:ascii="黑体" w:hAnsi="黑体" w:cs="黑体"/>
        </w:rPr>
      </w:pPr>
      <w:bookmarkStart w:id="110" w:name="_Toc511316863"/>
      <w:bookmarkStart w:id="111" w:name="_Toc18732"/>
      <w:bookmarkStart w:id="112" w:name="_Toc511317025"/>
      <w:bookmarkStart w:id="113" w:name="_Toc511330882"/>
      <w:bookmarkStart w:id="114" w:name="_Toc476"/>
      <w:bookmarkStart w:id="115" w:name="_Toc8911883"/>
      <w:bookmarkStart w:id="116" w:name="_Toc29019"/>
      <w:bookmarkStart w:id="117" w:name="_Toc12264"/>
      <w:bookmarkStart w:id="118" w:name="_Toc9092493"/>
      <w:r>
        <w:rPr>
          <w:rFonts w:hint="eastAsia" w:ascii="黑体" w:hAnsi="黑体" w:cs="黑体"/>
        </w:rPr>
        <w:t>2.1 可行性分析</w:t>
      </w:r>
      <w:bookmarkEnd w:id="110"/>
      <w:bookmarkEnd w:id="111"/>
      <w:bookmarkEnd w:id="112"/>
      <w:bookmarkEnd w:id="113"/>
      <w:bookmarkEnd w:id="114"/>
      <w:bookmarkEnd w:id="115"/>
      <w:bookmarkEnd w:id="116"/>
      <w:bookmarkEnd w:id="117"/>
      <w:bookmarkEnd w:id="118"/>
    </w:p>
    <w:p>
      <w:pPr>
        <w:spacing w:line="400" w:lineRule="exact"/>
        <w:ind w:firstLine="480" w:firstLineChars="200"/>
        <w:rPr>
          <w:sz w:val="24"/>
          <w:szCs w:val="24"/>
        </w:rPr>
      </w:pPr>
      <w:bookmarkStart w:id="119" w:name="_Toc511316864"/>
      <w:bookmarkStart w:id="120" w:name="_Toc511330883"/>
      <w:bookmarkStart w:id="121" w:name="_Toc511317026"/>
      <w:r>
        <w:rPr>
          <w:sz w:val="24"/>
          <w:szCs w:val="24"/>
        </w:rPr>
        <w:t>本部分是</w:t>
      </w:r>
      <w:r>
        <w:rPr>
          <w:rFonts w:hint="eastAsia"/>
          <w:sz w:val="24"/>
          <w:szCs w:val="24"/>
        </w:rPr>
        <w:t>对于基于机器学习的互联网医疗诊断</w:t>
      </w:r>
      <w:bookmarkEnd w:id="119"/>
      <w:bookmarkEnd w:id="120"/>
      <w:bookmarkEnd w:id="121"/>
      <w:r>
        <w:rPr>
          <w:rFonts w:hint="eastAsia"/>
          <w:sz w:val="24"/>
          <w:szCs w:val="24"/>
        </w:rPr>
        <w:t>系统进行可行性分析，并给出对应的结论。</w:t>
      </w:r>
    </w:p>
    <w:p>
      <w:pPr>
        <w:pStyle w:val="4"/>
        <w:spacing w:before="156" w:after="156"/>
        <w:rPr>
          <w:rFonts w:ascii="黑体" w:hAnsi="黑体" w:cs="黑体"/>
        </w:rPr>
      </w:pPr>
      <w:bookmarkStart w:id="122" w:name="_Toc511330884"/>
      <w:bookmarkStart w:id="123" w:name="_Toc469851097"/>
      <w:bookmarkStart w:id="124" w:name="_Toc511317027"/>
      <w:bookmarkStart w:id="125" w:name="_Toc469265809"/>
      <w:bookmarkStart w:id="126" w:name="_Toc469264642"/>
      <w:bookmarkStart w:id="127" w:name="_Toc2978"/>
      <w:bookmarkStart w:id="128" w:name="_Toc511316865"/>
      <w:bookmarkStart w:id="129" w:name="_Toc469265709"/>
      <w:bookmarkStart w:id="130" w:name="_Toc511334713"/>
      <w:bookmarkStart w:id="131" w:name="_Toc511331620"/>
      <w:r>
        <w:rPr>
          <w:rFonts w:hint="eastAsia" w:ascii="黑体" w:hAnsi="黑体" w:cs="黑体"/>
        </w:rPr>
        <w:t>2.1.1 技术可行性</w:t>
      </w:r>
      <w:bookmarkEnd w:id="122"/>
      <w:bookmarkEnd w:id="123"/>
      <w:bookmarkEnd w:id="124"/>
      <w:bookmarkEnd w:id="125"/>
      <w:bookmarkEnd w:id="126"/>
      <w:bookmarkEnd w:id="127"/>
      <w:bookmarkEnd w:id="128"/>
      <w:bookmarkEnd w:id="129"/>
      <w:bookmarkEnd w:id="130"/>
      <w:bookmarkEnd w:id="131"/>
    </w:p>
    <w:p>
      <w:pPr>
        <w:spacing w:line="400" w:lineRule="exact"/>
        <w:ind w:firstLine="480" w:firstLineChars="200"/>
        <w:rPr>
          <w:sz w:val="24"/>
          <w:szCs w:val="24"/>
        </w:rPr>
      </w:pPr>
      <w:r>
        <w:rPr>
          <w:rFonts w:hint="eastAsia"/>
          <w:sz w:val="24"/>
          <w:szCs w:val="24"/>
        </w:rPr>
        <w:t>本系统由个人负责全程开发，系统可分为App端平台和Python医疗诊断模型。App端平台代码将用Android Studio编写，基于自带的Bottom Navigation Activity模板设计用户操作界面，以Bmob云端数据库作为系统后台，实现高效的数据交互。Python医疗诊断模型将使用PyCharm编写，以120健康网的开源数据作为数据集，基于TensorFlow技术的机器学习模型对其进行训练和迭代改进。</w:t>
      </w:r>
    </w:p>
    <w:p>
      <w:pPr>
        <w:spacing w:line="400" w:lineRule="exact"/>
        <w:ind w:firstLine="480" w:firstLineChars="200"/>
        <w:rPr>
          <w:sz w:val="24"/>
          <w:szCs w:val="24"/>
        </w:rPr>
      </w:pPr>
      <w:r>
        <w:rPr>
          <w:rFonts w:hint="eastAsia"/>
          <w:sz w:val="24"/>
          <w:szCs w:val="24"/>
        </w:rPr>
        <w:t>经过仔细分析，互联网医疗诊断App所需的技术可以在如今框架、机器学习模型已成熟的时代得到满足，因此本系统在技术方面上可行。</w:t>
      </w:r>
    </w:p>
    <w:p>
      <w:pPr>
        <w:pStyle w:val="4"/>
        <w:spacing w:before="156" w:after="156"/>
        <w:rPr>
          <w:rFonts w:ascii="黑体" w:hAnsi="黑体" w:cs="黑体"/>
        </w:rPr>
      </w:pPr>
      <w:bookmarkStart w:id="132" w:name="_Toc511331621"/>
      <w:bookmarkStart w:id="133" w:name="_Toc469265710"/>
      <w:bookmarkStart w:id="134" w:name="_Toc19432"/>
      <w:bookmarkStart w:id="135" w:name="_Toc511334714"/>
      <w:bookmarkStart w:id="136" w:name="_Toc469264643"/>
      <w:bookmarkStart w:id="137" w:name="_Toc511316867"/>
      <w:bookmarkStart w:id="138" w:name="_Toc511317029"/>
      <w:bookmarkStart w:id="139" w:name="_Toc469851098"/>
      <w:bookmarkStart w:id="140" w:name="_Toc469265810"/>
      <w:bookmarkStart w:id="141" w:name="_Toc511330886"/>
      <w:r>
        <w:rPr>
          <w:rFonts w:hint="eastAsia" w:ascii="黑体" w:hAnsi="黑体" w:cs="黑体"/>
        </w:rPr>
        <w:t>2.1.2 经济可行性</w:t>
      </w:r>
      <w:bookmarkEnd w:id="132"/>
      <w:bookmarkEnd w:id="133"/>
      <w:bookmarkEnd w:id="134"/>
      <w:bookmarkEnd w:id="135"/>
      <w:bookmarkEnd w:id="136"/>
      <w:bookmarkEnd w:id="137"/>
      <w:bookmarkEnd w:id="138"/>
      <w:bookmarkEnd w:id="139"/>
      <w:bookmarkEnd w:id="140"/>
      <w:bookmarkEnd w:id="141"/>
    </w:p>
    <w:p>
      <w:pPr>
        <w:spacing w:line="400" w:lineRule="exact"/>
        <w:ind w:firstLine="480" w:firstLineChars="200"/>
        <w:rPr>
          <w:sz w:val="24"/>
          <w:szCs w:val="24"/>
        </w:rPr>
      </w:pPr>
      <w:r>
        <w:rPr>
          <w:rFonts w:hint="eastAsia"/>
          <w:sz w:val="24"/>
          <w:szCs w:val="24"/>
        </w:rPr>
        <w:t>本系统可作为安卓App发布，集成开发环境Android Studio和PyCharm均属于学生免费版，运用到的框架和模型均属于开源技术，系统开发成本不高，系统后期需要不断改进医疗诊断模型，以得到用户对自主诊断功能的信任，属于人力成本。</w:t>
      </w:r>
    </w:p>
    <w:p>
      <w:pPr>
        <w:spacing w:line="400" w:lineRule="exact"/>
        <w:ind w:firstLine="480" w:firstLineChars="200"/>
        <w:rPr>
          <w:sz w:val="24"/>
          <w:szCs w:val="24"/>
        </w:rPr>
      </w:pPr>
      <w:r>
        <w:rPr>
          <w:rFonts w:hint="eastAsia"/>
          <w:sz w:val="24"/>
          <w:szCs w:val="24"/>
        </w:rPr>
        <w:t>在收益方面上，系统依靠完整的医疗服务链和准确的诊断模型可以吸引到大量的需求用户，此时在App上租赁广告位可以获取广告收益，也可以与附近医院合作获取投资和服务盈利，帮助医生减轻工作负担。同时，本系统可以和大数据公司交换匿名数据以获取收益，以及销售药物盈利和政府补助。因此，系统在经济效益上有着巨大的潜力，在经济方面上可行。</w:t>
      </w:r>
    </w:p>
    <w:p>
      <w:pPr>
        <w:pStyle w:val="4"/>
        <w:spacing w:before="156" w:after="156"/>
        <w:rPr>
          <w:rFonts w:ascii="黑体" w:hAnsi="黑体" w:cs="黑体"/>
        </w:rPr>
      </w:pPr>
      <w:r>
        <w:rPr>
          <w:rFonts w:hint="eastAsia" w:ascii="黑体" w:hAnsi="黑体" w:cs="黑体"/>
        </w:rPr>
        <w:t>2.1.3 法律、政治及社会可行性分析</w:t>
      </w:r>
    </w:p>
    <w:p>
      <w:pPr>
        <w:spacing w:line="400" w:lineRule="exact"/>
        <w:ind w:firstLine="480" w:firstLineChars="200"/>
        <w:rPr>
          <w:sz w:val="24"/>
          <w:szCs w:val="24"/>
        </w:rPr>
      </w:pPr>
      <w:r>
        <w:rPr>
          <w:rFonts w:hint="eastAsia"/>
          <w:sz w:val="24"/>
          <w:szCs w:val="24"/>
        </w:rPr>
        <w:t>本系统运用的集成开发环境（IDE）均为教育版授权，使用的机器学习模型和医疗数据集也属于开源资料，系统的设计与实现均由本人独立完成。本系统使用的患者、医生信息均为匿名数据，不存在故意泄露他人隐私信息，符合法律法规要求。在政治方面上，本系统所有信息均符合社会主义核心价值观，不包含宗教信仰等信息，不传播和贩卖任何非法内容。在社会方面上，本系统的自主诊断功能保证在满足高精准的要求下才会投入市场使用，并且秉承着“小病精准，大病建议，重病就医”的治疗方案观念。因此，本系统在法律、政治和社会方面上可行。</w:t>
      </w:r>
    </w:p>
    <w:p>
      <w:pPr>
        <w:pStyle w:val="4"/>
        <w:spacing w:before="156" w:after="156"/>
        <w:rPr>
          <w:rFonts w:ascii="黑体" w:hAnsi="黑体" w:cs="黑体"/>
        </w:rPr>
      </w:pPr>
      <w:r>
        <w:rPr>
          <w:rFonts w:hint="eastAsia" w:ascii="黑体" w:hAnsi="黑体" w:cs="黑体"/>
        </w:rPr>
        <w:t>2.1.4 可持续发展可行性</w:t>
      </w:r>
    </w:p>
    <w:p>
      <w:pPr>
        <w:spacing w:line="400" w:lineRule="exact"/>
        <w:ind w:firstLine="480" w:firstLineChars="200"/>
        <w:rPr>
          <w:sz w:val="24"/>
          <w:szCs w:val="24"/>
        </w:rPr>
      </w:pPr>
      <w:r>
        <w:rPr>
          <w:rFonts w:hint="eastAsia"/>
          <w:sz w:val="24"/>
          <w:szCs w:val="24"/>
        </w:rPr>
        <w:t>本系统作为安卓App以业务逻辑清晰地分为五个模块，各个模块都可以单独抽离出来复用，极大地简化了开发过程。当业务逻辑发生变化时，只需要改变对应模块的代码即可继续投入使用，更好地节约了人力成本和时间资源。同时，患者自主诊断和医生辅助诊断功能都可以及时地处理用户的请求，极大地节省了用户的操作时间。综上，本系统具有良好的可持续发展可行性。</w:t>
      </w:r>
    </w:p>
    <w:p>
      <w:pPr>
        <w:pStyle w:val="3"/>
        <w:spacing w:before="156" w:after="156"/>
        <w:rPr>
          <w:rFonts w:ascii="黑体" w:hAnsi="黑体" w:cs="黑体"/>
        </w:rPr>
      </w:pPr>
      <w:bookmarkStart w:id="142" w:name="_Toc31406"/>
      <w:bookmarkStart w:id="143" w:name="_Toc469264645"/>
      <w:bookmarkStart w:id="144" w:name="_Toc175"/>
      <w:bookmarkStart w:id="145" w:name="_Toc20103"/>
      <w:bookmarkStart w:id="146" w:name="_Toc511317033"/>
      <w:bookmarkStart w:id="147" w:name="_Toc511316871"/>
      <w:bookmarkStart w:id="148" w:name="_Toc14603"/>
      <w:bookmarkStart w:id="149" w:name="_Toc9092494"/>
      <w:bookmarkStart w:id="150" w:name="_Toc8911884"/>
      <w:bookmarkStart w:id="151" w:name="_Toc511334716"/>
      <w:bookmarkStart w:id="152" w:name="_Toc470605724"/>
      <w:bookmarkStart w:id="153" w:name="_Toc511331623"/>
      <w:bookmarkStart w:id="154" w:name="_Toc469851100"/>
      <w:bookmarkStart w:id="155" w:name="_Toc511330890"/>
      <w:r>
        <w:rPr>
          <w:rFonts w:hint="eastAsia" w:ascii="黑体" w:hAnsi="黑体" w:cs="黑体"/>
        </w:rPr>
        <w:t>2.2 需求分析</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pPr>
        <w:spacing w:line="400" w:lineRule="exact"/>
        <w:ind w:firstLine="480" w:firstLineChars="200"/>
        <w:rPr>
          <w:sz w:val="24"/>
          <w:szCs w:val="24"/>
        </w:rPr>
      </w:pPr>
      <w:r>
        <w:rPr>
          <w:rFonts w:hint="eastAsia"/>
          <w:sz w:val="24"/>
          <w:szCs w:val="24"/>
        </w:rPr>
        <w:t>系统在需求分析阶段，需要对其提出可能的功能性需求和非功能性需求，以确定本系统需要实现的功能和达到的目标，从而为系统设计阶段做好铺垫。</w:t>
      </w:r>
    </w:p>
    <w:p>
      <w:pPr>
        <w:pStyle w:val="4"/>
        <w:spacing w:before="156" w:after="156"/>
        <w:rPr>
          <w:rFonts w:ascii="黑体" w:hAnsi="黑体" w:cs="黑体"/>
        </w:rPr>
      </w:pPr>
      <w:bookmarkStart w:id="156" w:name="_Toc511331624"/>
      <w:bookmarkStart w:id="157" w:name="_Toc511334717"/>
      <w:bookmarkStart w:id="158" w:name="_Toc17563"/>
      <w:bookmarkStart w:id="159" w:name="_Toc511317035"/>
      <w:bookmarkStart w:id="160" w:name="_Toc511330892"/>
      <w:bookmarkStart w:id="161" w:name="_Toc511316873"/>
      <w:r>
        <w:rPr>
          <w:rFonts w:hint="eastAsia" w:ascii="黑体" w:hAnsi="黑体" w:cs="黑体"/>
        </w:rPr>
        <w:t xml:space="preserve">2.2.1 </w:t>
      </w:r>
      <w:bookmarkEnd w:id="156"/>
      <w:bookmarkEnd w:id="157"/>
      <w:bookmarkEnd w:id="158"/>
      <w:bookmarkEnd w:id="159"/>
      <w:bookmarkEnd w:id="160"/>
      <w:bookmarkEnd w:id="161"/>
      <w:r>
        <w:rPr>
          <w:rFonts w:hint="eastAsia" w:ascii="黑体" w:hAnsi="黑体" w:cs="黑体"/>
        </w:rPr>
        <w:t>需求描述</w:t>
      </w:r>
    </w:p>
    <w:p>
      <w:pPr>
        <w:spacing w:line="400" w:lineRule="exact"/>
        <w:ind w:firstLine="480" w:firstLineChars="200"/>
        <w:rPr>
          <w:sz w:val="24"/>
          <w:szCs w:val="24"/>
        </w:rPr>
      </w:pPr>
      <w:r>
        <w:rPr>
          <w:rFonts w:hint="eastAsia"/>
          <w:sz w:val="24"/>
          <w:szCs w:val="24"/>
        </w:rPr>
        <w:t>本课题的目标是实现一个基于机器学习的互联网医疗诊断移动应用，其可以提高用户医疗诊断的精准度，并且将在运营阶段中不断迭代改进医疗诊断模型。因此，本课题将开发出一个运行在Android手机上的互联网医疗诊断App，在实现完整的医疗服务链的同时，也将提供患者自主诊断和医生辅助诊断功能，根据诊断结果的正确情况对诊断模型进一步改进，实现智能医疗诊断的高精准要求，以提高用户对其的信任和满意程度。</w:t>
      </w:r>
    </w:p>
    <w:p>
      <w:pPr>
        <w:spacing w:line="400" w:lineRule="exact"/>
        <w:ind w:firstLine="480" w:firstLineChars="200"/>
        <w:rPr>
          <w:rFonts w:hAnsi="宋体"/>
          <w:sz w:val="24"/>
          <w:szCs w:val="24"/>
        </w:rPr>
      </w:pPr>
      <w:r>
        <w:rPr>
          <w:rFonts w:hint="eastAsia" w:hAnsi="宋体"/>
          <w:sz w:val="24"/>
          <w:szCs w:val="24"/>
        </w:rPr>
        <w:t>本系统主要分为以下五个功能模块：</w:t>
      </w:r>
    </w:p>
    <w:p>
      <w:pPr>
        <w:spacing w:line="400" w:lineRule="exact"/>
        <w:ind w:firstLine="480" w:firstLineChars="200"/>
        <w:rPr>
          <w:rFonts w:hAnsi="宋体"/>
          <w:sz w:val="24"/>
          <w:szCs w:val="24"/>
        </w:rPr>
      </w:pPr>
      <w:r>
        <w:rPr>
          <w:rFonts w:hint="eastAsia" w:hAnsi="宋体"/>
          <w:sz w:val="24"/>
          <w:szCs w:val="24"/>
        </w:rPr>
        <w:t>（1）医疗诊断模块</w:t>
      </w:r>
    </w:p>
    <w:p>
      <w:pPr>
        <w:spacing w:line="400" w:lineRule="exact"/>
        <w:ind w:firstLine="480" w:firstLineChars="200"/>
        <w:rPr>
          <w:sz w:val="24"/>
          <w:szCs w:val="24"/>
        </w:rPr>
      </w:pPr>
      <w:r>
        <w:rPr>
          <w:rFonts w:hint="eastAsia"/>
          <w:sz w:val="24"/>
          <w:szCs w:val="24"/>
        </w:rPr>
        <w:t>患者用户可以在该模块按照身体实际情况填写症状表格，然后交由机器学习训练出的诊断模型进行分析，得到可能患得疾病的报告。医生用户可以在该模块查询病人相关的疾病或症状，也可以通过辅助医疗诊断帮助其进行分析。</w:t>
      </w:r>
    </w:p>
    <w:p>
      <w:pPr>
        <w:spacing w:line="400" w:lineRule="exact"/>
        <w:ind w:firstLine="480" w:firstLineChars="200"/>
        <w:rPr>
          <w:rFonts w:hAnsi="宋体"/>
          <w:sz w:val="24"/>
          <w:szCs w:val="24"/>
        </w:rPr>
      </w:pPr>
      <w:r>
        <w:rPr>
          <w:rFonts w:hint="eastAsia" w:hAnsi="宋体"/>
          <w:sz w:val="24"/>
          <w:szCs w:val="24"/>
        </w:rPr>
        <w:t>（2）医院服务模块</w:t>
      </w:r>
    </w:p>
    <w:p>
      <w:pPr>
        <w:spacing w:line="400" w:lineRule="exact"/>
        <w:ind w:firstLine="480" w:firstLineChars="200"/>
        <w:rPr>
          <w:rFonts w:ascii="宋体" w:hAnsi="宋体" w:cs="宋体"/>
          <w:sz w:val="24"/>
          <w:szCs w:val="24"/>
          <w:lang w:bidi="ar"/>
        </w:rPr>
      </w:pPr>
      <w:r>
        <w:rPr>
          <w:rFonts w:hint="eastAsia" w:ascii="宋体" w:hAnsi="宋体" w:cs="宋体"/>
          <w:sz w:val="24"/>
          <w:szCs w:val="24"/>
          <w:lang w:bidi="ar"/>
        </w:rPr>
        <w:t>患者用户可以通过该模块，查询当地医院、预约挂号以及拨打急救电话，以便及时了解相关信息和重病抢救。</w:t>
      </w:r>
    </w:p>
    <w:p>
      <w:pPr>
        <w:spacing w:line="400" w:lineRule="exact"/>
        <w:ind w:firstLine="480" w:firstLineChars="200"/>
        <w:rPr>
          <w:rFonts w:hAnsi="宋体"/>
          <w:sz w:val="24"/>
          <w:szCs w:val="24"/>
        </w:rPr>
      </w:pPr>
      <w:r>
        <w:rPr>
          <w:rFonts w:hint="eastAsia" w:hAnsi="宋体"/>
          <w:sz w:val="24"/>
          <w:szCs w:val="24"/>
        </w:rPr>
        <w:t>（3）医生服务模块</w:t>
      </w:r>
    </w:p>
    <w:p>
      <w:pPr>
        <w:spacing w:line="400" w:lineRule="exact"/>
        <w:ind w:firstLine="480" w:firstLineChars="200"/>
        <w:rPr>
          <w:rFonts w:ascii="宋体" w:hAnsi="宋体" w:cs="宋体"/>
          <w:sz w:val="24"/>
          <w:szCs w:val="24"/>
        </w:rPr>
      </w:pPr>
      <w:r>
        <w:rPr>
          <w:rFonts w:hint="eastAsia" w:ascii="宋体" w:hAnsi="宋体" w:cs="宋体"/>
          <w:sz w:val="24"/>
          <w:szCs w:val="24"/>
          <w:lang w:bidi="ar"/>
        </w:rPr>
        <w:t>医生用户可以通过该模块，管理就诊患者和及时追踪患者病情。</w:t>
      </w:r>
    </w:p>
    <w:p>
      <w:pPr>
        <w:spacing w:line="400" w:lineRule="exact"/>
        <w:ind w:firstLine="480" w:firstLineChars="200"/>
        <w:rPr>
          <w:rFonts w:hAnsi="宋体"/>
          <w:sz w:val="24"/>
          <w:szCs w:val="24"/>
        </w:rPr>
      </w:pPr>
      <w:r>
        <w:rPr>
          <w:rFonts w:hint="eastAsia" w:hAnsi="宋体"/>
          <w:sz w:val="24"/>
          <w:szCs w:val="24"/>
        </w:rPr>
        <w:t>（4）药品购买配送模块</w:t>
      </w:r>
    </w:p>
    <w:p>
      <w:pPr>
        <w:spacing w:line="400" w:lineRule="exact"/>
        <w:ind w:firstLine="480" w:firstLineChars="200"/>
        <w:rPr>
          <w:rFonts w:ascii="宋体" w:hAnsi="宋体" w:cs="宋体"/>
          <w:sz w:val="24"/>
          <w:szCs w:val="24"/>
          <w:lang w:bidi="ar"/>
        </w:rPr>
      </w:pPr>
      <w:r>
        <w:rPr>
          <w:rFonts w:hint="eastAsia" w:ascii="宋体" w:hAnsi="宋体" w:cs="宋体"/>
          <w:sz w:val="24"/>
          <w:szCs w:val="24"/>
          <w:lang w:bidi="ar"/>
        </w:rPr>
        <w:t>患者用户可以通过该模块查询药品、选择购买药品。</w:t>
      </w:r>
    </w:p>
    <w:p>
      <w:pPr>
        <w:spacing w:line="400" w:lineRule="exact"/>
        <w:ind w:firstLine="480" w:firstLineChars="200"/>
        <w:rPr>
          <w:rFonts w:hAnsi="宋体"/>
          <w:sz w:val="24"/>
          <w:szCs w:val="24"/>
        </w:rPr>
      </w:pPr>
      <w:r>
        <w:rPr>
          <w:rFonts w:hint="eastAsia" w:hAnsi="宋体"/>
          <w:sz w:val="24"/>
          <w:szCs w:val="24"/>
        </w:rPr>
        <w:t>（5）个人信息模块</w:t>
      </w:r>
    </w:p>
    <w:p>
      <w:pPr>
        <w:spacing w:line="400" w:lineRule="exact"/>
        <w:ind w:firstLine="480" w:firstLineChars="200"/>
        <w:rPr>
          <w:rFonts w:ascii="宋体" w:hAnsi="宋体" w:cs="宋体"/>
          <w:sz w:val="24"/>
          <w:szCs w:val="24"/>
          <w:lang w:bidi="ar"/>
        </w:rPr>
      </w:pPr>
      <w:r>
        <w:rPr>
          <w:rFonts w:hint="eastAsia" w:ascii="宋体" w:hAnsi="宋体" w:cs="宋体"/>
          <w:sz w:val="24"/>
          <w:szCs w:val="24"/>
          <w:lang w:bidi="ar"/>
        </w:rPr>
        <w:t>医生用户可以通过该模块登录注册、修改密码、管理个人信息以及设置App属性。在本模块内，患者用户在医生用户所拥有的功能基础上还可以管理个人的预约记录以及查看诊断历史记录。</w:t>
      </w:r>
    </w:p>
    <w:p>
      <w:pPr>
        <w:pStyle w:val="4"/>
        <w:spacing w:before="156" w:after="156"/>
        <w:rPr>
          <w:rFonts w:ascii="黑体" w:hAnsi="黑体" w:cs="黑体"/>
          <w:lang w:val="en-US"/>
        </w:rPr>
      </w:pPr>
      <w:bookmarkStart w:id="162" w:name="_Toc511334718"/>
      <w:bookmarkStart w:id="163" w:name="_Toc469265713"/>
      <w:bookmarkStart w:id="164" w:name="_Toc511317036"/>
      <w:bookmarkStart w:id="165" w:name="_Toc511330893"/>
      <w:bookmarkStart w:id="166" w:name="_Toc469265813"/>
      <w:bookmarkStart w:id="167" w:name="_Toc511316874"/>
      <w:bookmarkStart w:id="168" w:name="_Toc31849"/>
      <w:bookmarkStart w:id="169" w:name="_Toc469264646"/>
      <w:bookmarkStart w:id="170" w:name="_Toc469851101"/>
      <w:bookmarkStart w:id="171" w:name="_Toc511331625"/>
      <w:r>
        <w:rPr>
          <w:rFonts w:hint="eastAsia" w:ascii="黑体" w:hAnsi="黑体" w:cs="黑体"/>
          <w:lang w:val="en-US"/>
        </w:rPr>
        <w:t xml:space="preserve">2.2.2 </w:t>
      </w:r>
      <w:bookmarkEnd w:id="162"/>
      <w:bookmarkEnd w:id="163"/>
      <w:bookmarkEnd w:id="164"/>
      <w:bookmarkEnd w:id="165"/>
      <w:bookmarkEnd w:id="166"/>
      <w:bookmarkEnd w:id="167"/>
      <w:bookmarkEnd w:id="168"/>
      <w:bookmarkEnd w:id="169"/>
      <w:bookmarkEnd w:id="170"/>
      <w:bookmarkEnd w:id="171"/>
      <w:r>
        <w:rPr>
          <w:rFonts w:hint="eastAsia" w:ascii="黑体" w:hAnsi="黑体" w:cs="黑体"/>
        </w:rPr>
        <w:t>角色及用例分析建模</w:t>
      </w:r>
    </w:p>
    <w:p>
      <w:pPr>
        <w:spacing w:line="400" w:lineRule="exact"/>
        <w:ind w:firstLine="480" w:firstLineChars="200"/>
        <w:rPr>
          <w:sz w:val="24"/>
          <w:szCs w:val="24"/>
        </w:rPr>
      </w:pPr>
      <w:r>
        <w:rPr>
          <w:sz w:val="24"/>
          <w:szCs w:val="24"/>
        </w:rPr>
        <w:t>（1）用例分析</w:t>
      </w:r>
    </w:p>
    <w:p>
      <w:pPr>
        <w:spacing w:line="400" w:lineRule="exact"/>
        <w:ind w:firstLine="480" w:firstLineChars="200"/>
        <w:rPr>
          <w:sz w:val="24"/>
          <w:szCs w:val="24"/>
        </w:rPr>
      </w:pPr>
      <w:r>
        <w:rPr>
          <w:rFonts w:hint="eastAsia"/>
          <w:sz w:val="24"/>
          <w:szCs w:val="24"/>
        </w:rPr>
        <w:t>图2-1展现了患者用户用例图，患者可以登录注册、填写症状表格并查看诊断结果、查询医院/科室、预约挂号、咨询医生、购买药品并查看药品配送情况、管理个人信息、查看诊断历史记录以及管理健康档案。</w:t>
      </w:r>
    </w:p>
    <w:p>
      <w:pPr>
        <w:jc w:val="center"/>
        <w:rPr>
          <w:sz w:val="24"/>
          <w:szCs w:val="24"/>
        </w:rPr>
      </w:pPr>
      <w:r>
        <w:rPr>
          <w:sz w:val="24"/>
          <w:szCs w:val="24"/>
        </w:rPr>
        <w:drawing>
          <wp:inline distT="0" distB="0" distL="114300" distR="114300">
            <wp:extent cx="3917950" cy="3926205"/>
            <wp:effectExtent l="0" t="0" r="0" b="0"/>
            <wp:docPr id="5" name="图片 5" descr="患者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患者用例图"/>
                    <pic:cNvPicPr>
                      <a:picLocks noChangeAspect="1"/>
                    </pic:cNvPicPr>
                  </pic:nvPicPr>
                  <pic:blipFill>
                    <a:blip r:embed="rId9"/>
                    <a:stretch>
                      <a:fillRect/>
                    </a:stretch>
                  </pic:blipFill>
                  <pic:spPr>
                    <a:xfrm>
                      <a:off x="0" y="0"/>
                      <a:ext cx="3917950" cy="3926205"/>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图2-1 患者用户用例图</w:t>
      </w:r>
    </w:p>
    <w:p>
      <w:pPr>
        <w:spacing w:line="400" w:lineRule="exact"/>
        <w:ind w:firstLine="480" w:firstLineChars="200"/>
        <w:rPr>
          <w:sz w:val="24"/>
          <w:szCs w:val="24"/>
        </w:rPr>
      </w:pPr>
      <w:r>
        <w:rPr>
          <w:rFonts w:hint="eastAsia"/>
          <w:sz w:val="24"/>
          <w:szCs w:val="24"/>
        </w:rPr>
        <w:t>图2-2展示了医生用户用例图，医生可以登录、查询疾病/症状、辅助医疗诊断并查看诊断结果、管理就诊患者、询问患者病情以及管理个人信息。</w:t>
      </w:r>
    </w:p>
    <w:p>
      <w:pPr>
        <w:rPr>
          <w:b/>
          <w:szCs w:val="24"/>
        </w:rPr>
      </w:pPr>
    </w:p>
    <w:p>
      <w:pPr>
        <w:jc w:val="center"/>
      </w:pPr>
      <w:r>
        <w:rPr>
          <w:rFonts w:hint="eastAsia"/>
        </w:rPr>
        <w:drawing>
          <wp:inline distT="0" distB="0" distL="114300" distR="114300">
            <wp:extent cx="4306570" cy="3585210"/>
            <wp:effectExtent l="0" t="0" r="0" b="0"/>
            <wp:docPr id="6" name="图片 6" descr="医生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医生用户用例图"/>
                    <pic:cNvPicPr>
                      <a:picLocks noChangeAspect="1"/>
                    </pic:cNvPicPr>
                  </pic:nvPicPr>
                  <pic:blipFill>
                    <a:blip r:embed="rId10"/>
                    <a:stretch>
                      <a:fillRect/>
                    </a:stretch>
                  </pic:blipFill>
                  <pic:spPr>
                    <a:xfrm>
                      <a:off x="0" y="0"/>
                      <a:ext cx="4306570" cy="3585210"/>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 2-2 医生用户用例图</w:t>
      </w:r>
    </w:p>
    <w:p>
      <w:pPr>
        <w:spacing w:line="400" w:lineRule="exact"/>
        <w:ind w:firstLine="480" w:firstLineChars="200"/>
        <w:rPr>
          <w:sz w:val="24"/>
          <w:szCs w:val="24"/>
        </w:rPr>
      </w:pPr>
      <w:r>
        <w:rPr>
          <w:rFonts w:hint="eastAsia"/>
          <w:sz w:val="24"/>
          <w:szCs w:val="24"/>
        </w:rPr>
        <w:t>（2）用例描述</w:t>
      </w:r>
    </w:p>
    <w:p>
      <w:pPr>
        <w:spacing w:line="400" w:lineRule="exact"/>
        <w:ind w:firstLine="480" w:firstLineChars="200"/>
        <w:rPr>
          <w:b/>
          <w:szCs w:val="24"/>
        </w:rPr>
      </w:pPr>
      <w:r>
        <w:rPr>
          <w:rFonts w:hint="eastAsia"/>
          <w:sz w:val="24"/>
          <w:szCs w:val="24"/>
        </w:rPr>
        <w:t>该部分仅对系统的部分用例进行具体描述，表2-1、表2-2、表2-3、表2-4、表2-5分别是对提交症状表格、登录、预约挂号、购买药品和辅助医疗诊断五个用例的描述。</w:t>
      </w:r>
    </w:p>
    <w:p>
      <w:pPr>
        <w:jc w:val="center"/>
        <w:rPr>
          <w:rFonts w:ascii="宋体" w:hAnsi="宋体" w:cs="宋体"/>
          <w:b/>
          <w:szCs w:val="24"/>
        </w:rPr>
      </w:pPr>
      <w:r>
        <w:rPr>
          <w:rFonts w:hint="eastAsia" w:ascii="宋体" w:hAnsi="宋体" w:cs="宋体"/>
          <w:b/>
          <w:szCs w:val="24"/>
        </w:rPr>
        <w:t>表2-1 填写症状表格用例描述</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用例名称</w:t>
            </w:r>
          </w:p>
        </w:tc>
        <w:tc>
          <w:tcPr>
            <w:tcW w:w="5466" w:type="dxa"/>
            <w:vAlign w:val="center"/>
          </w:tcPr>
          <w:p>
            <w:pPr>
              <w:jc w:val="left"/>
              <w:rPr>
                <w:szCs w:val="21"/>
              </w:rPr>
            </w:pPr>
            <w:r>
              <w:rPr>
                <w:rFonts w:hint="eastAsia"/>
                <w:szCs w:val="21"/>
              </w:rPr>
              <w:t>填写症状表格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描述</w:t>
            </w:r>
          </w:p>
        </w:tc>
        <w:tc>
          <w:tcPr>
            <w:tcW w:w="5466" w:type="dxa"/>
            <w:vAlign w:val="center"/>
          </w:tcPr>
          <w:p>
            <w:pPr>
              <w:jc w:val="left"/>
              <w:rPr>
                <w:szCs w:val="21"/>
              </w:rPr>
            </w:pPr>
            <w:r>
              <w:rPr>
                <w:rFonts w:hint="eastAsia"/>
                <w:szCs w:val="21"/>
              </w:rPr>
              <w:t>患者用户根据身体实际情况填写对应症状，并完成表格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标识符</w:t>
            </w:r>
          </w:p>
        </w:tc>
        <w:tc>
          <w:tcPr>
            <w:tcW w:w="5466" w:type="dxa"/>
            <w:vAlign w:val="center"/>
          </w:tcPr>
          <w:p>
            <w:pPr>
              <w:jc w:val="left"/>
              <w:rPr>
                <w:szCs w:val="21"/>
              </w:rPr>
            </w:pPr>
            <w:r>
              <w:rPr>
                <w:rFonts w:hint="eastAsia"/>
                <w:szCs w:val="21"/>
              </w:rPr>
              <w:t>PC1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角色</w:t>
            </w:r>
          </w:p>
        </w:tc>
        <w:tc>
          <w:tcPr>
            <w:tcW w:w="5466" w:type="dxa"/>
            <w:vAlign w:val="center"/>
          </w:tcPr>
          <w:p>
            <w:pPr>
              <w:jc w:val="left"/>
              <w:rPr>
                <w:szCs w:val="21"/>
              </w:rPr>
            </w:pPr>
            <w:r>
              <w:rPr>
                <w:rFonts w:hint="eastAsia"/>
                <w:szCs w:val="21"/>
              </w:rPr>
              <w:t>患者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前置事件流</w:t>
            </w:r>
          </w:p>
        </w:tc>
        <w:tc>
          <w:tcPr>
            <w:tcW w:w="5466" w:type="dxa"/>
            <w:vAlign w:val="center"/>
          </w:tcPr>
          <w:p>
            <w:pPr>
              <w:jc w:val="left"/>
              <w:rPr>
                <w:szCs w:val="21"/>
              </w:rPr>
            </w:pPr>
            <w:r>
              <w:rPr>
                <w:szCs w:val="21"/>
              </w:rPr>
              <w:t>前置事件流：</w:t>
            </w:r>
            <w:r>
              <w:rPr>
                <w:rFonts w:hint="eastAsia"/>
                <w:szCs w:val="21"/>
              </w:rPr>
              <w:t>患者</w:t>
            </w:r>
            <w:r>
              <w:rPr>
                <w:szCs w:val="21"/>
              </w:rPr>
              <w:t>成功</w:t>
            </w:r>
            <w:r>
              <w:rPr>
                <w:rFonts w:hint="eastAsia"/>
                <w:szCs w:val="21"/>
              </w:rPr>
              <w:t>登录App，并进入医疗诊断模块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主事件流</w:t>
            </w:r>
          </w:p>
        </w:tc>
        <w:tc>
          <w:tcPr>
            <w:tcW w:w="5466" w:type="dxa"/>
            <w:vAlign w:val="center"/>
          </w:tcPr>
          <w:p>
            <w:pPr>
              <w:numPr>
                <w:ilvl w:val="0"/>
                <w:numId w:val="3"/>
              </w:numPr>
              <w:jc w:val="left"/>
              <w:rPr>
                <w:szCs w:val="21"/>
              </w:rPr>
            </w:pPr>
            <w:r>
              <w:rPr>
                <w:rFonts w:hint="eastAsia"/>
                <w:szCs w:val="21"/>
              </w:rPr>
              <w:t>患者进入医疗诊断模块</w:t>
            </w:r>
          </w:p>
          <w:p>
            <w:pPr>
              <w:numPr>
                <w:ilvl w:val="0"/>
                <w:numId w:val="3"/>
              </w:numPr>
              <w:jc w:val="left"/>
              <w:rPr>
                <w:szCs w:val="21"/>
              </w:rPr>
            </w:pPr>
            <w:r>
              <w:rPr>
                <w:rFonts w:hint="eastAsia"/>
                <w:szCs w:val="21"/>
              </w:rPr>
              <w:t>患者点击自诊</w:t>
            </w:r>
          </w:p>
          <w:p>
            <w:pPr>
              <w:numPr>
                <w:ilvl w:val="0"/>
                <w:numId w:val="3"/>
              </w:numPr>
              <w:jc w:val="left"/>
              <w:rPr>
                <w:szCs w:val="21"/>
              </w:rPr>
            </w:pPr>
            <w:r>
              <w:rPr>
                <w:rFonts w:hint="eastAsia"/>
                <w:szCs w:val="21"/>
              </w:rPr>
              <w:t>患者按顺序填写症状表格</w:t>
            </w:r>
          </w:p>
          <w:p>
            <w:pPr>
              <w:numPr>
                <w:ilvl w:val="0"/>
                <w:numId w:val="3"/>
              </w:numPr>
              <w:jc w:val="left"/>
              <w:rPr>
                <w:szCs w:val="21"/>
              </w:rPr>
            </w:pPr>
            <w:r>
              <w:rPr>
                <w:rFonts w:hint="eastAsia"/>
                <w:szCs w:val="21"/>
              </w:rPr>
              <w:t>患者点击提交按钮</w:t>
            </w:r>
          </w:p>
          <w:p>
            <w:pPr>
              <w:numPr>
                <w:ilvl w:val="0"/>
                <w:numId w:val="3"/>
              </w:numPr>
              <w:jc w:val="left"/>
              <w:rPr>
                <w:szCs w:val="21"/>
              </w:rPr>
            </w:pPr>
            <w:r>
              <w:rPr>
                <w:rFonts w:hint="eastAsia"/>
                <w:szCs w:val="21"/>
              </w:rPr>
              <w:t>若症状表格未填写完整，提示未填写完整</w:t>
            </w:r>
          </w:p>
          <w:p>
            <w:pPr>
              <w:numPr>
                <w:ilvl w:val="0"/>
                <w:numId w:val="3"/>
              </w:numPr>
              <w:jc w:val="left"/>
              <w:rPr>
                <w:szCs w:val="21"/>
              </w:rPr>
            </w:pPr>
            <w:r>
              <w:rPr>
                <w:rFonts w:hint="eastAsia"/>
                <w:szCs w:val="21"/>
              </w:rPr>
              <w:t>若症状表格填写完整，提示提交成功</w:t>
            </w:r>
          </w:p>
          <w:p>
            <w:pPr>
              <w:numPr>
                <w:ilvl w:val="0"/>
                <w:numId w:val="3"/>
              </w:numPr>
              <w:jc w:val="left"/>
              <w:rPr>
                <w:szCs w:val="21"/>
              </w:rPr>
            </w:pPr>
            <w:r>
              <w:rPr>
                <w:rFonts w:hint="eastAsia"/>
                <w:szCs w:val="21"/>
              </w:rPr>
              <w:t>用例结束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其他事件流</w:t>
            </w:r>
          </w:p>
        </w:tc>
        <w:tc>
          <w:tcPr>
            <w:tcW w:w="5466" w:type="dxa"/>
            <w:vAlign w:val="center"/>
          </w:tcPr>
          <w:p>
            <w:pPr>
              <w:jc w:val="left"/>
              <w:rPr>
                <w:szCs w:val="21"/>
              </w:rPr>
            </w:pPr>
            <w:r>
              <w:rPr>
                <w:szCs w:val="21"/>
              </w:rPr>
              <w:t>其他事件流：</w:t>
            </w:r>
          </w:p>
          <w:p>
            <w:pPr>
              <w:jc w:val="left"/>
              <w:rPr>
                <w:szCs w:val="21"/>
              </w:rPr>
            </w:pPr>
            <w:r>
              <w:rPr>
                <w:szCs w:val="21"/>
              </w:rPr>
              <w:t xml:space="preserve">1. </w:t>
            </w:r>
            <w:r>
              <w:rPr>
                <w:rFonts w:hint="eastAsia"/>
                <w:szCs w:val="21"/>
              </w:rPr>
              <w:t>网络异常，症状表格提交失败</w:t>
            </w:r>
          </w:p>
        </w:tc>
      </w:tr>
    </w:tbl>
    <w:p>
      <w:pPr>
        <w:jc w:val="right"/>
        <w:rPr>
          <w:rFonts w:ascii="宋体" w:hAnsi="宋体" w:cs="宋体"/>
          <w:bCs/>
          <w:szCs w:val="24"/>
        </w:rPr>
      </w:pPr>
      <w:r>
        <w:rPr>
          <w:rFonts w:hint="eastAsia" w:ascii="宋体" w:hAnsi="宋体" w:cs="宋体"/>
          <w:bCs/>
          <w:szCs w:val="24"/>
        </w:rPr>
        <w:t>续表</w:t>
      </w:r>
      <w:r>
        <w:rPr>
          <w:bCs/>
          <w:szCs w:val="24"/>
        </w:rPr>
        <w:t>2-1</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后置事件流</w:t>
            </w:r>
          </w:p>
        </w:tc>
        <w:tc>
          <w:tcPr>
            <w:tcW w:w="5466" w:type="dxa"/>
            <w:vAlign w:val="center"/>
          </w:tcPr>
          <w:p>
            <w:pPr>
              <w:jc w:val="left"/>
              <w:rPr>
                <w:szCs w:val="21"/>
              </w:rPr>
            </w:pPr>
            <w:r>
              <w:rPr>
                <w:szCs w:val="21"/>
              </w:rPr>
              <w:t>后置事件流：</w:t>
            </w:r>
          </w:p>
          <w:p>
            <w:pPr>
              <w:jc w:val="left"/>
              <w:rPr>
                <w:szCs w:val="21"/>
              </w:rPr>
            </w:pPr>
            <w:r>
              <w:rPr>
                <w:szCs w:val="21"/>
              </w:rPr>
              <w:t xml:space="preserve">1. </w:t>
            </w:r>
            <w:r>
              <w:rPr>
                <w:rFonts w:hint="eastAsia"/>
                <w:szCs w:val="21"/>
              </w:rPr>
              <w:t>App展示患者的症状分析报告</w:t>
            </w:r>
          </w:p>
        </w:tc>
      </w:tr>
    </w:tbl>
    <w:p>
      <w:pPr>
        <w:jc w:val="center"/>
        <w:rPr>
          <w:rFonts w:ascii="宋体" w:hAnsi="宋体" w:cs="宋体"/>
          <w:b/>
          <w:szCs w:val="24"/>
        </w:rPr>
      </w:pPr>
      <w:r>
        <w:rPr>
          <w:rFonts w:hint="eastAsia" w:ascii="宋体" w:hAnsi="宋体" w:cs="宋体"/>
          <w:b/>
          <w:szCs w:val="24"/>
        </w:rPr>
        <w:t>表2-2 登录用例描述</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用例名称</w:t>
            </w:r>
          </w:p>
        </w:tc>
        <w:tc>
          <w:tcPr>
            <w:tcW w:w="5466" w:type="dxa"/>
            <w:vAlign w:val="center"/>
          </w:tcPr>
          <w:p>
            <w:pPr>
              <w:jc w:val="left"/>
              <w:rPr>
                <w:szCs w:val="21"/>
              </w:rPr>
            </w:pPr>
            <w:r>
              <w:rPr>
                <w:rFonts w:hint="eastAsia"/>
                <w:szCs w:val="21"/>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描述</w:t>
            </w:r>
          </w:p>
        </w:tc>
        <w:tc>
          <w:tcPr>
            <w:tcW w:w="5466" w:type="dxa"/>
            <w:vAlign w:val="center"/>
          </w:tcPr>
          <w:p>
            <w:pPr>
              <w:jc w:val="left"/>
              <w:rPr>
                <w:szCs w:val="21"/>
              </w:rPr>
            </w:pPr>
            <w:r>
              <w:rPr>
                <w:rFonts w:hint="eastAsia"/>
                <w:szCs w:val="21"/>
              </w:rPr>
              <w:t>患者或医生登录App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标识符</w:t>
            </w:r>
          </w:p>
        </w:tc>
        <w:tc>
          <w:tcPr>
            <w:tcW w:w="5466" w:type="dxa"/>
            <w:vAlign w:val="center"/>
          </w:tcPr>
          <w:p>
            <w:pPr>
              <w:jc w:val="left"/>
              <w:rPr>
                <w:szCs w:val="21"/>
              </w:rPr>
            </w:pPr>
            <w:r>
              <w:rPr>
                <w:rFonts w:hint="eastAsia"/>
                <w:szCs w:val="21"/>
              </w:rPr>
              <w:t>PC2/DC2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角色</w:t>
            </w:r>
          </w:p>
        </w:tc>
        <w:tc>
          <w:tcPr>
            <w:tcW w:w="5466" w:type="dxa"/>
            <w:vAlign w:val="center"/>
          </w:tcPr>
          <w:p>
            <w:pPr>
              <w:jc w:val="left"/>
              <w:rPr>
                <w:szCs w:val="21"/>
              </w:rPr>
            </w:pPr>
            <w:r>
              <w:rPr>
                <w:rFonts w:hint="eastAsia"/>
                <w:szCs w:val="21"/>
              </w:rPr>
              <w:t>患者/医生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前置事件流</w:t>
            </w:r>
          </w:p>
        </w:tc>
        <w:tc>
          <w:tcPr>
            <w:tcW w:w="5466" w:type="dxa"/>
            <w:vAlign w:val="center"/>
          </w:tcPr>
          <w:p>
            <w:pPr>
              <w:jc w:val="left"/>
              <w:rPr>
                <w:szCs w:val="21"/>
              </w:rPr>
            </w:pPr>
            <w:r>
              <w:rPr>
                <w:szCs w:val="21"/>
              </w:rPr>
              <w:t>前置事件流：</w:t>
            </w:r>
            <w:r>
              <w:rPr>
                <w:rFonts w:hint="eastAsia"/>
                <w:szCs w:val="21"/>
              </w:rPr>
              <w:t>用户进入登录页面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主事件流</w:t>
            </w:r>
          </w:p>
        </w:tc>
        <w:tc>
          <w:tcPr>
            <w:tcW w:w="5466" w:type="dxa"/>
            <w:vAlign w:val="center"/>
          </w:tcPr>
          <w:p>
            <w:pPr>
              <w:numPr>
                <w:ilvl w:val="0"/>
                <w:numId w:val="4"/>
              </w:numPr>
              <w:jc w:val="left"/>
              <w:rPr>
                <w:szCs w:val="21"/>
              </w:rPr>
            </w:pPr>
            <w:r>
              <w:rPr>
                <w:rFonts w:hint="eastAsia"/>
                <w:szCs w:val="21"/>
              </w:rPr>
              <w:t>用户进入登录页面</w:t>
            </w:r>
          </w:p>
          <w:p>
            <w:pPr>
              <w:numPr>
                <w:ilvl w:val="0"/>
                <w:numId w:val="4"/>
              </w:numPr>
              <w:jc w:val="left"/>
              <w:rPr>
                <w:szCs w:val="21"/>
              </w:rPr>
            </w:pPr>
            <w:r>
              <w:rPr>
                <w:rFonts w:hint="eastAsia"/>
                <w:szCs w:val="21"/>
              </w:rPr>
              <w:t>用户填写账号和密码</w:t>
            </w:r>
          </w:p>
          <w:p>
            <w:pPr>
              <w:numPr>
                <w:ilvl w:val="0"/>
                <w:numId w:val="4"/>
              </w:numPr>
              <w:jc w:val="left"/>
              <w:rPr>
                <w:szCs w:val="21"/>
              </w:rPr>
            </w:pPr>
            <w:r>
              <w:rPr>
                <w:rFonts w:hint="eastAsia"/>
                <w:szCs w:val="21"/>
              </w:rPr>
              <w:t>用户选择登录身份</w:t>
            </w:r>
          </w:p>
          <w:p>
            <w:pPr>
              <w:numPr>
                <w:ilvl w:val="0"/>
                <w:numId w:val="4"/>
              </w:numPr>
              <w:jc w:val="left"/>
              <w:rPr>
                <w:szCs w:val="21"/>
              </w:rPr>
            </w:pPr>
            <w:r>
              <w:rPr>
                <w:rFonts w:hint="eastAsia"/>
                <w:szCs w:val="21"/>
              </w:rPr>
              <w:t>用户点击登录按钮</w:t>
            </w:r>
          </w:p>
          <w:p>
            <w:pPr>
              <w:numPr>
                <w:ilvl w:val="0"/>
                <w:numId w:val="4"/>
              </w:numPr>
              <w:jc w:val="left"/>
              <w:rPr>
                <w:szCs w:val="21"/>
              </w:rPr>
            </w:pPr>
            <w:r>
              <w:rPr>
                <w:rFonts w:hint="eastAsia"/>
                <w:szCs w:val="21"/>
              </w:rPr>
              <w:t>若信息未填写完整，提示未填写完整</w:t>
            </w:r>
          </w:p>
          <w:p>
            <w:pPr>
              <w:numPr>
                <w:ilvl w:val="0"/>
                <w:numId w:val="4"/>
              </w:numPr>
              <w:jc w:val="left"/>
              <w:rPr>
                <w:szCs w:val="21"/>
              </w:rPr>
            </w:pPr>
            <w:r>
              <w:rPr>
                <w:rFonts w:hint="eastAsia"/>
                <w:szCs w:val="21"/>
              </w:rPr>
              <w:t>若信息填写完整，交由App处理</w:t>
            </w:r>
          </w:p>
          <w:p>
            <w:pPr>
              <w:numPr>
                <w:ilvl w:val="0"/>
                <w:numId w:val="4"/>
              </w:numPr>
              <w:jc w:val="left"/>
              <w:rPr>
                <w:szCs w:val="21"/>
              </w:rPr>
            </w:pPr>
            <w:r>
              <w:rPr>
                <w:rFonts w:hint="eastAsia"/>
                <w:szCs w:val="21"/>
              </w:rPr>
              <w:t>用例结束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其他事件流</w:t>
            </w:r>
          </w:p>
        </w:tc>
        <w:tc>
          <w:tcPr>
            <w:tcW w:w="5466" w:type="dxa"/>
            <w:vAlign w:val="center"/>
          </w:tcPr>
          <w:p>
            <w:pPr>
              <w:jc w:val="left"/>
              <w:rPr>
                <w:szCs w:val="21"/>
              </w:rPr>
            </w:pPr>
            <w:r>
              <w:rPr>
                <w:szCs w:val="21"/>
              </w:rPr>
              <w:t>其他事件流：</w:t>
            </w:r>
          </w:p>
          <w:p>
            <w:pPr>
              <w:jc w:val="left"/>
              <w:rPr>
                <w:szCs w:val="21"/>
              </w:rPr>
            </w:pPr>
            <w:r>
              <w:rPr>
                <w:szCs w:val="21"/>
              </w:rPr>
              <w:t xml:space="preserve">1. </w:t>
            </w:r>
            <w:r>
              <w:rPr>
                <w:rFonts w:hint="eastAsia"/>
                <w:szCs w:val="21"/>
              </w:rPr>
              <w:t>网络异常，用户登录失败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后置事件流</w:t>
            </w:r>
          </w:p>
        </w:tc>
        <w:tc>
          <w:tcPr>
            <w:tcW w:w="5466" w:type="dxa"/>
            <w:vAlign w:val="center"/>
          </w:tcPr>
          <w:p>
            <w:pPr>
              <w:jc w:val="left"/>
              <w:rPr>
                <w:szCs w:val="21"/>
              </w:rPr>
            </w:pPr>
            <w:r>
              <w:rPr>
                <w:szCs w:val="21"/>
              </w:rPr>
              <w:t>后置事件流：</w:t>
            </w:r>
          </w:p>
          <w:p>
            <w:pPr>
              <w:jc w:val="left"/>
              <w:rPr>
                <w:szCs w:val="21"/>
              </w:rPr>
            </w:pPr>
            <w:r>
              <w:rPr>
                <w:szCs w:val="21"/>
              </w:rPr>
              <w:t xml:space="preserve">1. </w:t>
            </w:r>
            <w:r>
              <w:rPr>
                <w:rFonts w:hint="eastAsia"/>
                <w:szCs w:val="21"/>
              </w:rPr>
              <w:t>用户以患者或医生身份进入App操作</w:t>
            </w:r>
          </w:p>
        </w:tc>
      </w:tr>
    </w:tbl>
    <w:p>
      <w:pPr>
        <w:jc w:val="center"/>
        <w:rPr>
          <w:rFonts w:ascii="宋体" w:hAnsi="宋体" w:cs="宋体"/>
          <w:b/>
          <w:szCs w:val="24"/>
        </w:rPr>
      </w:pPr>
      <w:r>
        <w:rPr>
          <w:rFonts w:hint="eastAsia" w:ascii="宋体" w:hAnsi="宋体" w:cs="宋体"/>
          <w:b/>
          <w:szCs w:val="24"/>
        </w:rPr>
        <w:t>表2-3 预约挂号用例描述</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用例名称</w:t>
            </w:r>
          </w:p>
        </w:tc>
        <w:tc>
          <w:tcPr>
            <w:tcW w:w="5466" w:type="dxa"/>
            <w:vAlign w:val="center"/>
          </w:tcPr>
          <w:p>
            <w:pPr>
              <w:jc w:val="left"/>
              <w:rPr>
                <w:szCs w:val="21"/>
              </w:rPr>
            </w:pPr>
            <w:r>
              <w:rPr>
                <w:rFonts w:hint="eastAsia"/>
                <w:szCs w:val="21"/>
              </w:rPr>
              <w:t>预约挂号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描述</w:t>
            </w:r>
          </w:p>
        </w:tc>
        <w:tc>
          <w:tcPr>
            <w:tcW w:w="5466" w:type="dxa"/>
            <w:vAlign w:val="center"/>
          </w:tcPr>
          <w:p>
            <w:pPr>
              <w:jc w:val="left"/>
              <w:rPr>
                <w:szCs w:val="21"/>
              </w:rPr>
            </w:pPr>
            <w:r>
              <w:rPr>
                <w:rFonts w:hint="eastAsia"/>
                <w:szCs w:val="21"/>
              </w:rPr>
              <w:t>患者用户在医院服务模块进行预约挂号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标识符</w:t>
            </w:r>
          </w:p>
        </w:tc>
        <w:tc>
          <w:tcPr>
            <w:tcW w:w="5466" w:type="dxa"/>
            <w:vAlign w:val="center"/>
          </w:tcPr>
          <w:p>
            <w:pPr>
              <w:jc w:val="left"/>
              <w:rPr>
                <w:szCs w:val="21"/>
              </w:rPr>
            </w:pPr>
            <w:r>
              <w:rPr>
                <w:rFonts w:hint="eastAsia"/>
                <w:szCs w:val="21"/>
              </w:rPr>
              <w:t>PC3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角色</w:t>
            </w:r>
          </w:p>
        </w:tc>
        <w:tc>
          <w:tcPr>
            <w:tcW w:w="5466" w:type="dxa"/>
            <w:vAlign w:val="center"/>
          </w:tcPr>
          <w:p>
            <w:pPr>
              <w:jc w:val="left"/>
              <w:rPr>
                <w:szCs w:val="21"/>
              </w:rPr>
            </w:pPr>
            <w:r>
              <w:rPr>
                <w:rFonts w:hint="eastAsia"/>
                <w:szCs w:val="21"/>
              </w:rPr>
              <w:t>患者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前置事件流</w:t>
            </w:r>
          </w:p>
        </w:tc>
        <w:tc>
          <w:tcPr>
            <w:tcW w:w="5466" w:type="dxa"/>
            <w:vAlign w:val="center"/>
          </w:tcPr>
          <w:p>
            <w:pPr>
              <w:jc w:val="left"/>
              <w:rPr>
                <w:szCs w:val="21"/>
              </w:rPr>
            </w:pPr>
            <w:r>
              <w:rPr>
                <w:szCs w:val="21"/>
              </w:rPr>
              <w:t>前置事件流：</w:t>
            </w:r>
            <w:r>
              <w:rPr>
                <w:rFonts w:hint="eastAsia"/>
                <w:szCs w:val="21"/>
              </w:rPr>
              <w:t>患者成功登录App，并进入医院服务模块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主事件流</w:t>
            </w:r>
          </w:p>
        </w:tc>
        <w:tc>
          <w:tcPr>
            <w:tcW w:w="5466" w:type="dxa"/>
            <w:vAlign w:val="center"/>
          </w:tcPr>
          <w:p>
            <w:pPr>
              <w:numPr>
                <w:ilvl w:val="0"/>
                <w:numId w:val="5"/>
              </w:numPr>
              <w:jc w:val="left"/>
              <w:rPr>
                <w:szCs w:val="21"/>
              </w:rPr>
            </w:pPr>
            <w:r>
              <w:rPr>
                <w:rFonts w:hint="eastAsia"/>
                <w:szCs w:val="21"/>
              </w:rPr>
              <w:t>患者进入医院服务模块</w:t>
            </w:r>
          </w:p>
          <w:p>
            <w:pPr>
              <w:numPr>
                <w:ilvl w:val="0"/>
                <w:numId w:val="5"/>
              </w:numPr>
              <w:jc w:val="left"/>
              <w:rPr>
                <w:szCs w:val="21"/>
              </w:rPr>
            </w:pPr>
            <w:r>
              <w:rPr>
                <w:rFonts w:hint="eastAsia"/>
                <w:szCs w:val="21"/>
              </w:rPr>
              <w:t>患者选择对应医院</w:t>
            </w:r>
          </w:p>
          <w:p>
            <w:pPr>
              <w:numPr>
                <w:ilvl w:val="0"/>
                <w:numId w:val="5"/>
              </w:numPr>
              <w:jc w:val="left"/>
              <w:rPr>
                <w:szCs w:val="21"/>
              </w:rPr>
            </w:pPr>
            <w:r>
              <w:rPr>
                <w:rFonts w:hint="eastAsia"/>
                <w:szCs w:val="21"/>
              </w:rPr>
              <w:t>患者选择预约挂号</w:t>
            </w:r>
          </w:p>
          <w:p>
            <w:pPr>
              <w:numPr>
                <w:ilvl w:val="0"/>
                <w:numId w:val="5"/>
              </w:numPr>
              <w:jc w:val="left"/>
              <w:rPr>
                <w:szCs w:val="21"/>
              </w:rPr>
            </w:pPr>
            <w:r>
              <w:rPr>
                <w:rFonts w:hint="eastAsia"/>
                <w:szCs w:val="21"/>
              </w:rPr>
              <w:t>患者选择对应科室和时间</w:t>
            </w:r>
          </w:p>
          <w:p>
            <w:pPr>
              <w:numPr>
                <w:ilvl w:val="0"/>
                <w:numId w:val="5"/>
              </w:numPr>
              <w:jc w:val="left"/>
              <w:rPr>
                <w:szCs w:val="21"/>
              </w:rPr>
            </w:pPr>
            <w:r>
              <w:rPr>
                <w:rFonts w:hint="eastAsia"/>
                <w:szCs w:val="21"/>
              </w:rPr>
              <w:t>患者点击确认预约按钮</w:t>
            </w:r>
          </w:p>
          <w:p>
            <w:pPr>
              <w:numPr>
                <w:ilvl w:val="0"/>
                <w:numId w:val="5"/>
              </w:numPr>
              <w:jc w:val="left"/>
              <w:rPr>
                <w:szCs w:val="21"/>
              </w:rPr>
            </w:pPr>
            <w:r>
              <w:rPr>
                <w:rFonts w:hint="eastAsia"/>
                <w:szCs w:val="21"/>
              </w:rPr>
              <w:t>若预约信息有误，提示信息有误</w:t>
            </w:r>
          </w:p>
          <w:p>
            <w:pPr>
              <w:numPr>
                <w:ilvl w:val="0"/>
                <w:numId w:val="5"/>
              </w:numPr>
              <w:jc w:val="left"/>
              <w:rPr>
                <w:szCs w:val="21"/>
              </w:rPr>
            </w:pPr>
            <w:r>
              <w:rPr>
                <w:rFonts w:hint="eastAsia"/>
                <w:szCs w:val="21"/>
              </w:rPr>
              <w:t>若预约信息正确，交由App处理</w:t>
            </w:r>
          </w:p>
          <w:p>
            <w:pPr>
              <w:numPr>
                <w:ilvl w:val="0"/>
                <w:numId w:val="5"/>
              </w:numPr>
              <w:jc w:val="left"/>
              <w:rPr>
                <w:szCs w:val="21"/>
              </w:rPr>
            </w:pPr>
            <w:r>
              <w:rPr>
                <w:rFonts w:hint="eastAsia"/>
                <w:szCs w:val="21"/>
              </w:rPr>
              <w:t>用例结束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其他事件流</w:t>
            </w:r>
          </w:p>
        </w:tc>
        <w:tc>
          <w:tcPr>
            <w:tcW w:w="5466" w:type="dxa"/>
            <w:vAlign w:val="center"/>
          </w:tcPr>
          <w:p>
            <w:pPr>
              <w:jc w:val="left"/>
              <w:rPr>
                <w:szCs w:val="21"/>
              </w:rPr>
            </w:pPr>
            <w:r>
              <w:rPr>
                <w:szCs w:val="21"/>
              </w:rPr>
              <w:t>其他事件流：</w:t>
            </w:r>
          </w:p>
          <w:p>
            <w:pPr>
              <w:jc w:val="left"/>
              <w:rPr>
                <w:szCs w:val="21"/>
              </w:rPr>
            </w:pPr>
            <w:r>
              <w:rPr>
                <w:szCs w:val="21"/>
              </w:rPr>
              <w:t xml:space="preserve">1. </w:t>
            </w:r>
            <w:r>
              <w:rPr>
                <w:rFonts w:hint="eastAsia"/>
                <w:szCs w:val="21"/>
              </w:rPr>
              <w:t>网络异常，预约失败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后置事件流</w:t>
            </w:r>
          </w:p>
        </w:tc>
        <w:tc>
          <w:tcPr>
            <w:tcW w:w="5466" w:type="dxa"/>
            <w:vAlign w:val="center"/>
          </w:tcPr>
          <w:p>
            <w:pPr>
              <w:jc w:val="left"/>
              <w:rPr>
                <w:szCs w:val="21"/>
              </w:rPr>
            </w:pPr>
            <w:r>
              <w:rPr>
                <w:szCs w:val="21"/>
              </w:rPr>
              <w:t>后置事件流：</w:t>
            </w:r>
          </w:p>
          <w:p>
            <w:pPr>
              <w:jc w:val="left"/>
              <w:rPr>
                <w:szCs w:val="21"/>
              </w:rPr>
            </w:pPr>
            <w:r>
              <w:rPr>
                <w:szCs w:val="21"/>
              </w:rPr>
              <w:t xml:space="preserve">1. </w:t>
            </w:r>
            <w:r>
              <w:rPr>
                <w:rFonts w:hint="eastAsia"/>
                <w:szCs w:val="21"/>
              </w:rPr>
              <w:t>患者可以在界面中查看预约详细信息</w:t>
            </w:r>
          </w:p>
        </w:tc>
      </w:tr>
    </w:tbl>
    <w:p>
      <w:pPr>
        <w:jc w:val="center"/>
        <w:rPr>
          <w:rFonts w:ascii="宋体" w:hAnsi="宋体" w:cs="宋体"/>
          <w:b/>
          <w:szCs w:val="24"/>
        </w:rPr>
      </w:pPr>
      <w:r>
        <w:rPr>
          <w:rFonts w:hint="eastAsia" w:ascii="宋体" w:hAnsi="宋体" w:cs="宋体"/>
          <w:b/>
          <w:szCs w:val="24"/>
        </w:rPr>
        <w:t>表2-4 购买药品用例描述</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用例名称</w:t>
            </w:r>
          </w:p>
        </w:tc>
        <w:tc>
          <w:tcPr>
            <w:tcW w:w="5466" w:type="dxa"/>
            <w:vAlign w:val="center"/>
          </w:tcPr>
          <w:p>
            <w:pPr>
              <w:jc w:val="left"/>
              <w:rPr>
                <w:szCs w:val="21"/>
              </w:rPr>
            </w:pPr>
            <w:r>
              <w:rPr>
                <w:rFonts w:hint="eastAsia"/>
                <w:szCs w:val="21"/>
              </w:rPr>
              <w:t>购买药品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描述</w:t>
            </w:r>
          </w:p>
        </w:tc>
        <w:tc>
          <w:tcPr>
            <w:tcW w:w="5466" w:type="dxa"/>
            <w:vAlign w:val="center"/>
          </w:tcPr>
          <w:p>
            <w:pPr>
              <w:jc w:val="left"/>
              <w:rPr>
                <w:szCs w:val="21"/>
              </w:rPr>
            </w:pPr>
            <w:r>
              <w:rPr>
                <w:rFonts w:hint="eastAsia"/>
                <w:szCs w:val="21"/>
              </w:rPr>
              <w:t>患者在药品购买配送模块，选择购买药品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标识符</w:t>
            </w:r>
          </w:p>
        </w:tc>
        <w:tc>
          <w:tcPr>
            <w:tcW w:w="5466" w:type="dxa"/>
            <w:vAlign w:val="center"/>
          </w:tcPr>
          <w:p>
            <w:pPr>
              <w:jc w:val="left"/>
              <w:rPr>
                <w:szCs w:val="21"/>
              </w:rPr>
            </w:pPr>
            <w:r>
              <w:rPr>
                <w:rFonts w:hint="eastAsia"/>
                <w:szCs w:val="21"/>
              </w:rPr>
              <w:t>PC4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角色</w:t>
            </w:r>
          </w:p>
        </w:tc>
        <w:tc>
          <w:tcPr>
            <w:tcW w:w="5466" w:type="dxa"/>
            <w:vAlign w:val="center"/>
          </w:tcPr>
          <w:p>
            <w:pPr>
              <w:jc w:val="left"/>
              <w:rPr>
                <w:szCs w:val="21"/>
              </w:rPr>
            </w:pPr>
            <w:r>
              <w:rPr>
                <w:rFonts w:hint="eastAsia"/>
                <w:szCs w:val="21"/>
              </w:rPr>
              <w:t>患者</w:t>
            </w:r>
          </w:p>
        </w:tc>
      </w:tr>
    </w:tbl>
    <w:p>
      <w:pPr>
        <w:jc w:val="right"/>
        <w:rPr>
          <w:rFonts w:ascii="宋体" w:hAnsi="宋体" w:cs="宋体"/>
          <w:bCs/>
          <w:szCs w:val="24"/>
        </w:rPr>
      </w:pPr>
      <w:r>
        <w:rPr>
          <w:rFonts w:hint="eastAsia" w:ascii="宋体" w:hAnsi="宋体" w:cs="宋体"/>
          <w:bCs/>
          <w:szCs w:val="24"/>
        </w:rPr>
        <w:t>续表</w:t>
      </w:r>
      <w:r>
        <w:rPr>
          <w:bCs/>
          <w:szCs w:val="24"/>
        </w:rPr>
        <w:t>2-4</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前置事件流</w:t>
            </w:r>
          </w:p>
        </w:tc>
        <w:tc>
          <w:tcPr>
            <w:tcW w:w="5466" w:type="dxa"/>
            <w:vAlign w:val="center"/>
          </w:tcPr>
          <w:p>
            <w:pPr>
              <w:jc w:val="left"/>
              <w:rPr>
                <w:szCs w:val="21"/>
              </w:rPr>
            </w:pPr>
            <w:r>
              <w:rPr>
                <w:szCs w:val="21"/>
              </w:rPr>
              <w:t>前置事件流：</w:t>
            </w:r>
            <w:r>
              <w:rPr>
                <w:rFonts w:hint="eastAsia"/>
                <w:szCs w:val="21"/>
              </w:rPr>
              <w:t>患者成功登录App，并进入药品购买模块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主事件流</w:t>
            </w:r>
          </w:p>
        </w:tc>
        <w:tc>
          <w:tcPr>
            <w:tcW w:w="5466" w:type="dxa"/>
            <w:vAlign w:val="center"/>
          </w:tcPr>
          <w:p>
            <w:pPr>
              <w:numPr>
                <w:ilvl w:val="0"/>
                <w:numId w:val="6"/>
              </w:numPr>
              <w:jc w:val="left"/>
              <w:rPr>
                <w:szCs w:val="21"/>
              </w:rPr>
            </w:pPr>
            <w:r>
              <w:rPr>
                <w:rFonts w:hint="eastAsia"/>
                <w:szCs w:val="21"/>
              </w:rPr>
              <w:t>患者进入药品购买配送模块</w:t>
            </w:r>
          </w:p>
          <w:p>
            <w:pPr>
              <w:numPr>
                <w:ilvl w:val="0"/>
                <w:numId w:val="6"/>
              </w:numPr>
              <w:jc w:val="left"/>
              <w:rPr>
                <w:szCs w:val="21"/>
              </w:rPr>
            </w:pPr>
            <w:r>
              <w:rPr>
                <w:rFonts w:hint="eastAsia"/>
                <w:szCs w:val="21"/>
              </w:rPr>
              <w:t>患者查找需要购买的药品</w:t>
            </w:r>
          </w:p>
          <w:p>
            <w:pPr>
              <w:numPr>
                <w:ilvl w:val="0"/>
                <w:numId w:val="6"/>
              </w:numPr>
              <w:jc w:val="left"/>
              <w:rPr>
                <w:szCs w:val="21"/>
              </w:rPr>
            </w:pPr>
            <w:r>
              <w:rPr>
                <w:rFonts w:hint="eastAsia"/>
                <w:szCs w:val="21"/>
              </w:rPr>
              <w:t>患者点击购买按钮</w:t>
            </w:r>
          </w:p>
          <w:p>
            <w:pPr>
              <w:numPr>
                <w:ilvl w:val="0"/>
                <w:numId w:val="6"/>
              </w:numPr>
              <w:jc w:val="left"/>
              <w:rPr>
                <w:szCs w:val="21"/>
              </w:rPr>
            </w:pPr>
            <w:r>
              <w:rPr>
                <w:rFonts w:hint="eastAsia"/>
                <w:szCs w:val="21"/>
              </w:rPr>
              <w:t>患者付款</w:t>
            </w:r>
          </w:p>
          <w:p>
            <w:pPr>
              <w:numPr>
                <w:ilvl w:val="0"/>
                <w:numId w:val="6"/>
              </w:numPr>
              <w:jc w:val="left"/>
              <w:rPr>
                <w:szCs w:val="21"/>
              </w:rPr>
            </w:pPr>
            <w:r>
              <w:rPr>
                <w:rFonts w:hint="eastAsia"/>
                <w:szCs w:val="21"/>
              </w:rPr>
              <w:t>若付款失败，提示购买失败</w:t>
            </w:r>
          </w:p>
          <w:p>
            <w:pPr>
              <w:numPr>
                <w:ilvl w:val="0"/>
                <w:numId w:val="6"/>
              </w:numPr>
              <w:jc w:val="left"/>
              <w:rPr>
                <w:szCs w:val="21"/>
              </w:rPr>
            </w:pPr>
            <w:r>
              <w:rPr>
                <w:rFonts w:hint="eastAsia"/>
                <w:szCs w:val="21"/>
              </w:rPr>
              <w:t>若付款成功，提示购买成功</w:t>
            </w:r>
          </w:p>
          <w:p>
            <w:pPr>
              <w:numPr>
                <w:ilvl w:val="0"/>
                <w:numId w:val="6"/>
              </w:numPr>
              <w:jc w:val="left"/>
              <w:rPr>
                <w:szCs w:val="21"/>
              </w:rPr>
            </w:pPr>
            <w:r>
              <w:rPr>
                <w:rFonts w:hint="eastAsia"/>
                <w:szCs w:val="21"/>
              </w:rPr>
              <w:t>用例结束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其他事件流</w:t>
            </w:r>
          </w:p>
        </w:tc>
        <w:tc>
          <w:tcPr>
            <w:tcW w:w="5466" w:type="dxa"/>
            <w:vAlign w:val="center"/>
          </w:tcPr>
          <w:p>
            <w:pPr>
              <w:jc w:val="left"/>
              <w:rPr>
                <w:szCs w:val="21"/>
              </w:rPr>
            </w:pPr>
            <w:r>
              <w:rPr>
                <w:szCs w:val="21"/>
              </w:rPr>
              <w:t>其他事件流：</w:t>
            </w:r>
          </w:p>
          <w:p>
            <w:pPr>
              <w:jc w:val="left"/>
              <w:rPr>
                <w:szCs w:val="21"/>
              </w:rPr>
            </w:pPr>
            <w:r>
              <w:rPr>
                <w:szCs w:val="21"/>
              </w:rPr>
              <w:t xml:space="preserve">1. </w:t>
            </w:r>
            <w:r>
              <w:rPr>
                <w:rFonts w:hint="eastAsia"/>
                <w:szCs w:val="21"/>
              </w:rPr>
              <w:t>网络异常，购买药品失败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后置事件流</w:t>
            </w:r>
          </w:p>
        </w:tc>
        <w:tc>
          <w:tcPr>
            <w:tcW w:w="5466" w:type="dxa"/>
            <w:vAlign w:val="center"/>
          </w:tcPr>
          <w:p>
            <w:pPr>
              <w:jc w:val="left"/>
              <w:rPr>
                <w:szCs w:val="21"/>
              </w:rPr>
            </w:pPr>
            <w:r>
              <w:rPr>
                <w:szCs w:val="21"/>
              </w:rPr>
              <w:t>后置事件流：</w:t>
            </w:r>
          </w:p>
          <w:p>
            <w:pPr>
              <w:jc w:val="left"/>
              <w:rPr>
                <w:szCs w:val="21"/>
              </w:rPr>
            </w:pPr>
            <w:r>
              <w:rPr>
                <w:szCs w:val="21"/>
              </w:rPr>
              <w:t xml:space="preserve">1. </w:t>
            </w:r>
            <w:r>
              <w:rPr>
                <w:rFonts w:hint="eastAsia"/>
                <w:szCs w:val="21"/>
              </w:rPr>
              <w:t>患者可以查看购买的药品配送情况</w:t>
            </w:r>
          </w:p>
        </w:tc>
      </w:tr>
    </w:tbl>
    <w:p>
      <w:pPr>
        <w:jc w:val="center"/>
        <w:rPr>
          <w:rFonts w:ascii="宋体" w:hAnsi="宋体" w:cs="宋体"/>
          <w:b/>
          <w:szCs w:val="24"/>
        </w:rPr>
      </w:pPr>
      <w:r>
        <w:rPr>
          <w:rFonts w:hint="eastAsia" w:ascii="宋体" w:hAnsi="宋体" w:cs="宋体"/>
          <w:b/>
          <w:szCs w:val="24"/>
        </w:rPr>
        <w:t>表2-5 辅助医疗诊断用例描述</w:t>
      </w:r>
    </w:p>
    <w:tbl>
      <w:tblPr>
        <w:tblStyle w:val="2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30"/>
        <w:gridCol w:w="5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用例名称</w:t>
            </w:r>
          </w:p>
        </w:tc>
        <w:tc>
          <w:tcPr>
            <w:tcW w:w="5466" w:type="dxa"/>
            <w:vAlign w:val="center"/>
          </w:tcPr>
          <w:p>
            <w:pPr>
              <w:jc w:val="left"/>
              <w:rPr>
                <w:szCs w:val="21"/>
              </w:rPr>
            </w:pPr>
            <w:r>
              <w:rPr>
                <w:rFonts w:hint="eastAsia"/>
                <w:szCs w:val="21"/>
              </w:rPr>
              <w:t>辅助医疗诊断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描述</w:t>
            </w:r>
          </w:p>
        </w:tc>
        <w:tc>
          <w:tcPr>
            <w:tcW w:w="5466" w:type="dxa"/>
            <w:vAlign w:val="center"/>
          </w:tcPr>
          <w:p>
            <w:pPr>
              <w:jc w:val="left"/>
              <w:rPr>
                <w:szCs w:val="21"/>
              </w:rPr>
            </w:pPr>
            <w:r>
              <w:rPr>
                <w:rFonts w:hint="eastAsia"/>
                <w:szCs w:val="21"/>
              </w:rPr>
              <w:t>医生在医疗诊断模块进行辅助医疗诊断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标识符</w:t>
            </w:r>
          </w:p>
        </w:tc>
        <w:tc>
          <w:tcPr>
            <w:tcW w:w="5466" w:type="dxa"/>
            <w:vAlign w:val="center"/>
          </w:tcPr>
          <w:p>
            <w:pPr>
              <w:jc w:val="left"/>
              <w:rPr>
                <w:szCs w:val="21"/>
              </w:rPr>
            </w:pPr>
            <w:r>
              <w:rPr>
                <w:rFonts w:hint="eastAsia"/>
                <w:szCs w:val="21"/>
              </w:rPr>
              <w:t>D</w:t>
            </w:r>
            <w:r>
              <w:rPr>
                <w:szCs w:val="21"/>
              </w:rPr>
              <w:t>C</w:t>
            </w:r>
            <w:r>
              <w:rPr>
                <w:rFonts w:hint="eastAsia"/>
                <w:szCs w:val="21"/>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角色</w:t>
            </w:r>
          </w:p>
        </w:tc>
        <w:tc>
          <w:tcPr>
            <w:tcW w:w="5466" w:type="dxa"/>
            <w:vAlign w:val="center"/>
          </w:tcPr>
          <w:p>
            <w:pPr>
              <w:jc w:val="left"/>
              <w:rPr>
                <w:szCs w:val="21"/>
              </w:rPr>
            </w:pPr>
            <w:r>
              <w:rPr>
                <w:rFonts w:hint="eastAsia"/>
                <w:szCs w:val="21"/>
              </w:rPr>
              <w:t>医生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前置事件流</w:t>
            </w:r>
          </w:p>
        </w:tc>
        <w:tc>
          <w:tcPr>
            <w:tcW w:w="5466" w:type="dxa"/>
            <w:vAlign w:val="center"/>
          </w:tcPr>
          <w:p>
            <w:pPr>
              <w:jc w:val="left"/>
              <w:rPr>
                <w:szCs w:val="21"/>
              </w:rPr>
            </w:pPr>
            <w:r>
              <w:rPr>
                <w:szCs w:val="21"/>
              </w:rPr>
              <w:t>前置事件流：</w:t>
            </w:r>
            <w:r>
              <w:rPr>
                <w:rFonts w:hint="eastAsia"/>
                <w:szCs w:val="21"/>
              </w:rPr>
              <w:t>医生成功登录App，并进入医疗诊断模块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主事件流</w:t>
            </w:r>
          </w:p>
        </w:tc>
        <w:tc>
          <w:tcPr>
            <w:tcW w:w="5466" w:type="dxa"/>
            <w:vAlign w:val="center"/>
          </w:tcPr>
          <w:p>
            <w:pPr>
              <w:numPr>
                <w:ilvl w:val="0"/>
                <w:numId w:val="7"/>
              </w:numPr>
              <w:jc w:val="left"/>
              <w:rPr>
                <w:szCs w:val="21"/>
              </w:rPr>
            </w:pPr>
            <w:r>
              <w:rPr>
                <w:rFonts w:hint="eastAsia"/>
                <w:szCs w:val="21"/>
              </w:rPr>
              <w:t>医生进入医疗诊断模块</w:t>
            </w:r>
          </w:p>
          <w:p>
            <w:pPr>
              <w:numPr>
                <w:ilvl w:val="0"/>
                <w:numId w:val="7"/>
              </w:numPr>
              <w:jc w:val="left"/>
              <w:rPr>
                <w:szCs w:val="21"/>
              </w:rPr>
            </w:pPr>
            <w:r>
              <w:rPr>
                <w:rFonts w:hint="eastAsia"/>
                <w:szCs w:val="21"/>
              </w:rPr>
              <w:t>医生选择病人症状</w:t>
            </w:r>
          </w:p>
          <w:p>
            <w:pPr>
              <w:numPr>
                <w:ilvl w:val="0"/>
                <w:numId w:val="7"/>
              </w:numPr>
              <w:jc w:val="left"/>
              <w:rPr>
                <w:szCs w:val="21"/>
              </w:rPr>
            </w:pPr>
            <w:r>
              <w:rPr>
                <w:rFonts w:hint="eastAsia"/>
                <w:szCs w:val="21"/>
              </w:rPr>
              <w:t>医生点击确定按钮</w:t>
            </w:r>
          </w:p>
          <w:p>
            <w:pPr>
              <w:numPr>
                <w:ilvl w:val="0"/>
                <w:numId w:val="7"/>
              </w:numPr>
              <w:jc w:val="left"/>
              <w:rPr>
                <w:szCs w:val="21"/>
              </w:rPr>
            </w:pPr>
            <w:r>
              <w:rPr>
                <w:rFonts w:hint="eastAsia"/>
                <w:szCs w:val="21"/>
              </w:rPr>
              <w:t>若症状信息有误，提示信息有误</w:t>
            </w:r>
          </w:p>
          <w:p>
            <w:pPr>
              <w:numPr>
                <w:ilvl w:val="0"/>
                <w:numId w:val="7"/>
              </w:numPr>
              <w:jc w:val="left"/>
              <w:rPr>
                <w:szCs w:val="21"/>
              </w:rPr>
            </w:pPr>
            <w:r>
              <w:rPr>
                <w:rFonts w:hint="eastAsia"/>
                <w:szCs w:val="21"/>
              </w:rPr>
              <w:t>若症状信息无误，提示提交成功</w:t>
            </w:r>
          </w:p>
          <w:p>
            <w:pPr>
              <w:numPr>
                <w:ilvl w:val="0"/>
                <w:numId w:val="7"/>
              </w:numPr>
              <w:jc w:val="left"/>
              <w:rPr>
                <w:szCs w:val="21"/>
              </w:rPr>
            </w:pPr>
            <w:r>
              <w:rPr>
                <w:rFonts w:hint="eastAsia"/>
                <w:szCs w:val="21"/>
              </w:rPr>
              <w:t>用例结束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其他事件流</w:t>
            </w:r>
          </w:p>
        </w:tc>
        <w:tc>
          <w:tcPr>
            <w:tcW w:w="5466" w:type="dxa"/>
            <w:vAlign w:val="center"/>
          </w:tcPr>
          <w:p>
            <w:pPr>
              <w:jc w:val="left"/>
              <w:rPr>
                <w:szCs w:val="21"/>
              </w:rPr>
            </w:pPr>
            <w:r>
              <w:rPr>
                <w:szCs w:val="21"/>
              </w:rPr>
              <w:t>其他事件流：</w:t>
            </w:r>
          </w:p>
          <w:p>
            <w:pPr>
              <w:jc w:val="left"/>
              <w:rPr>
                <w:szCs w:val="21"/>
              </w:rPr>
            </w:pPr>
            <w:r>
              <w:rPr>
                <w:szCs w:val="21"/>
              </w:rPr>
              <w:t xml:space="preserve">1. </w:t>
            </w:r>
            <w:r>
              <w:rPr>
                <w:rFonts w:hint="eastAsia"/>
                <w:szCs w:val="21"/>
              </w:rPr>
              <w:t>网络异常，症状信息提交失败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30" w:type="dxa"/>
            <w:vAlign w:val="center"/>
          </w:tcPr>
          <w:p>
            <w:pPr>
              <w:jc w:val="center"/>
            </w:pPr>
            <w:r>
              <w:rPr>
                <w:rFonts w:hint="eastAsia"/>
              </w:rPr>
              <w:t>后置事件流</w:t>
            </w:r>
          </w:p>
        </w:tc>
        <w:tc>
          <w:tcPr>
            <w:tcW w:w="5466" w:type="dxa"/>
            <w:vAlign w:val="center"/>
          </w:tcPr>
          <w:p>
            <w:pPr>
              <w:jc w:val="left"/>
              <w:rPr>
                <w:szCs w:val="21"/>
              </w:rPr>
            </w:pPr>
            <w:r>
              <w:rPr>
                <w:szCs w:val="21"/>
              </w:rPr>
              <w:t>后置事件流：</w:t>
            </w:r>
          </w:p>
          <w:p>
            <w:pPr>
              <w:jc w:val="left"/>
              <w:rPr>
                <w:szCs w:val="21"/>
              </w:rPr>
            </w:pPr>
            <w:r>
              <w:rPr>
                <w:szCs w:val="21"/>
              </w:rPr>
              <w:t xml:space="preserve">1. </w:t>
            </w:r>
            <w:r>
              <w:rPr>
                <w:rFonts w:hint="eastAsia"/>
                <w:szCs w:val="21"/>
              </w:rPr>
              <w:t>App显示病人的症状分析报告</w:t>
            </w:r>
          </w:p>
        </w:tc>
      </w:tr>
    </w:tbl>
    <w:p>
      <w:pPr>
        <w:pStyle w:val="4"/>
        <w:spacing w:before="156" w:after="156"/>
        <w:rPr>
          <w:rFonts w:ascii="黑体" w:hAnsi="黑体" w:cs="黑体"/>
        </w:rPr>
      </w:pPr>
      <w:bookmarkStart w:id="172" w:name="_Toc511316875"/>
      <w:bookmarkStart w:id="173" w:name="_Toc511317037"/>
      <w:bookmarkStart w:id="174" w:name="_Toc26821"/>
      <w:bookmarkStart w:id="175" w:name="_Toc23022"/>
      <w:bookmarkStart w:id="176" w:name="_Toc8911885"/>
      <w:bookmarkStart w:id="177" w:name="_Toc511330894"/>
      <w:bookmarkStart w:id="178" w:name="_Toc6577"/>
      <w:r>
        <w:rPr>
          <w:rFonts w:hint="eastAsia" w:ascii="黑体" w:hAnsi="黑体" w:cs="黑体"/>
        </w:rPr>
        <w:t>2.2.3 系统非功能需求</w:t>
      </w:r>
    </w:p>
    <w:p>
      <w:pPr>
        <w:spacing w:line="400" w:lineRule="exact"/>
        <w:ind w:firstLine="480" w:firstLineChars="200"/>
        <w:rPr>
          <w:sz w:val="24"/>
          <w:szCs w:val="24"/>
        </w:rPr>
      </w:pPr>
      <w:r>
        <w:rPr>
          <w:sz w:val="24"/>
          <w:szCs w:val="24"/>
        </w:rPr>
        <w:t>（1）性能需求</w:t>
      </w:r>
    </w:p>
    <w:p>
      <w:pPr>
        <w:spacing w:line="400" w:lineRule="exact"/>
        <w:ind w:firstLine="480" w:firstLineChars="200"/>
        <w:rPr>
          <w:sz w:val="24"/>
          <w:szCs w:val="24"/>
        </w:rPr>
      </w:pPr>
      <w:r>
        <w:rPr>
          <w:rFonts w:hint="eastAsia"/>
          <w:sz w:val="24"/>
          <w:szCs w:val="24"/>
        </w:rPr>
        <w:t>正常情况下，用户操作响应时间不超过3秒，多用户访问或网络不好时，操作响应时间不超过5秒。</w:t>
      </w:r>
    </w:p>
    <w:p>
      <w:pPr>
        <w:spacing w:line="400" w:lineRule="exact"/>
        <w:ind w:firstLine="480" w:firstLineChars="200"/>
        <w:rPr>
          <w:sz w:val="24"/>
          <w:szCs w:val="24"/>
        </w:rPr>
      </w:pPr>
      <w:r>
        <w:rPr>
          <w:sz w:val="24"/>
          <w:szCs w:val="24"/>
        </w:rPr>
        <w:t>（2）兼容性需求</w:t>
      </w:r>
    </w:p>
    <w:p>
      <w:pPr>
        <w:spacing w:line="400" w:lineRule="exact"/>
        <w:ind w:firstLine="480" w:firstLineChars="200"/>
        <w:rPr>
          <w:sz w:val="24"/>
          <w:szCs w:val="24"/>
        </w:rPr>
      </w:pPr>
      <w:r>
        <w:rPr>
          <w:rFonts w:hint="eastAsia"/>
          <w:sz w:val="24"/>
          <w:szCs w:val="24"/>
        </w:rPr>
        <w:t>App支持Android系统，并且需要对较低版本的系统进行兼容适配。</w:t>
      </w:r>
    </w:p>
    <w:p>
      <w:pPr>
        <w:spacing w:line="400" w:lineRule="exact"/>
        <w:ind w:firstLine="480" w:firstLineChars="200"/>
        <w:rPr>
          <w:sz w:val="24"/>
          <w:szCs w:val="24"/>
        </w:rPr>
      </w:pPr>
      <w:r>
        <w:rPr>
          <w:sz w:val="24"/>
          <w:szCs w:val="24"/>
        </w:rPr>
        <w:t>（3）交互性需求</w:t>
      </w:r>
    </w:p>
    <w:bookmarkEnd w:id="172"/>
    <w:bookmarkEnd w:id="173"/>
    <w:bookmarkEnd w:id="174"/>
    <w:bookmarkEnd w:id="175"/>
    <w:bookmarkEnd w:id="176"/>
    <w:bookmarkEnd w:id="177"/>
    <w:bookmarkEnd w:id="178"/>
    <w:p>
      <w:pPr>
        <w:spacing w:line="400" w:lineRule="exact"/>
        <w:ind w:firstLine="480" w:firstLineChars="200"/>
        <w:rPr>
          <w:sz w:val="24"/>
          <w:szCs w:val="24"/>
        </w:rPr>
      </w:pPr>
      <w:r>
        <w:rPr>
          <w:rFonts w:hint="eastAsia"/>
          <w:sz w:val="24"/>
          <w:szCs w:val="24"/>
        </w:rPr>
        <w:t>考虑到使用手机App的用户可能是对手机终端操作不熟悉的用户，软件将使用简洁的用户界面，将用户最为需要的功能并入一条完整的服务链，使得用户使用软件变得更为简便。同时App界面设计风格应保持一致，对于异常事件或操作错误应给出醒目的警告或友善的提示。</w:t>
      </w:r>
    </w:p>
    <w:p>
      <w:pPr>
        <w:pStyle w:val="3"/>
        <w:spacing w:before="156" w:after="156"/>
        <w:rPr>
          <w:rFonts w:ascii="黑体" w:hAnsi="黑体" w:cs="黑体"/>
        </w:rPr>
      </w:pPr>
      <w:bookmarkStart w:id="179" w:name="_Toc4199"/>
      <w:bookmarkStart w:id="180" w:name="_Toc9092495"/>
      <w:r>
        <w:rPr>
          <w:rFonts w:hint="eastAsia" w:ascii="黑体" w:hAnsi="黑体" w:cs="黑体"/>
        </w:rPr>
        <w:t>2.3 方案比选</w:t>
      </w:r>
      <w:bookmarkEnd w:id="179"/>
      <w:bookmarkEnd w:id="180"/>
    </w:p>
    <w:p>
      <w:pPr>
        <w:spacing w:line="400" w:lineRule="exact"/>
        <w:ind w:firstLine="480" w:firstLineChars="200"/>
        <w:outlineLvl w:val="1"/>
        <w:rPr>
          <w:rFonts w:ascii="宋体" w:hAnsi="宋体" w:cs="宋体"/>
          <w:sz w:val="24"/>
          <w:szCs w:val="24"/>
        </w:rPr>
      </w:pPr>
      <w:r>
        <w:rPr>
          <w:rFonts w:hint="eastAsia" w:ascii="宋体" w:hAnsi="宋体" w:cs="宋体"/>
          <w:sz w:val="24"/>
          <w:szCs w:val="24"/>
        </w:rPr>
        <w:t>近年来，随着智能手机和移动互联网的迅速发展，手机操作系统之间的竞争越来越激烈，大部分操作系统都逐渐退出了历史的舞台，只剩下</w:t>
      </w:r>
      <w:r>
        <w:rPr>
          <w:rFonts w:hint="eastAsia"/>
          <w:sz w:val="24"/>
          <w:szCs w:val="24"/>
        </w:rPr>
        <w:t>Android</w:t>
      </w:r>
      <w:r>
        <w:rPr>
          <w:rFonts w:hint="eastAsia" w:ascii="宋体" w:hAnsi="宋体" w:cs="宋体"/>
          <w:sz w:val="24"/>
          <w:szCs w:val="24"/>
        </w:rPr>
        <w:t>和</w:t>
      </w:r>
      <w:r>
        <w:rPr>
          <w:sz w:val="24"/>
          <w:szCs w:val="24"/>
        </w:rPr>
        <w:t>iOS</w:t>
      </w:r>
      <w:r>
        <w:rPr>
          <w:rFonts w:hint="eastAsia" w:ascii="宋体" w:hAnsi="宋体" w:cs="宋体"/>
          <w:sz w:val="24"/>
          <w:szCs w:val="24"/>
        </w:rPr>
        <w:t>占据着市场的极大份额</w:t>
      </w:r>
      <w:r>
        <w:rPr>
          <w:rFonts w:hint="eastAsia" w:ascii="宋体" w:hAnsi="宋体" w:cs="宋体"/>
          <w:sz w:val="24"/>
          <w:szCs w:val="24"/>
          <w:vertAlign w:val="superscript"/>
        </w:rPr>
        <w:t>[6]</w:t>
      </w:r>
      <w:r>
        <w:rPr>
          <w:rFonts w:hint="eastAsia" w:ascii="宋体" w:hAnsi="宋体" w:cs="宋体"/>
          <w:sz w:val="24"/>
          <w:szCs w:val="24"/>
        </w:rPr>
        <w:t>。目前比较流行的机器学习</w:t>
      </w:r>
      <w:r>
        <w:rPr>
          <w:sz w:val="24"/>
          <w:szCs w:val="24"/>
        </w:rPr>
        <w:t>App</w:t>
      </w:r>
      <w:r>
        <w:rPr>
          <w:rFonts w:hint="eastAsia" w:ascii="宋体" w:hAnsi="宋体" w:cs="宋体"/>
          <w:sz w:val="24"/>
          <w:szCs w:val="24"/>
        </w:rPr>
        <w:t>开发框架主要是</w:t>
      </w:r>
      <w:r>
        <w:rPr>
          <w:sz w:val="24"/>
          <w:szCs w:val="24"/>
        </w:rPr>
        <w:t>TensorFlow</w:t>
      </w:r>
      <w:r>
        <w:rPr>
          <w:rFonts w:hint="eastAsia" w:ascii="宋体" w:hAnsi="宋体" w:cs="宋体"/>
          <w:sz w:val="24"/>
          <w:szCs w:val="24"/>
        </w:rPr>
        <w:t>和</w:t>
      </w:r>
      <w:r>
        <w:rPr>
          <w:sz w:val="24"/>
          <w:szCs w:val="24"/>
        </w:rPr>
        <w:t>Core ML</w:t>
      </w:r>
      <w:r>
        <w:rPr>
          <w:rFonts w:hint="eastAsia" w:ascii="宋体" w:hAnsi="宋体" w:cs="宋体"/>
          <w:sz w:val="24"/>
          <w:szCs w:val="24"/>
        </w:rPr>
        <w:t>，两者是分别基于不同的手机操作系统开发出来技术框架。下面将对</w:t>
      </w:r>
      <w:r>
        <w:rPr>
          <w:sz w:val="24"/>
          <w:szCs w:val="24"/>
        </w:rPr>
        <w:t>TensorFlow</w:t>
      </w:r>
      <w:r>
        <w:rPr>
          <w:rFonts w:hint="eastAsia" w:ascii="宋体" w:hAnsi="宋体" w:cs="宋体"/>
          <w:sz w:val="24"/>
          <w:szCs w:val="24"/>
        </w:rPr>
        <w:t>框架和</w:t>
      </w:r>
      <w:r>
        <w:rPr>
          <w:sz w:val="24"/>
          <w:szCs w:val="24"/>
        </w:rPr>
        <w:t>Core ML</w:t>
      </w:r>
      <w:r>
        <w:rPr>
          <w:rFonts w:hint="eastAsia" w:ascii="宋体" w:hAnsi="宋体" w:cs="宋体"/>
          <w:sz w:val="24"/>
          <w:szCs w:val="24"/>
        </w:rPr>
        <w:t>框架两种方案进行比较，并给出优劣势和比选结果。</w:t>
      </w:r>
    </w:p>
    <w:p>
      <w:pPr>
        <w:pStyle w:val="4"/>
        <w:spacing w:before="156" w:after="156"/>
        <w:rPr>
          <w:rFonts w:ascii="黑体" w:hAnsi="黑体" w:cs="黑体"/>
          <w:lang w:val="en-US"/>
        </w:rPr>
      </w:pPr>
      <w:bookmarkStart w:id="181" w:name="_Toc15618"/>
      <w:r>
        <w:rPr>
          <w:rFonts w:hint="eastAsia" w:ascii="黑体" w:hAnsi="黑体" w:cs="黑体"/>
          <w:lang w:val="en-US"/>
        </w:rPr>
        <w:t>2.3.1 方案一</w:t>
      </w:r>
      <w:bookmarkEnd w:id="181"/>
      <w:r>
        <w:rPr>
          <w:rFonts w:hint="eastAsia" w:ascii="黑体" w:hAnsi="黑体" w:cs="黑体"/>
          <w:lang w:val="en-US"/>
        </w:rPr>
        <w:t>：Android + TensorFlow</w:t>
      </w:r>
    </w:p>
    <w:p>
      <w:pPr>
        <w:spacing w:before="156" w:beforeLines="50" w:after="156" w:afterLines="50"/>
        <w:jc w:val="center"/>
        <w:outlineLvl w:val="1"/>
        <w:rPr>
          <w:rFonts w:ascii="宋体" w:hAnsi="宋体" w:cs="宋体"/>
          <w:szCs w:val="21"/>
        </w:rPr>
      </w:pPr>
      <w:r>
        <w:rPr>
          <w:rFonts w:hint="eastAsia" w:ascii="宋体" w:hAnsi="宋体" w:cs="宋体"/>
          <w:sz w:val="24"/>
          <w:szCs w:val="24"/>
        </w:rPr>
        <w:drawing>
          <wp:anchor distT="0" distB="0" distL="114300" distR="114300" simplePos="0" relativeHeight="251678720" behindDoc="0" locked="0" layoutInCell="1" allowOverlap="1">
            <wp:simplePos x="0" y="0"/>
            <wp:positionH relativeFrom="column">
              <wp:posOffset>-245745</wp:posOffset>
            </wp:positionH>
            <wp:positionV relativeFrom="paragraph">
              <wp:posOffset>41275</wp:posOffset>
            </wp:positionV>
            <wp:extent cx="5733415" cy="3336290"/>
            <wp:effectExtent l="0" t="0" r="12065" b="1270"/>
            <wp:wrapSquare wrapText="bothSides"/>
            <wp:docPr id="7" name="图片 7" descr="TensorFlow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Flow架构图"/>
                    <pic:cNvPicPr>
                      <a:picLocks noChangeAspect="1"/>
                    </pic:cNvPicPr>
                  </pic:nvPicPr>
                  <pic:blipFill>
                    <a:blip r:embed="rId11"/>
                    <a:stretch>
                      <a:fillRect/>
                    </a:stretch>
                  </pic:blipFill>
                  <pic:spPr>
                    <a:xfrm>
                      <a:off x="0" y="0"/>
                      <a:ext cx="5733415" cy="3336290"/>
                    </a:xfrm>
                    <a:prstGeom prst="rect">
                      <a:avLst/>
                    </a:prstGeom>
                  </pic:spPr>
                </pic:pic>
              </a:graphicData>
            </a:graphic>
          </wp:anchor>
        </w:drawing>
      </w:r>
      <w:r>
        <w:rPr>
          <w:rFonts w:hint="eastAsia" w:ascii="宋体" w:hAnsi="宋体" w:cs="宋体"/>
          <w:b/>
          <w:szCs w:val="21"/>
        </w:rPr>
        <w:t>图 2-3 TensorFlow系统架构图</w:t>
      </w:r>
    </w:p>
    <w:p>
      <w:pPr>
        <w:spacing w:line="400" w:lineRule="exact"/>
        <w:ind w:firstLine="480" w:firstLineChars="200"/>
        <w:outlineLvl w:val="1"/>
        <w:rPr>
          <w:rFonts w:ascii="宋体" w:hAnsi="宋体" w:cs="宋体"/>
          <w:sz w:val="24"/>
          <w:szCs w:val="24"/>
        </w:rPr>
      </w:pPr>
      <w:r>
        <w:rPr>
          <w:sz w:val="24"/>
          <w:szCs w:val="24"/>
        </w:rPr>
        <w:t>TensorFlow</w:t>
      </w:r>
      <w:r>
        <w:rPr>
          <w:rFonts w:hint="eastAsia" w:ascii="宋体" w:hAnsi="宋体" w:cs="宋体"/>
          <w:sz w:val="24"/>
          <w:szCs w:val="24"/>
        </w:rPr>
        <w:t>是基于数据流编程的符号数学系统，它具有多层结构，并广泛用于各种机器学习算法的编程中。</w:t>
      </w:r>
      <w:r>
        <w:rPr>
          <w:rFonts w:hint="eastAsia"/>
          <w:sz w:val="24"/>
          <w:szCs w:val="24"/>
        </w:rPr>
        <w:t>TensorFlow</w:t>
      </w:r>
      <w:r>
        <w:rPr>
          <w:rFonts w:hint="eastAsia" w:ascii="宋体" w:hAnsi="宋体" w:cs="宋体"/>
          <w:sz w:val="24"/>
          <w:szCs w:val="24"/>
        </w:rPr>
        <w:t>的系统结构是以</w:t>
      </w:r>
      <w:r>
        <w:rPr>
          <w:rFonts w:hint="eastAsia"/>
          <w:sz w:val="24"/>
          <w:szCs w:val="24"/>
        </w:rPr>
        <w:t>C API</w:t>
      </w:r>
      <w:r>
        <w:rPr>
          <w:rFonts w:hint="eastAsia" w:ascii="宋体" w:hAnsi="宋体" w:cs="宋体"/>
          <w:sz w:val="24"/>
          <w:szCs w:val="24"/>
        </w:rPr>
        <w:t>为界，使其分为前端和后端两个子系统，前端系统管理编程模型，作用于构造计算图，后端系统管理运行时环境，用于执行计算图。前端系统中</w:t>
      </w:r>
      <w:r>
        <w:rPr>
          <w:rFonts w:hint="eastAsia"/>
          <w:sz w:val="24"/>
          <w:szCs w:val="24"/>
        </w:rPr>
        <w:t>Client</w:t>
      </w:r>
      <w:r>
        <w:rPr>
          <w:rFonts w:hint="eastAsia" w:ascii="宋体" w:hAnsi="宋体" w:cs="宋体"/>
          <w:sz w:val="24"/>
          <w:szCs w:val="24"/>
        </w:rPr>
        <w:t>支持多种编程语言，可以实现各种形式的模型设计，其通过</w:t>
      </w:r>
      <w:r>
        <w:rPr>
          <w:rFonts w:hint="eastAsia"/>
          <w:sz w:val="24"/>
          <w:szCs w:val="24"/>
        </w:rPr>
        <w:t>session</w:t>
      </w:r>
      <w:r>
        <w:rPr>
          <w:rFonts w:hint="eastAsia" w:ascii="宋体" w:hAnsi="宋体" w:cs="宋体"/>
          <w:sz w:val="24"/>
          <w:szCs w:val="24"/>
        </w:rPr>
        <w:t>与后端的运行时相连接。</w:t>
      </w:r>
      <w:r>
        <w:rPr>
          <w:rFonts w:hint="eastAsia"/>
          <w:sz w:val="24"/>
          <w:szCs w:val="24"/>
        </w:rPr>
        <w:t>Distributed Master</w:t>
      </w:r>
      <w:r>
        <w:rPr>
          <w:rFonts w:hint="eastAsia" w:ascii="宋体" w:hAnsi="宋体" w:cs="宋体"/>
          <w:sz w:val="24"/>
          <w:szCs w:val="24"/>
        </w:rPr>
        <w:t>根据</w:t>
      </w:r>
      <w:r>
        <w:rPr>
          <w:rFonts w:hint="eastAsia"/>
          <w:sz w:val="24"/>
          <w:szCs w:val="24"/>
        </w:rPr>
        <w:t>Fetching</w:t>
      </w:r>
      <w:r>
        <w:rPr>
          <w:rFonts w:hint="eastAsia" w:ascii="宋体" w:hAnsi="宋体" w:cs="宋体"/>
          <w:sz w:val="24"/>
          <w:szCs w:val="24"/>
        </w:rPr>
        <w:t>参数，找到并启动执行子图片段。</w:t>
      </w:r>
      <w:r>
        <w:rPr>
          <w:rFonts w:hint="eastAsia"/>
          <w:sz w:val="24"/>
          <w:szCs w:val="24"/>
        </w:rPr>
        <w:t>Kernel</w:t>
      </w:r>
      <w:r>
        <w:rPr>
          <w:rFonts w:hint="eastAsia" w:ascii="宋体" w:hAnsi="宋体" w:cs="宋体"/>
          <w:sz w:val="24"/>
          <w:szCs w:val="24"/>
        </w:rPr>
        <w:t>是</w:t>
      </w:r>
      <w:r>
        <w:rPr>
          <w:rFonts w:hint="eastAsia"/>
          <w:sz w:val="24"/>
          <w:szCs w:val="24"/>
        </w:rPr>
        <w:t>OP</w:t>
      </w:r>
      <w:r>
        <w:rPr>
          <w:rFonts w:hint="eastAsia" w:ascii="宋体" w:hAnsi="宋体" w:cs="宋体"/>
          <w:sz w:val="24"/>
          <w:szCs w:val="24"/>
        </w:rPr>
        <w:t>在某种硬件设备的特定实现，主要负责执行</w:t>
      </w:r>
      <w:r>
        <w:rPr>
          <w:rFonts w:hint="eastAsia"/>
          <w:sz w:val="24"/>
          <w:szCs w:val="24"/>
        </w:rPr>
        <w:t>OP</w:t>
      </w:r>
      <w:r>
        <w:rPr>
          <w:rFonts w:hint="eastAsia" w:ascii="宋体" w:hAnsi="宋体" w:cs="宋体"/>
          <w:sz w:val="24"/>
          <w:szCs w:val="24"/>
        </w:rPr>
        <w:t>的运算。</w:t>
      </w:r>
      <w:bookmarkStart w:id="182" w:name="_Toc15917"/>
    </w:p>
    <w:p>
      <w:pPr>
        <w:pStyle w:val="4"/>
        <w:spacing w:before="156" w:after="156"/>
        <w:rPr>
          <w:lang w:val="en-US"/>
        </w:rPr>
      </w:pPr>
      <w:r>
        <w:rPr>
          <w:rFonts w:hint="eastAsia"/>
          <w:lang w:val="en-US"/>
        </w:rPr>
        <w:t>2.3.2 方案二</w:t>
      </w:r>
      <w:bookmarkEnd w:id="182"/>
      <w:r>
        <w:rPr>
          <w:rFonts w:hint="eastAsia"/>
          <w:lang w:val="en-US"/>
        </w:rPr>
        <w:t>：iOS + Core ML</w:t>
      </w:r>
    </w:p>
    <w:p>
      <w:pPr>
        <w:jc w:val="center"/>
        <w:rPr>
          <w:sz w:val="24"/>
          <w:szCs w:val="24"/>
        </w:rPr>
      </w:pPr>
      <w:r>
        <w:rPr>
          <w:rFonts w:eastAsia="黑体"/>
          <w:sz w:val="24"/>
          <w:szCs w:val="24"/>
        </w:rPr>
        <w:drawing>
          <wp:anchor distT="0" distB="0" distL="114300" distR="114300" simplePos="0" relativeHeight="251677696" behindDoc="0" locked="0" layoutInCell="1" allowOverlap="1">
            <wp:simplePos x="0" y="0"/>
            <wp:positionH relativeFrom="column">
              <wp:posOffset>572135</wp:posOffset>
            </wp:positionH>
            <wp:positionV relativeFrom="paragraph">
              <wp:posOffset>30480</wp:posOffset>
            </wp:positionV>
            <wp:extent cx="4128770" cy="2115820"/>
            <wp:effectExtent l="0" t="0" r="1270" b="2540"/>
            <wp:wrapTopAndBottom/>
            <wp:docPr id="8" name="图片 8" descr="Core ML层级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re ML层级结构图"/>
                    <pic:cNvPicPr>
                      <a:picLocks noChangeAspect="1"/>
                    </pic:cNvPicPr>
                  </pic:nvPicPr>
                  <pic:blipFill>
                    <a:blip r:embed="rId12"/>
                    <a:stretch>
                      <a:fillRect/>
                    </a:stretch>
                  </pic:blipFill>
                  <pic:spPr>
                    <a:xfrm>
                      <a:off x="0" y="0"/>
                      <a:ext cx="4128770" cy="2115820"/>
                    </a:xfrm>
                    <a:prstGeom prst="rect">
                      <a:avLst/>
                    </a:prstGeom>
                  </pic:spPr>
                </pic:pic>
              </a:graphicData>
            </a:graphic>
          </wp:anchor>
        </w:drawing>
      </w:r>
      <w:r>
        <w:rPr>
          <w:rFonts w:hint="eastAsia" w:ascii="宋体" w:hAnsi="宋体" w:cs="宋体"/>
          <w:b/>
          <w:szCs w:val="21"/>
        </w:rPr>
        <w:t>图 2-4 Core ML层级结构图</w:t>
      </w:r>
    </w:p>
    <w:p>
      <w:pPr>
        <w:spacing w:line="400" w:lineRule="exact"/>
        <w:ind w:firstLine="480" w:firstLineChars="200"/>
        <w:outlineLvl w:val="1"/>
        <w:rPr>
          <w:rFonts w:ascii="宋体" w:hAnsi="宋体" w:cs="宋体"/>
          <w:sz w:val="24"/>
          <w:szCs w:val="24"/>
        </w:rPr>
      </w:pPr>
      <w:r>
        <w:rPr>
          <w:sz w:val="24"/>
          <w:szCs w:val="24"/>
        </w:rPr>
        <w:t>Core ML</w:t>
      </w:r>
      <w:r>
        <w:rPr>
          <w:rFonts w:hint="eastAsia" w:ascii="宋体" w:hAnsi="宋体" w:cs="宋体"/>
          <w:sz w:val="24"/>
          <w:szCs w:val="24"/>
        </w:rPr>
        <w:t>是</w:t>
      </w:r>
      <w:r>
        <w:rPr>
          <w:sz w:val="24"/>
          <w:szCs w:val="24"/>
        </w:rPr>
        <w:t>Apple</w:t>
      </w:r>
      <w:r>
        <w:rPr>
          <w:rFonts w:hint="eastAsia" w:ascii="宋体" w:hAnsi="宋体" w:cs="宋体"/>
          <w:sz w:val="24"/>
          <w:szCs w:val="24"/>
        </w:rPr>
        <w:t>的机器学习框架，</w:t>
      </w:r>
      <w:r>
        <w:rPr>
          <w:rFonts w:hint="eastAsia"/>
          <w:sz w:val="24"/>
          <w:szCs w:val="24"/>
        </w:rPr>
        <w:t>Core ML</w:t>
      </w:r>
      <w:r>
        <w:rPr>
          <w:rFonts w:hint="eastAsia" w:ascii="宋体" w:hAnsi="宋体" w:cs="宋体"/>
          <w:sz w:val="24"/>
          <w:szCs w:val="24"/>
        </w:rPr>
        <w:t>能够将数据经过预处理后输入</w:t>
      </w:r>
      <w:r>
        <w:rPr>
          <w:rFonts w:hint="eastAsia"/>
          <w:sz w:val="24"/>
          <w:szCs w:val="24"/>
        </w:rPr>
        <w:t>ML model</w:t>
      </w:r>
      <w:r>
        <w:rPr>
          <w:rFonts w:hint="eastAsia" w:ascii="宋体" w:hAnsi="宋体" w:cs="宋体"/>
          <w:sz w:val="24"/>
          <w:szCs w:val="24"/>
        </w:rPr>
        <w:t>文件，输出为模型的预测结果。</w:t>
      </w:r>
      <w:r>
        <w:rPr>
          <w:rFonts w:hint="eastAsia"/>
          <w:sz w:val="24"/>
          <w:szCs w:val="24"/>
        </w:rPr>
        <w:t>Core ML</w:t>
      </w:r>
      <w:r>
        <w:rPr>
          <w:rFonts w:hint="eastAsia" w:ascii="宋体" w:hAnsi="宋体" w:cs="宋体"/>
          <w:sz w:val="24"/>
          <w:szCs w:val="24"/>
        </w:rPr>
        <w:t>可以将各种机器学习模型类型集成到应用程序中，除了支持超过30种类型的广泛深度学习外，它还支持标准模型，例如树状集成体，</w:t>
      </w:r>
      <w:r>
        <w:rPr>
          <w:rFonts w:hint="eastAsia"/>
          <w:sz w:val="24"/>
          <w:szCs w:val="24"/>
        </w:rPr>
        <w:t>SVM</w:t>
      </w:r>
      <w:r>
        <w:rPr>
          <w:rFonts w:hint="eastAsia" w:ascii="宋体" w:hAnsi="宋体" w:cs="宋体"/>
          <w:sz w:val="24"/>
          <w:szCs w:val="24"/>
        </w:rPr>
        <w:t>和广义线性模型。 由于它基于</w:t>
      </w:r>
      <w:r>
        <w:rPr>
          <w:rFonts w:hint="eastAsia"/>
          <w:sz w:val="24"/>
          <w:szCs w:val="24"/>
        </w:rPr>
        <w:t>Metal</w:t>
      </w:r>
      <w:r>
        <w:rPr>
          <w:rFonts w:hint="eastAsia" w:ascii="宋体" w:hAnsi="宋体" w:cs="宋体"/>
          <w:sz w:val="24"/>
          <w:szCs w:val="24"/>
        </w:rPr>
        <w:t>和</w:t>
      </w:r>
      <w:r>
        <w:rPr>
          <w:rFonts w:hint="eastAsia"/>
          <w:sz w:val="24"/>
          <w:szCs w:val="24"/>
        </w:rPr>
        <w:t>Accelerate</w:t>
      </w:r>
      <w:r>
        <w:rPr>
          <w:rFonts w:hint="eastAsia" w:ascii="宋体" w:hAnsi="宋体" w:cs="宋体"/>
          <w:sz w:val="24"/>
          <w:szCs w:val="24"/>
        </w:rPr>
        <w:t>等底层技术构建，因此</w:t>
      </w:r>
      <w:r>
        <w:rPr>
          <w:rFonts w:hint="eastAsia"/>
          <w:sz w:val="24"/>
          <w:szCs w:val="24"/>
        </w:rPr>
        <w:t>Core ML</w:t>
      </w:r>
      <w:r>
        <w:rPr>
          <w:rFonts w:hint="eastAsia" w:ascii="宋体" w:hAnsi="宋体" w:cs="宋体"/>
          <w:sz w:val="24"/>
          <w:szCs w:val="24"/>
        </w:rPr>
        <w:t>无缝地利用了</w:t>
      </w:r>
      <w:r>
        <w:rPr>
          <w:rFonts w:hint="eastAsia"/>
          <w:sz w:val="24"/>
          <w:szCs w:val="24"/>
        </w:rPr>
        <w:t>CPU</w:t>
      </w:r>
      <w:r>
        <w:rPr>
          <w:rFonts w:hint="eastAsia" w:ascii="宋体" w:hAnsi="宋体" w:cs="宋体"/>
          <w:sz w:val="24"/>
          <w:szCs w:val="24"/>
        </w:rPr>
        <w:t>和</w:t>
      </w:r>
      <w:r>
        <w:rPr>
          <w:rFonts w:hint="eastAsia"/>
          <w:sz w:val="24"/>
          <w:szCs w:val="24"/>
        </w:rPr>
        <w:t>GPU</w:t>
      </w:r>
      <w:r>
        <w:rPr>
          <w:rFonts w:hint="eastAsia" w:ascii="宋体" w:hAnsi="宋体" w:cs="宋体"/>
          <w:sz w:val="24"/>
          <w:szCs w:val="24"/>
        </w:rPr>
        <w:t>的优势，以提供最佳的性能和效率。</w:t>
      </w:r>
    </w:p>
    <w:p>
      <w:pPr>
        <w:pStyle w:val="4"/>
        <w:spacing w:before="156" w:after="156"/>
        <w:rPr>
          <w:rFonts w:ascii="黑体" w:hAnsi="黑体" w:cs="黑体"/>
        </w:rPr>
      </w:pPr>
      <w:r>
        <w:rPr>
          <w:rFonts w:hint="eastAsia" w:ascii="黑体" w:hAnsi="黑体" w:cs="黑体"/>
        </w:rPr>
        <w:t>2.3.3 比选结论</w:t>
      </w:r>
    </w:p>
    <w:p>
      <w:pPr>
        <w:spacing w:line="400" w:lineRule="exact"/>
        <w:ind w:firstLine="480" w:firstLineChars="200"/>
        <w:outlineLvl w:val="1"/>
        <w:rPr>
          <w:sz w:val="24"/>
          <w:szCs w:val="24"/>
        </w:rPr>
      </w:pPr>
      <w:r>
        <w:rPr>
          <w:rFonts w:hint="eastAsia"/>
          <w:sz w:val="24"/>
          <w:szCs w:val="24"/>
        </w:rPr>
        <w:t>TensorFlow和Core ML两者之间有着很大的区别，其中TensorFlow是包含了训练模型和评估模型，Core ML只支持在设备上评估模型，不能训练模型。因此，TensorFlow更偏向数据训练层，Core ML本身的API只是借助已经训练好的数据模型，最后生成对应的包装类，接受输入、输出的结果值。在操作系统方面，Android更为开放，拥有庞大的用户量，平台发展迅速，市场应用也很丰富，但版本过多、升级较快，用户信息和安全等方面也存在一定的隐患。iOS整个生态系统比较好，比较容易获取利益，应用质量也较高，但系统生态封闭，难于扩大市场，开发门槛也较高，需要熟悉Objective C语言和苹果开发环境。</w:t>
      </w:r>
    </w:p>
    <w:p>
      <w:pPr>
        <w:spacing w:line="400" w:lineRule="exact"/>
        <w:ind w:firstLine="480" w:firstLineChars="200"/>
        <w:outlineLvl w:val="1"/>
        <w:rPr>
          <w:sz w:val="24"/>
          <w:szCs w:val="24"/>
        </w:rPr>
      </w:pPr>
      <w:r>
        <w:rPr>
          <w:rFonts w:hint="eastAsia"/>
          <w:sz w:val="24"/>
          <w:szCs w:val="24"/>
        </w:rPr>
        <w:t>通过以上分析，可以看出Core ML在机器学习领域技术不够完善，同时，iOS生态也不适合本应用运营前期需要庞大的用户数据量来训练、改进医疗诊断模型，因此本系统采用Android + TensorFlow框架开发。</w:t>
      </w:r>
    </w:p>
    <w:p>
      <w:pPr>
        <w:pStyle w:val="3"/>
        <w:spacing w:before="156" w:after="156"/>
        <w:rPr>
          <w:rFonts w:ascii="黑体" w:hAnsi="黑体" w:cs="黑体"/>
        </w:rPr>
      </w:pPr>
      <w:bookmarkStart w:id="183" w:name="_Toc32214"/>
      <w:bookmarkStart w:id="184" w:name="_Toc511317047"/>
      <w:bookmarkStart w:id="185" w:name="_Toc511316885"/>
      <w:bookmarkStart w:id="186" w:name="_Toc8911888"/>
      <w:bookmarkStart w:id="187" w:name="_Toc511330908"/>
      <w:bookmarkStart w:id="188" w:name="_Toc13019"/>
      <w:bookmarkStart w:id="189" w:name="_Toc19621"/>
      <w:bookmarkStart w:id="190" w:name="_Toc10022"/>
      <w:bookmarkStart w:id="191" w:name="_Toc9092497"/>
      <w:r>
        <w:rPr>
          <w:rFonts w:hint="eastAsia" w:ascii="黑体" w:hAnsi="黑体" w:cs="黑体"/>
        </w:rPr>
        <w:t>2.4 本章小结</w:t>
      </w:r>
      <w:bookmarkEnd w:id="183"/>
      <w:bookmarkEnd w:id="184"/>
      <w:bookmarkEnd w:id="185"/>
      <w:bookmarkEnd w:id="186"/>
      <w:bookmarkEnd w:id="187"/>
      <w:bookmarkEnd w:id="188"/>
      <w:bookmarkEnd w:id="189"/>
      <w:bookmarkEnd w:id="190"/>
      <w:bookmarkEnd w:id="191"/>
    </w:p>
    <w:p>
      <w:pPr>
        <w:adjustRightInd w:val="0"/>
        <w:snapToGrid w:val="0"/>
        <w:spacing w:line="400" w:lineRule="exact"/>
        <w:ind w:firstLine="480" w:firstLineChars="200"/>
        <w:rPr>
          <w:sz w:val="24"/>
          <w:szCs w:val="24"/>
        </w:rPr>
      </w:pPr>
      <w:r>
        <w:rPr>
          <w:rFonts w:hint="eastAsia"/>
          <w:sz w:val="24"/>
          <w:szCs w:val="24"/>
        </w:rPr>
        <w:t>本章首先对本课题进行可行性分析和需求分析，再根据课题的技术和生态需求，对两种方案进行优劣势分析，并最终确定方案。</w:t>
      </w:r>
    </w:p>
    <w:p>
      <w:pPr>
        <w:adjustRightInd w:val="0"/>
        <w:snapToGrid w:val="0"/>
        <w:spacing w:line="400" w:lineRule="exact"/>
        <w:ind w:firstLine="480" w:firstLineChars="200"/>
        <w:rPr>
          <w:sz w:val="24"/>
          <w:szCs w:val="24"/>
        </w:rPr>
        <w:sectPr>
          <w:pgSz w:w="11906" w:h="16838"/>
          <w:pgMar w:top="1440" w:right="1800" w:bottom="1440" w:left="1800" w:header="851" w:footer="992" w:gutter="0"/>
          <w:cols w:space="720" w:num="1"/>
          <w:docGrid w:type="lines" w:linePitch="312" w:charSpace="0"/>
        </w:sectPr>
      </w:pPr>
      <w:bookmarkStart w:id="192" w:name="_Toc15431"/>
      <w:bookmarkStart w:id="193" w:name="_Toc28273"/>
      <w:bookmarkStart w:id="194" w:name="_Toc13422"/>
      <w:bookmarkStart w:id="195" w:name="_Toc470605748"/>
      <w:bookmarkStart w:id="196" w:name="_Toc469264694"/>
      <w:bookmarkStart w:id="197" w:name="_Toc469851150"/>
    </w:p>
    <w:p>
      <w:pPr>
        <w:pStyle w:val="2"/>
        <w:spacing w:before="312" w:after="312"/>
      </w:pPr>
      <w:bookmarkStart w:id="198" w:name="_Toc13955"/>
      <w:bookmarkStart w:id="199" w:name="_Toc9092498"/>
      <w:bookmarkStart w:id="200" w:name="_Toc8911889"/>
      <w:r>
        <w:t>3 系统</w:t>
      </w:r>
      <w:r>
        <w:rPr>
          <w:rFonts w:hint="eastAsia"/>
        </w:rPr>
        <w:t>的</w:t>
      </w:r>
      <w:r>
        <w:t>设计</w:t>
      </w:r>
      <w:bookmarkEnd w:id="192"/>
      <w:bookmarkEnd w:id="193"/>
      <w:bookmarkEnd w:id="194"/>
      <w:bookmarkEnd w:id="198"/>
      <w:bookmarkEnd w:id="199"/>
      <w:bookmarkEnd w:id="200"/>
    </w:p>
    <w:p>
      <w:pPr>
        <w:pStyle w:val="3"/>
        <w:spacing w:before="156" w:after="156"/>
        <w:rPr>
          <w:rFonts w:ascii="黑体" w:hAnsi="黑体" w:cs="黑体"/>
        </w:rPr>
      </w:pPr>
      <w:bookmarkStart w:id="201" w:name="_Toc9092499"/>
      <w:bookmarkStart w:id="202" w:name="_Toc12537"/>
      <w:bookmarkStart w:id="203" w:name="_Toc511317049"/>
      <w:bookmarkStart w:id="204" w:name="_Toc511334736"/>
      <w:bookmarkStart w:id="205" w:name="_Toc511330910"/>
      <w:bookmarkStart w:id="206" w:name="_Toc511316887"/>
      <w:bookmarkStart w:id="207" w:name="_Toc511331643"/>
      <w:bookmarkStart w:id="208" w:name="_Toc6025"/>
      <w:r>
        <w:rPr>
          <w:rFonts w:hint="eastAsia" w:ascii="黑体" w:hAnsi="黑体" w:cs="黑体"/>
        </w:rPr>
        <w:t xml:space="preserve">3.1 </w:t>
      </w:r>
      <w:bookmarkEnd w:id="201"/>
      <w:bookmarkEnd w:id="202"/>
      <w:bookmarkEnd w:id="203"/>
      <w:bookmarkEnd w:id="204"/>
      <w:bookmarkEnd w:id="205"/>
      <w:bookmarkEnd w:id="206"/>
      <w:bookmarkEnd w:id="207"/>
      <w:r>
        <w:rPr>
          <w:rFonts w:hint="eastAsia" w:ascii="黑体" w:hAnsi="黑体" w:cs="黑体"/>
        </w:rPr>
        <w:t>软件体系结构</w:t>
      </w:r>
      <w:bookmarkEnd w:id="208"/>
    </w:p>
    <w:p>
      <w:pPr>
        <w:pStyle w:val="24"/>
        <w:jc w:val="center"/>
        <w:rPr>
          <w:rFonts w:ascii="Times New Roman" w:hAnsi="Times New Roman" w:eastAsia="宋体"/>
          <w:b w:val="0"/>
          <w:sz w:val="24"/>
          <w:szCs w:val="24"/>
        </w:rPr>
      </w:pPr>
      <w:r>
        <w:rPr>
          <w:rFonts w:hint="eastAsia" w:ascii="Times New Roman" w:hAnsi="Times New Roman" w:eastAsia="宋体"/>
          <w:b w:val="0"/>
          <w:sz w:val="24"/>
          <w:szCs w:val="24"/>
        </w:rPr>
        <w:drawing>
          <wp:inline distT="0" distB="0" distL="114300" distR="114300">
            <wp:extent cx="4620895" cy="2885440"/>
            <wp:effectExtent l="0" t="0" r="0" b="0"/>
            <wp:docPr id="1" name="图片 1"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功能结构图"/>
                    <pic:cNvPicPr>
                      <a:picLocks noChangeAspect="1"/>
                    </pic:cNvPicPr>
                  </pic:nvPicPr>
                  <pic:blipFill>
                    <a:blip r:embed="rId13"/>
                    <a:stretch>
                      <a:fillRect/>
                    </a:stretch>
                  </pic:blipFill>
                  <pic:spPr>
                    <a:xfrm>
                      <a:off x="0" y="0"/>
                      <a:ext cx="4620895" cy="2885440"/>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图3-1 系统功能结构图</w:t>
      </w:r>
    </w:p>
    <w:p>
      <w:pPr>
        <w:spacing w:line="400" w:lineRule="exact"/>
        <w:ind w:firstLine="480" w:firstLineChars="200"/>
        <w:rPr>
          <w:sz w:val="24"/>
          <w:szCs w:val="24"/>
        </w:rPr>
      </w:pPr>
      <w:r>
        <w:rPr>
          <w:rFonts w:hint="eastAsia"/>
          <w:sz w:val="24"/>
          <w:szCs w:val="24"/>
        </w:rPr>
        <w:t>图3-1展示的是互联网医疗诊断系统的五个功能模块，五个功能模块之间相互独立，负责的业务逻辑也不相同。但是前四个功能模块也同时形成了一条完整的医疗服务链，从看病诊断到医院就医，再到咨询医生确定所患疾病，然后最后是购买药品进行治疗，第五个模块是系统所需的模块，方便用户管理个人信息和查看医疗相关记录。</w:t>
      </w:r>
    </w:p>
    <w:p>
      <w:pPr>
        <w:spacing w:line="400" w:lineRule="exact"/>
        <w:ind w:firstLine="480" w:firstLineChars="200"/>
        <w:rPr>
          <w:sz w:val="24"/>
          <w:szCs w:val="24"/>
        </w:rPr>
      </w:pPr>
      <w:r>
        <w:rPr>
          <w:rFonts w:hint="eastAsia"/>
          <w:sz w:val="24"/>
          <w:szCs w:val="24"/>
        </w:rPr>
        <w:t>本系统的核心功能模块是医疗诊断模块，通过TensorFlow在App上实现了基于机器学习的医疗诊断功能。患者用户通过根据身体实际情况填写症状表格，可以进行小病或中病的自诊，医生用户也可以借助其功能辅助医疗诊断病人。</w:t>
      </w:r>
    </w:p>
    <w:p>
      <w:pPr>
        <w:pStyle w:val="3"/>
        <w:spacing w:before="156" w:after="156"/>
        <w:rPr>
          <w:rFonts w:ascii="黑体" w:hAnsi="黑体" w:cs="黑体"/>
        </w:rPr>
      </w:pPr>
      <w:bookmarkStart w:id="209" w:name="_Toc9092500"/>
      <w:bookmarkStart w:id="210" w:name="_Toc15683"/>
      <w:r>
        <w:rPr>
          <w:rFonts w:hint="eastAsia" w:ascii="黑体" w:hAnsi="黑体" w:cs="黑体"/>
        </w:rPr>
        <w:t xml:space="preserve">3.2 </w:t>
      </w:r>
      <w:bookmarkEnd w:id="209"/>
      <w:r>
        <w:rPr>
          <w:rFonts w:hint="eastAsia" w:ascii="黑体" w:hAnsi="黑体" w:cs="黑体"/>
        </w:rPr>
        <w:t>功能设计</w:t>
      </w:r>
      <w:bookmarkEnd w:id="210"/>
    </w:p>
    <w:p>
      <w:pPr>
        <w:spacing w:line="400" w:lineRule="exact"/>
        <w:ind w:firstLine="480" w:firstLineChars="200"/>
        <w:rPr>
          <w:sz w:val="24"/>
          <w:szCs w:val="24"/>
        </w:rPr>
      </w:pPr>
      <w:r>
        <w:rPr>
          <w:rFonts w:hint="eastAsia"/>
          <w:sz w:val="24"/>
          <w:szCs w:val="24"/>
        </w:rPr>
        <w:t>（1）类图设计</w:t>
      </w:r>
    </w:p>
    <w:p>
      <w:pPr>
        <w:spacing w:line="400" w:lineRule="exact"/>
        <w:ind w:firstLine="480" w:firstLineChars="200"/>
        <w:rPr>
          <w:sz w:val="24"/>
          <w:szCs w:val="24"/>
        </w:rPr>
      </w:pPr>
      <w:r>
        <w:rPr>
          <w:rFonts w:hint="eastAsia"/>
          <w:sz w:val="24"/>
          <w:szCs w:val="24"/>
        </w:rPr>
        <w:t>图3-2介绍了互联网医疗诊断系统中主要实体类和类之间的关系，主要实体类分别为User、Hospital、Doctor、Medicine、Disease以及News，医院和医生是一对多的关系，医院里可以有多个医生，但一个医生只能属于某个医院。患者和医生是多对多的关系，患者可以问诊多个医生，医生也可以诊断多个患者。同理，疾病和药品也是多对多的关系。</w:t>
      </w:r>
    </w:p>
    <w:p>
      <w:pPr>
        <w:jc w:val="center"/>
        <w:rPr>
          <w:rFonts w:ascii="宋体" w:hAnsi="宋体" w:cs="宋体"/>
        </w:rPr>
      </w:pPr>
      <w:r>
        <w:rPr>
          <w:rFonts w:hint="eastAsia" w:ascii="宋体" w:hAnsi="宋体" w:cs="宋体"/>
        </w:rPr>
        <w:drawing>
          <wp:inline distT="0" distB="0" distL="114300" distR="114300">
            <wp:extent cx="5031740" cy="3415665"/>
            <wp:effectExtent l="0" t="0" r="0" b="0"/>
            <wp:docPr id="12" name="图片 12" descr="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类图"/>
                    <pic:cNvPicPr>
                      <a:picLocks noChangeAspect="1"/>
                    </pic:cNvPicPr>
                  </pic:nvPicPr>
                  <pic:blipFill>
                    <a:blip r:embed="rId14"/>
                    <a:stretch>
                      <a:fillRect/>
                    </a:stretch>
                  </pic:blipFill>
                  <pic:spPr>
                    <a:xfrm>
                      <a:off x="0" y="0"/>
                      <a:ext cx="5031740" cy="3415665"/>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图3-2 系统类图</w:t>
      </w:r>
    </w:p>
    <w:p>
      <w:pPr>
        <w:spacing w:line="400" w:lineRule="exact"/>
        <w:ind w:firstLine="480" w:firstLineChars="200"/>
        <w:rPr>
          <w:sz w:val="24"/>
          <w:szCs w:val="24"/>
        </w:rPr>
      </w:pPr>
      <w:r>
        <w:rPr>
          <w:rFonts w:hint="eastAsia"/>
          <w:sz w:val="24"/>
          <w:szCs w:val="24"/>
        </w:rPr>
        <w:t>（2）时序图设计</w:t>
      </w:r>
    </w:p>
    <w:p>
      <w:pPr>
        <w:spacing w:line="400" w:lineRule="exact"/>
        <w:ind w:firstLine="480" w:firstLineChars="200"/>
        <w:rPr>
          <w:sz w:val="24"/>
          <w:szCs w:val="24"/>
        </w:rPr>
      </w:pPr>
      <w:r>
        <w:rPr>
          <w:rFonts w:hint="eastAsia"/>
          <w:sz w:val="24"/>
          <w:szCs w:val="24"/>
        </w:rPr>
        <w:t>图3-3展示了患者用户自诊功能的时序图，患者用户首先选择自主诊断，会调用自诊实现方法，系统界面反馈显示症状表格，患者按身体实际情况填写完症状表格后，点击提交按钮，系统会启动诊断模型的方法，对患者的具体症状进行分析，最后得出患者可能患得的疾病，并在系统界面以报告形式展现给患者用户。</w:t>
      </w:r>
    </w:p>
    <w:p>
      <w:pPr>
        <w:jc w:val="center"/>
      </w:pPr>
      <w:r>
        <w:rPr>
          <w:rFonts w:hint="eastAsia"/>
        </w:rPr>
        <w:drawing>
          <wp:inline distT="0" distB="0" distL="114300" distR="114300">
            <wp:extent cx="3647440" cy="3427730"/>
            <wp:effectExtent l="0" t="0" r="0" b="0"/>
            <wp:docPr id="2" name="图片 2" descr="自诊功能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诊功能时序图"/>
                    <pic:cNvPicPr>
                      <a:picLocks noChangeAspect="1"/>
                    </pic:cNvPicPr>
                  </pic:nvPicPr>
                  <pic:blipFill>
                    <a:blip r:embed="rId15"/>
                    <a:stretch>
                      <a:fillRect/>
                    </a:stretch>
                  </pic:blipFill>
                  <pic:spPr>
                    <a:xfrm>
                      <a:off x="0" y="0"/>
                      <a:ext cx="3647440" cy="3427730"/>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图3-3 自诊功能时序图</w:t>
      </w:r>
    </w:p>
    <w:p>
      <w:pPr>
        <w:spacing w:line="400" w:lineRule="exact"/>
        <w:ind w:firstLine="480" w:firstLineChars="200"/>
        <w:rPr>
          <w:sz w:val="24"/>
          <w:szCs w:val="24"/>
        </w:rPr>
      </w:pPr>
      <w:r>
        <w:rPr>
          <w:rFonts w:hint="eastAsia"/>
          <w:sz w:val="24"/>
          <w:szCs w:val="24"/>
        </w:rPr>
        <w:t>（3）活动图设计</w:t>
      </w:r>
    </w:p>
    <w:p>
      <w:pPr>
        <w:spacing w:line="400" w:lineRule="exact"/>
        <w:ind w:firstLine="480" w:firstLineChars="200"/>
        <w:rPr>
          <w:sz w:val="24"/>
          <w:szCs w:val="24"/>
        </w:rPr>
      </w:pPr>
      <w:r>
        <w:rPr>
          <w:rFonts w:hint="eastAsia"/>
          <w:sz w:val="24"/>
          <w:szCs w:val="24"/>
        </w:rPr>
        <w:t>图3-4是本系统的自诊功能活动图，患者用户首先进入自诊界面，界面会显示需要填写的症状表格，患者用户如实填写完表格后，点击提交表格后，系统会检查表格是否填写有误和是否填写完整，若未填写完善，将提示用户继续填写；若填写完整，系统会提示提交成功，并经过小段时间分析后，会在界面上展示患者用户的患病报告。</w:t>
      </w:r>
    </w:p>
    <w:p>
      <w:pPr>
        <w:jc w:val="center"/>
      </w:pPr>
      <w:r>
        <w:rPr>
          <w:szCs w:val="20"/>
        </w:rPr>
        <w:drawing>
          <wp:inline distT="0" distB="0" distL="0" distR="0">
            <wp:extent cx="2946400" cy="458152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946400" cy="4581525"/>
                    </a:xfrm>
                    <a:prstGeom prst="rect">
                      <a:avLst/>
                    </a:prstGeom>
                  </pic:spPr>
                </pic:pic>
              </a:graphicData>
            </a:graphic>
          </wp:inline>
        </w:drawing>
      </w:r>
    </w:p>
    <w:p>
      <w:pPr>
        <w:jc w:val="center"/>
        <w:rPr>
          <w:rFonts w:ascii="宋体" w:hAnsi="宋体" w:cs="宋体"/>
          <w:szCs w:val="21"/>
        </w:rPr>
      </w:pPr>
      <w:r>
        <w:rPr>
          <w:rFonts w:hint="eastAsia" w:ascii="宋体" w:hAnsi="宋体" w:cs="宋体"/>
          <w:b/>
          <w:szCs w:val="21"/>
        </w:rPr>
        <w:t>图3-4 自诊功能活动图</w:t>
      </w:r>
      <w:bookmarkStart w:id="211" w:name="_Toc9092502"/>
      <w:bookmarkStart w:id="212" w:name="_Toc511331648"/>
      <w:bookmarkStart w:id="213" w:name="_Toc511334741"/>
      <w:bookmarkStart w:id="214" w:name="_Toc511330915"/>
    </w:p>
    <w:p>
      <w:pPr>
        <w:pStyle w:val="3"/>
        <w:spacing w:before="156" w:after="156"/>
      </w:pPr>
      <w:bookmarkStart w:id="215" w:name="_Toc17314"/>
      <w:r>
        <w:rPr>
          <w:rFonts w:hint="eastAsia"/>
        </w:rPr>
        <w:t>3</w:t>
      </w:r>
      <w:r>
        <w:t xml:space="preserve">.3 </w:t>
      </w:r>
      <w:r>
        <w:rPr>
          <w:rFonts w:hint="eastAsia"/>
        </w:rPr>
        <w:t>持久化设计</w:t>
      </w:r>
      <w:bookmarkEnd w:id="211"/>
      <w:bookmarkEnd w:id="215"/>
    </w:p>
    <w:p>
      <w:pPr>
        <w:pStyle w:val="4"/>
        <w:spacing w:before="156" w:after="156"/>
        <w:rPr>
          <w:rFonts w:ascii="黑体" w:hAnsi="黑体" w:cs="黑体"/>
        </w:rPr>
      </w:pPr>
      <w:r>
        <w:rPr>
          <w:rFonts w:hint="eastAsia" w:ascii="黑体" w:hAnsi="黑体" w:cs="黑体"/>
        </w:rPr>
        <w:t>3.3.1 数据库逻辑关系</w:t>
      </w:r>
    </w:p>
    <w:p>
      <w:pPr>
        <w:spacing w:line="400" w:lineRule="exact"/>
        <w:ind w:firstLine="480" w:firstLineChars="200"/>
        <w:rPr>
          <w:sz w:val="24"/>
          <w:szCs w:val="24"/>
        </w:rPr>
      </w:pPr>
      <w:r>
        <w:rPr>
          <w:rFonts w:hint="eastAsia"/>
          <w:sz w:val="24"/>
          <w:szCs w:val="24"/>
        </w:rPr>
        <w:t>图3-5展现了患者、医生、医院、疾病和药品五个实体的属性和联系，患者和医生是多对多关系，患者可以咨询多个医生，医生也可以诊断多个患者。医院和医生是一对多的关系，医院可以有多个医生，但一个医生只能属于某个医院。疾病和药品之间是多对多关系，一种疾病可以用多个药品治疗，一款药品也可以治疗多个疾病。</w:t>
      </w:r>
    </w:p>
    <w:p>
      <w:pPr>
        <w:jc w:val="center"/>
      </w:pPr>
      <w:r>
        <w:rPr>
          <w:rFonts w:hint="eastAsia"/>
        </w:rPr>
        <w:drawing>
          <wp:inline distT="0" distB="0" distL="114300" distR="114300">
            <wp:extent cx="4555490" cy="3569970"/>
            <wp:effectExtent l="0" t="0" r="0" b="0"/>
            <wp:docPr id="3" name="图片 3"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R图"/>
                    <pic:cNvPicPr>
                      <a:picLocks noChangeAspect="1"/>
                    </pic:cNvPicPr>
                  </pic:nvPicPr>
                  <pic:blipFill>
                    <a:blip r:embed="rId17"/>
                    <a:stretch>
                      <a:fillRect/>
                    </a:stretch>
                  </pic:blipFill>
                  <pic:spPr>
                    <a:xfrm>
                      <a:off x="0" y="0"/>
                      <a:ext cx="4555490" cy="3569970"/>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图3-5 E-R图</w:t>
      </w:r>
    </w:p>
    <w:p>
      <w:pPr>
        <w:pStyle w:val="4"/>
        <w:spacing w:before="156" w:after="156"/>
        <w:rPr>
          <w:rFonts w:ascii="黑体" w:hAnsi="黑体" w:cs="黑体"/>
        </w:rPr>
      </w:pPr>
      <w:r>
        <w:rPr>
          <w:rFonts w:hint="eastAsia" w:ascii="黑体" w:hAnsi="黑体" w:cs="黑体"/>
        </w:rPr>
        <w:t>3.3.2 数据库表设计</w:t>
      </w:r>
      <w:bookmarkEnd w:id="212"/>
      <w:bookmarkEnd w:id="213"/>
      <w:bookmarkEnd w:id="214"/>
    </w:p>
    <w:p>
      <w:pPr>
        <w:jc w:val="center"/>
      </w:pPr>
      <w:r>
        <w:rPr>
          <w:rFonts w:hint="eastAsia"/>
        </w:rPr>
        <w:drawing>
          <wp:inline distT="0" distB="0" distL="114300" distR="114300">
            <wp:extent cx="5268595" cy="3935095"/>
            <wp:effectExtent l="0" t="0" r="0" b="0"/>
            <wp:docPr id="13" name="图片 13" descr="数据库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数据库表"/>
                    <pic:cNvPicPr>
                      <a:picLocks noChangeAspect="1"/>
                    </pic:cNvPicPr>
                  </pic:nvPicPr>
                  <pic:blipFill>
                    <a:blip r:embed="rId18"/>
                    <a:stretch>
                      <a:fillRect/>
                    </a:stretch>
                  </pic:blipFill>
                  <pic:spPr>
                    <a:xfrm>
                      <a:off x="0" y="0"/>
                      <a:ext cx="5268595" cy="3935095"/>
                    </a:xfrm>
                    <a:prstGeom prst="rect">
                      <a:avLst/>
                    </a:prstGeom>
                  </pic:spPr>
                </pic:pic>
              </a:graphicData>
            </a:graphic>
          </wp:inline>
        </w:drawing>
      </w:r>
    </w:p>
    <w:p>
      <w:pPr>
        <w:jc w:val="center"/>
        <w:rPr>
          <w:rFonts w:ascii="宋体" w:hAnsi="宋体" w:cs="宋体"/>
          <w:b/>
          <w:szCs w:val="24"/>
        </w:rPr>
      </w:pPr>
      <w:r>
        <w:rPr>
          <w:rFonts w:hint="eastAsia" w:ascii="宋体" w:hAnsi="宋体" w:cs="宋体"/>
          <w:b/>
          <w:szCs w:val="24"/>
        </w:rPr>
        <w:t>图3-6 数据库表图</w:t>
      </w:r>
    </w:p>
    <w:p>
      <w:pPr>
        <w:spacing w:line="400" w:lineRule="exact"/>
        <w:ind w:firstLine="480" w:firstLineChars="200"/>
        <w:rPr>
          <w:sz w:val="24"/>
          <w:szCs w:val="24"/>
        </w:rPr>
      </w:pPr>
      <w:r>
        <w:rPr>
          <w:rFonts w:hint="eastAsia"/>
          <w:sz w:val="24"/>
          <w:szCs w:val="24"/>
        </w:rPr>
        <w:t>数据库作为系统运行的后台，其设计对系统的业务流程和数据交互都至关重要，因此数据库的设计需要简便合理，并且满足本课题的基本需求。本课题采用的数据库是Bmob云端数据库，Bmob作为一个移动应用的后台管理系统，其数据操作简单易学，数据存储也足够安全，并且还拥有丰富的数据类型。Bmob在很大程度上减少了后期维护和租借服务器的精力，节省了很多成本，同时也解决了开发中后端逻辑重复开发的问题。因此，Bmob云数据库适合作为本课题移动App的后台管理系统。</w:t>
      </w:r>
    </w:p>
    <w:p>
      <w:pPr>
        <w:spacing w:line="400" w:lineRule="exact"/>
        <w:ind w:firstLine="480" w:firstLineChars="200"/>
        <w:rPr>
          <w:sz w:val="24"/>
          <w:szCs w:val="24"/>
        </w:rPr>
      </w:pPr>
      <w:r>
        <w:rPr>
          <w:rFonts w:hint="eastAsia"/>
          <w:sz w:val="24"/>
          <w:szCs w:val="24"/>
        </w:rPr>
        <w:t>具体数据库表的信息、约束和字段描述如下：</w:t>
      </w:r>
    </w:p>
    <w:p>
      <w:pPr>
        <w:spacing w:line="400" w:lineRule="exact"/>
        <w:ind w:firstLine="480" w:firstLineChars="200"/>
        <w:rPr>
          <w:sz w:val="24"/>
          <w:szCs w:val="24"/>
        </w:rPr>
      </w:pPr>
      <w:bookmarkStart w:id="216" w:name="_Toc8911892"/>
      <w:bookmarkStart w:id="217" w:name="_Toc16083"/>
      <w:bookmarkStart w:id="218" w:name="_Toc16561"/>
      <w:bookmarkStart w:id="219" w:name="_Toc511317054"/>
      <w:bookmarkStart w:id="220" w:name="_Toc23240"/>
      <w:bookmarkStart w:id="221" w:name="_Toc511316892"/>
      <w:bookmarkStart w:id="222" w:name="_Toc511330918"/>
      <w:r>
        <w:rPr>
          <w:rFonts w:hint="eastAsia"/>
          <w:sz w:val="24"/>
          <w:szCs w:val="24"/>
        </w:rPr>
        <w:t>（1）患者信息表</w:t>
      </w:r>
    </w:p>
    <w:p>
      <w:pPr>
        <w:jc w:val="center"/>
        <w:rPr>
          <w:rFonts w:ascii="宋体" w:hAnsi="宋体" w:cs="宋体"/>
          <w:b/>
          <w:szCs w:val="24"/>
        </w:rPr>
      </w:pPr>
      <w:r>
        <w:rPr>
          <w:rFonts w:hint="eastAsia" w:ascii="宋体" w:hAnsi="宋体" w:cs="宋体"/>
          <w:b/>
          <w:szCs w:val="24"/>
        </w:rPr>
        <w:t>表3-1 患者信息表</w:t>
      </w:r>
    </w:p>
    <w:tbl>
      <w:tblPr>
        <w:tblStyle w:val="25"/>
        <w:tblW w:w="5000" w:type="pct"/>
        <w:tblInd w:w="0" w:type="dxa"/>
        <w:tblLayout w:type="autofit"/>
        <w:tblCellMar>
          <w:top w:w="0" w:type="dxa"/>
          <w:left w:w="108" w:type="dxa"/>
          <w:bottom w:w="0" w:type="dxa"/>
          <w:right w:w="108" w:type="dxa"/>
        </w:tblCellMar>
      </w:tblPr>
      <w:tblGrid>
        <w:gridCol w:w="2013"/>
        <w:gridCol w:w="1665"/>
        <w:gridCol w:w="1617"/>
        <w:gridCol w:w="1622"/>
        <w:gridCol w:w="1605"/>
      </w:tblGrid>
      <w:tr>
        <w:tblPrEx>
          <w:tblCellMar>
            <w:top w:w="0" w:type="dxa"/>
            <w:left w:w="108" w:type="dxa"/>
            <w:bottom w:w="0" w:type="dxa"/>
            <w:right w:w="108" w:type="dxa"/>
          </w:tblCellMar>
        </w:tblPrEx>
        <w:tc>
          <w:tcPr>
            <w:tcW w:w="1168" w:type="pct"/>
            <w:tcBorders>
              <w:top w:val="single" w:color="auto" w:sz="4" w:space="0"/>
              <w:bottom w:val="single" w:color="auto" w:sz="4" w:space="0"/>
            </w:tcBorders>
            <w:shd w:val="clear" w:color="auto" w:fill="auto"/>
          </w:tcPr>
          <w:p>
            <w:pPr>
              <w:rPr>
                <w:szCs w:val="21"/>
              </w:rPr>
            </w:pPr>
            <w:r>
              <w:rPr>
                <w:szCs w:val="21"/>
              </w:rPr>
              <w:t>字段名称</w:t>
            </w:r>
          </w:p>
        </w:tc>
        <w:tc>
          <w:tcPr>
            <w:tcW w:w="980" w:type="pct"/>
            <w:tcBorders>
              <w:top w:val="single" w:color="auto" w:sz="4" w:space="0"/>
              <w:bottom w:val="single" w:color="auto" w:sz="4" w:space="0"/>
            </w:tcBorders>
            <w:shd w:val="clear" w:color="auto" w:fill="auto"/>
          </w:tcPr>
          <w:p>
            <w:pPr>
              <w:rPr>
                <w:szCs w:val="21"/>
              </w:rPr>
            </w:pPr>
            <w:r>
              <w:rPr>
                <w:szCs w:val="21"/>
              </w:rPr>
              <w:t>字段类型</w:t>
            </w:r>
          </w:p>
        </w:tc>
        <w:tc>
          <w:tcPr>
            <w:tcW w:w="952" w:type="pct"/>
            <w:tcBorders>
              <w:top w:val="single" w:color="auto" w:sz="4" w:space="0"/>
              <w:bottom w:val="single" w:color="auto" w:sz="4" w:space="0"/>
            </w:tcBorders>
            <w:shd w:val="clear" w:color="auto" w:fill="auto"/>
          </w:tcPr>
          <w:p>
            <w:pPr>
              <w:rPr>
                <w:szCs w:val="21"/>
              </w:rPr>
            </w:pPr>
            <w:r>
              <w:rPr>
                <w:szCs w:val="21"/>
              </w:rPr>
              <w:t>字段长度</w:t>
            </w:r>
          </w:p>
        </w:tc>
        <w:tc>
          <w:tcPr>
            <w:tcW w:w="954" w:type="pct"/>
            <w:tcBorders>
              <w:top w:val="single" w:color="auto" w:sz="4" w:space="0"/>
              <w:bottom w:val="single" w:color="auto" w:sz="4" w:space="0"/>
            </w:tcBorders>
            <w:shd w:val="clear" w:color="auto" w:fill="auto"/>
          </w:tcPr>
          <w:p>
            <w:pPr>
              <w:rPr>
                <w:szCs w:val="21"/>
              </w:rPr>
            </w:pPr>
            <w:r>
              <w:rPr>
                <w:szCs w:val="21"/>
              </w:rPr>
              <w:t>约束</w:t>
            </w:r>
          </w:p>
        </w:tc>
        <w:tc>
          <w:tcPr>
            <w:tcW w:w="944" w:type="pct"/>
            <w:tcBorders>
              <w:top w:val="single" w:color="auto" w:sz="4" w:space="0"/>
              <w:bottom w:val="single" w:color="auto" w:sz="4" w:space="0"/>
            </w:tcBorders>
            <w:shd w:val="clear" w:color="auto" w:fill="auto"/>
          </w:tcPr>
          <w:p>
            <w:pPr>
              <w:rPr>
                <w:szCs w:val="21"/>
              </w:rPr>
            </w:pPr>
            <w:r>
              <w:rPr>
                <w:szCs w:val="21"/>
              </w:rPr>
              <w:t>字段描述</w:t>
            </w:r>
          </w:p>
        </w:tc>
      </w:tr>
      <w:tr>
        <w:tblPrEx>
          <w:tblCellMar>
            <w:top w:w="0" w:type="dxa"/>
            <w:left w:w="108" w:type="dxa"/>
            <w:bottom w:w="0" w:type="dxa"/>
            <w:right w:w="108" w:type="dxa"/>
          </w:tblCellMar>
        </w:tblPrEx>
        <w:tc>
          <w:tcPr>
            <w:tcW w:w="1168" w:type="pct"/>
            <w:tcBorders>
              <w:top w:val="single" w:color="auto" w:sz="4" w:space="0"/>
            </w:tcBorders>
            <w:shd w:val="clear" w:color="auto" w:fill="auto"/>
          </w:tcPr>
          <w:p>
            <w:pPr>
              <w:rPr>
                <w:szCs w:val="21"/>
              </w:rPr>
            </w:pPr>
            <w:r>
              <w:rPr>
                <w:szCs w:val="21"/>
              </w:rPr>
              <w:t>id</w:t>
            </w:r>
          </w:p>
        </w:tc>
        <w:tc>
          <w:tcPr>
            <w:tcW w:w="980" w:type="pct"/>
            <w:tcBorders>
              <w:top w:val="single" w:color="auto" w:sz="4" w:space="0"/>
            </w:tcBorders>
            <w:shd w:val="clear" w:color="auto" w:fill="auto"/>
          </w:tcPr>
          <w:p>
            <w:pPr>
              <w:rPr>
                <w:szCs w:val="21"/>
              </w:rPr>
            </w:pPr>
            <w:r>
              <w:rPr>
                <w:szCs w:val="21"/>
              </w:rPr>
              <w:t>int</w:t>
            </w:r>
          </w:p>
        </w:tc>
        <w:tc>
          <w:tcPr>
            <w:tcW w:w="952" w:type="pct"/>
            <w:tcBorders>
              <w:top w:val="single" w:color="auto" w:sz="4" w:space="0"/>
            </w:tcBorders>
            <w:shd w:val="clear" w:color="auto" w:fill="auto"/>
          </w:tcPr>
          <w:p>
            <w:pPr>
              <w:rPr>
                <w:szCs w:val="21"/>
              </w:rPr>
            </w:pPr>
            <w:r>
              <w:rPr>
                <w:szCs w:val="21"/>
              </w:rPr>
              <w:t>11</w:t>
            </w:r>
          </w:p>
        </w:tc>
        <w:tc>
          <w:tcPr>
            <w:tcW w:w="954" w:type="pct"/>
            <w:tcBorders>
              <w:top w:val="single" w:color="auto" w:sz="4" w:space="0"/>
            </w:tcBorders>
            <w:shd w:val="clear" w:color="auto" w:fill="auto"/>
          </w:tcPr>
          <w:p>
            <w:pPr>
              <w:rPr>
                <w:szCs w:val="21"/>
              </w:rPr>
            </w:pPr>
            <w:r>
              <w:rPr>
                <w:rFonts w:hint="eastAsia"/>
                <w:szCs w:val="21"/>
              </w:rPr>
              <w:t>PK</w:t>
            </w:r>
          </w:p>
        </w:tc>
        <w:tc>
          <w:tcPr>
            <w:tcW w:w="944" w:type="pct"/>
            <w:tcBorders>
              <w:top w:val="single" w:color="auto" w:sz="4" w:space="0"/>
            </w:tcBorders>
            <w:shd w:val="clear" w:color="auto" w:fill="auto"/>
          </w:tcPr>
          <w:p>
            <w:pPr>
              <w:rPr>
                <w:szCs w:val="21"/>
              </w:rPr>
            </w:pPr>
            <w:r>
              <w:rPr>
                <w:rFonts w:hint="eastAsia"/>
                <w:szCs w:val="21"/>
              </w:rPr>
              <w:t>用</w:t>
            </w:r>
            <w:r>
              <w:rPr>
                <w:szCs w:val="21"/>
              </w:rPr>
              <w:t>户</w:t>
            </w:r>
            <w:r>
              <w:rPr>
                <w:rFonts w:hint="eastAsia"/>
                <w:szCs w:val="21"/>
              </w:rPr>
              <w:t>编号</w:t>
            </w:r>
          </w:p>
        </w:tc>
      </w:tr>
      <w:tr>
        <w:tblPrEx>
          <w:tblCellMar>
            <w:top w:w="0" w:type="dxa"/>
            <w:left w:w="108" w:type="dxa"/>
            <w:bottom w:w="0" w:type="dxa"/>
            <w:right w:w="108" w:type="dxa"/>
          </w:tblCellMar>
        </w:tblPrEx>
        <w:tc>
          <w:tcPr>
            <w:tcW w:w="1168" w:type="pct"/>
            <w:tcBorders>
              <w:top w:val="single" w:color="auto" w:sz="4" w:space="0"/>
            </w:tcBorders>
            <w:shd w:val="clear" w:color="auto" w:fill="auto"/>
          </w:tcPr>
          <w:p>
            <w:pPr>
              <w:rPr>
                <w:szCs w:val="21"/>
              </w:rPr>
            </w:pPr>
            <w:r>
              <w:rPr>
                <w:rFonts w:hint="eastAsia"/>
                <w:szCs w:val="21"/>
              </w:rPr>
              <w:t>username</w:t>
            </w:r>
          </w:p>
        </w:tc>
        <w:tc>
          <w:tcPr>
            <w:tcW w:w="980" w:type="pct"/>
            <w:tcBorders>
              <w:top w:val="single" w:color="auto" w:sz="4" w:space="0"/>
            </w:tcBorders>
            <w:shd w:val="clear" w:color="auto" w:fill="auto"/>
          </w:tcPr>
          <w:p>
            <w:pPr>
              <w:rPr>
                <w:szCs w:val="21"/>
              </w:rPr>
            </w:pPr>
            <w:r>
              <w:rPr>
                <w:rFonts w:hint="eastAsia"/>
                <w:szCs w:val="21"/>
              </w:rPr>
              <w:t>varchar</w:t>
            </w:r>
          </w:p>
        </w:tc>
        <w:tc>
          <w:tcPr>
            <w:tcW w:w="952" w:type="pct"/>
            <w:tcBorders>
              <w:top w:val="single" w:color="auto" w:sz="4" w:space="0"/>
            </w:tcBorders>
            <w:shd w:val="clear" w:color="auto" w:fill="auto"/>
          </w:tcPr>
          <w:p>
            <w:pPr>
              <w:rPr>
                <w:szCs w:val="21"/>
              </w:rPr>
            </w:pPr>
            <w:r>
              <w:rPr>
                <w:rFonts w:hint="eastAsia"/>
                <w:szCs w:val="21"/>
              </w:rPr>
              <w:t>20</w:t>
            </w:r>
          </w:p>
        </w:tc>
        <w:tc>
          <w:tcPr>
            <w:tcW w:w="954" w:type="pct"/>
            <w:tcBorders>
              <w:top w:val="single" w:color="auto" w:sz="4" w:space="0"/>
            </w:tcBorders>
            <w:shd w:val="clear" w:color="auto" w:fill="auto"/>
          </w:tcPr>
          <w:p>
            <w:pPr>
              <w:rPr>
                <w:szCs w:val="21"/>
              </w:rPr>
            </w:pPr>
            <w:r>
              <w:rPr>
                <w:rFonts w:hint="eastAsia"/>
                <w:szCs w:val="21"/>
              </w:rPr>
              <w:t>not null</w:t>
            </w:r>
          </w:p>
        </w:tc>
        <w:tc>
          <w:tcPr>
            <w:tcW w:w="944" w:type="pct"/>
            <w:tcBorders>
              <w:top w:val="single" w:color="auto" w:sz="4" w:space="0"/>
            </w:tcBorders>
            <w:shd w:val="clear" w:color="auto" w:fill="auto"/>
          </w:tcPr>
          <w:p>
            <w:pPr>
              <w:rPr>
                <w:szCs w:val="21"/>
              </w:rPr>
            </w:pPr>
            <w:r>
              <w:rPr>
                <w:rFonts w:hint="eastAsia"/>
                <w:szCs w:val="21"/>
              </w:rPr>
              <w:t>用户名</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pass</w:t>
            </w:r>
            <w:r>
              <w:rPr>
                <w:szCs w:val="21"/>
              </w:rPr>
              <w:t>word</w:t>
            </w:r>
          </w:p>
        </w:tc>
        <w:tc>
          <w:tcPr>
            <w:tcW w:w="980" w:type="pct"/>
            <w:shd w:val="clear" w:color="auto" w:fill="auto"/>
          </w:tcPr>
          <w:p>
            <w:pPr>
              <w:rPr>
                <w:szCs w:val="21"/>
              </w:rPr>
            </w:pPr>
            <w:r>
              <w:rPr>
                <w:szCs w:val="21"/>
              </w:rPr>
              <w:t>varchar</w:t>
            </w:r>
          </w:p>
        </w:tc>
        <w:tc>
          <w:tcPr>
            <w:tcW w:w="952" w:type="pct"/>
            <w:shd w:val="clear" w:color="auto" w:fill="auto"/>
          </w:tcPr>
          <w:p>
            <w:pPr>
              <w:rPr>
                <w:szCs w:val="21"/>
              </w:rPr>
            </w:pPr>
            <w:r>
              <w:rPr>
                <w:rFonts w:hint="eastAsia"/>
                <w:szCs w:val="21"/>
              </w:rPr>
              <w:t>18</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密码</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name</w:t>
            </w:r>
          </w:p>
        </w:tc>
        <w:tc>
          <w:tcPr>
            <w:tcW w:w="980" w:type="pct"/>
            <w:shd w:val="clear" w:color="auto" w:fill="auto"/>
          </w:tcPr>
          <w:p>
            <w:pPr>
              <w:rPr>
                <w:szCs w:val="21"/>
              </w:rPr>
            </w:pPr>
            <w:r>
              <w:rPr>
                <w:szCs w:val="21"/>
              </w:rPr>
              <w:t>varchar</w:t>
            </w:r>
          </w:p>
        </w:tc>
        <w:tc>
          <w:tcPr>
            <w:tcW w:w="952" w:type="pct"/>
            <w:shd w:val="clear" w:color="auto" w:fill="auto"/>
          </w:tcPr>
          <w:p>
            <w:pPr>
              <w:rPr>
                <w:szCs w:val="21"/>
              </w:rPr>
            </w:pPr>
            <w:r>
              <w:rPr>
                <w:szCs w:val="21"/>
              </w:rPr>
              <w:t>1</w:t>
            </w:r>
            <w:r>
              <w:rPr>
                <w:rFonts w:hint="eastAsia"/>
                <w:szCs w:val="21"/>
              </w:rPr>
              <w:t>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姓名</w:t>
            </w:r>
          </w:p>
        </w:tc>
      </w:tr>
      <w:tr>
        <w:tc>
          <w:tcPr>
            <w:tcW w:w="1168" w:type="pct"/>
            <w:shd w:val="clear" w:color="auto" w:fill="auto"/>
          </w:tcPr>
          <w:p>
            <w:pPr>
              <w:rPr>
                <w:szCs w:val="21"/>
              </w:rPr>
            </w:pPr>
            <w:r>
              <w:rPr>
                <w:rFonts w:hint="eastAsia"/>
                <w:szCs w:val="21"/>
              </w:rPr>
              <w:t>sex</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szCs w:val="21"/>
              </w:rPr>
              <w:t>1</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性别</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old</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rFonts w:hint="eastAsia"/>
                <w:szCs w:val="21"/>
              </w:rPr>
              <w:t>3</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年龄</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birth</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20</w:t>
            </w:r>
          </w:p>
        </w:tc>
        <w:tc>
          <w:tcPr>
            <w:tcW w:w="954" w:type="pct"/>
            <w:shd w:val="clear" w:color="auto" w:fill="auto"/>
          </w:tcPr>
          <w:p>
            <w:pPr>
              <w:rPr>
                <w:szCs w:val="21"/>
              </w:rPr>
            </w:pPr>
            <w:r>
              <w:rPr>
                <w:szCs w:val="21"/>
              </w:rPr>
              <w:t>null</w:t>
            </w:r>
          </w:p>
        </w:tc>
        <w:tc>
          <w:tcPr>
            <w:tcW w:w="944" w:type="pct"/>
            <w:shd w:val="clear" w:color="auto" w:fill="auto"/>
          </w:tcPr>
          <w:p>
            <w:pPr>
              <w:rPr>
                <w:szCs w:val="21"/>
              </w:rPr>
            </w:pPr>
            <w:r>
              <w:rPr>
                <w:rFonts w:hint="eastAsia"/>
                <w:szCs w:val="21"/>
              </w:rPr>
              <w:t>生日</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mobilePhoneNumber</w:t>
            </w:r>
          </w:p>
        </w:tc>
        <w:tc>
          <w:tcPr>
            <w:tcW w:w="980" w:type="pct"/>
            <w:shd w:val="clear" w:color="auto" w:fill="auto"/>
          </w:tcPr>
          <w:p>
            <w:pPr>
              <w:rPr>
                <w:szCs w:val="21"/>
              </w:rPr>
            </w:pPr>
            <w:r>
              <w:rPr>
                <w:rFonts w:hint="eastAsia"/>
                <w:szCs w:val="21"/>
              </w:rPr>
              <w:t>v</w:t>
            </w:r>
            <w:r>
              <w:rPr>
                <w:szCs w:val="21"/>
              </w:rPr>
              <w:t>archa</w:t>
            </w:r>
            <w:r>
              <w:rPr>
                <w:rFonts w:hint="eastAsia"/>
                <w:szCs w:val="21"/>
              </w:rPr>
              <w:t>r</w:t>
            </w:r>
          </w:p>
        </w:tc>
        <w:tc>
          <w:tcPr>
            <w:tcW w:w="952" w:type="pct"/>
            <w:shd w:val="clear" w:color="auto" w:fill="auto"/>
          </w:tcPr>
          <w:p>
            <w:pPr>
              <w:rPr>
                <w:szCs w:val="21"/>
              </w:rPr>
            </w:pPr>
            <w:r>
              <w:rPr>
                <w:rFonts w:hint="eastAsia"/>
                <w:szCs w:val="21"/>
              </w:rPr>
              <w:t>11</w:t>
            </w:r>
          </w:p>
        </w:tc>
        <w:tc>
          <w:tcPr>
            <w:tcW w:w="954" w:type="pct"/>
            <w:shd w:val="clear" w:color="auto" w:fill="auto"/>
          </w:tcPr>
          <w:p>
            <w:pPr>
              <w:rPr>
                <w:szCs w:val="21"/>
              </w:rPr>
            </w:pPr>
            <w:r>
              <w:rPr>
                <w:rFonts w:hint="eastAsia"/>
                <w:szCs w:val="21"/>
              </w:rPr>
              <w:t>n</w:t>
            </w:r>
            <w:r>
              <w:rPr>
                <w:szCs w:val="21"/>
              </w:rPr>
              <w:t>ot null</w:t>
            </w:r>
          </w:p>
        </w:tc>
        <w:tc>
          <w:tcPr>
            <w:tcW w:w="944" w:type="pct"/>
            <w:shd w:val="clear" w:color="auto" w:fill="auto"/>
          </w:tcPr>
          <w:p>
            <w:pPr>
              <w:rPr>
                <w:szCs w:val="21"/>
              </w:rPr>
            </w:pPr>
            <w:r>
              <w:rPr>
                <w:rFonts w:hint="eastAsia"/>
                <w:szCs w:val="21"/>
              </w:rPr>
              <w:t>电话</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email</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100</w:t>
            </w:r>
          </w:p>
        </w:tc>
        <w:tc>
          <w:tcPr>
            <w:tcW w:w="954" w:type="pct"/>
            <w:shd w:val="clear" w:color="auto" w:fill="auto"/>
          </w:tcPr>
          <w:p>
            <w:pPr>
              <w:rPr>
                <w:szCs w:val="21"/>
              </w:rPr>
            </w:pPr>
            <w:r>
              <w:rPr>
                <w:szCs w:val="21"/>
              </w:rPr>
              <w:t>null</w:t>
            </w:r>
          </w:p>
        </w:tc>
        <w:tc>
          <w:tcPr>
            <w:tcW w:w="944" w:type="pct"/>
            <w:shd w:val="clear" w:color="auto" w:fill="auto"/>
          </w:tcPr>
          <w:p>
            <w:pPr>
              <w:rPr>
                <w:szCs w:val="21"/>
              </w:rPr>
            </w:pPr>
            <w:r>
              <w:rPr>
                <w:rFonts w:hint="eastAsia"/>
                <w:szCs w:val="21"/>
              </w:rPr>
              <w:t>电子邮箱</w:t>
            </w:r>
          </w:p>
        </w:tc>
      </w:tr>
      <w:tr>
        <w:tblPrEx>
          <w:tblCellMar>
            <w:top w:w="0" w:type="dxa"/>
            <w:left w:w="108" w:type="dxa"/>
            <w:bottom w:w="0" w:type="dxa"/>
            <w:right w:w="108" w:type="dxa"/>
          </w:tblCellMar>
        </w:tblPrEx>
        <w:tc>
          <w:tcPr>
            <w:tcW w:w="1168" w:type="pct"/>
            <w:tcBorders>
              <w:bottom w:val="single" w:color="auto" w:sz="4" w:space="0"/>
            </w:tcBorders>
            <w:shd w:val="clear" w:color="auto" w:fill="auto"/>
          </w:tcPr>
          <w:p>
            <w:pPr>
              <w:rPr>
                <w:szCs w:val="21"/>
              </w:rPr>
            </w:pPr>
            <w:r>
              <w:rPr>
                <w:rFonts w:hint="eastAsia"/>
                <w:szCs w:val="21"/>
              </w:rPr>
              <w:t>address</w:t>
            </w:r>
          </w:p>
        </w:tc>
        <w:tc>
          <w:tcPr>
            <w:tcW w:w="980" w:type="pct"/>
            <w:tcBorders>
              <w:bottom w:val="single" w:color="auto" w:sz="4" w:space="0"/>
            </w:tcBorders>
            <w:shd w:val="clear" w:color="auto" w:fill="auto"/>
          </w:tcPr>
          <w:p>
            <w:pPr>
              <w:rPr>
                <w:szCs w:val="21"/>
              </w:rPr>
            </w:pPr>
            <w:r>
              <w:rPr>
                <w:rFonts w:hint="eastAsia"/>
                <w:szCs w:val="21"/>
              </w:rPr>
              <w:t>v</w:t>
            </w:r>
            <w:r>
              <w:rPr>
                <w:szCs w:val="21"/>
              </w:rPr>
              <w:t>archar</w:t>
            </w:r>
          </w:p>
        </w:tc>
        <w:tc>
          <w:tcPr>
            <w:tcW w:w="952" w:type="pct"/>
            <w:tcBorders>
              <w:bottom w:val="single" w:color="auto" w:sz="4" w:space="0"/>
            </w:tcBorders>
            <w:shd w:val="clear" w:color="auto" w:fill="auto"/>
          </w:tcPr>
          <w:p>
            <w:pPr>
              <w:rPr>
                <w:szCs w:val="21"/>
              </w:rPr>
            </w:pPr>
            <w:r>
              <w:rPr>
                <w:rFonts w:hint="eastAsia"/>
                <w:szCs w:val="21"/>
              </w:rPr>
              <w:t>1</w:t>
            </w:r>
            <w:r>
              <w:rPr>
                <w:szCs w:val="21"/>
              </w:rPr>
              <w:t>00</w:t>
            </w:r>
          </w:p>
        </w:tc>
        <w:tc>
          <w:tcPr>
            <w:tcW w:w="954" w:type="pct"/>
            <w:tcBorders>
              <w:bottom w:val="single" w:color="auto" w:sz="4" w:space="0"/>
            </w:tcBorders>
            <w:shd w:val="clear" w:color="auto" w:fill="auto"/>
          </w:tcPr>
          <w:p>
            <w:pPr>
              <w:rPr>
                <w:szCs w:val="21"/>
              </w:rPr>
            </w:pPr>
            <w:r>
              <w:rPr>
                <w:rFonts w:hint="eastAsia"/>
                <w:szCs w:val="21"/>
              </w:rPr>
              <w:t xml:space="preserve">not </w:t>
            </w:r>
            <w:r>
              <w:rPr>
                <w:szCs w:val="21"/>
              </w:rPr>
              <w:t>null</w:t>
            </w:r>
          </w:p>
        </w:tc>
        <w:tc>
          <w:tcPr>
            <w:tcW w:w="944" w:type="pct"/>
            <w:tcBorders>
              <w:bottom w:val="single" w:color="auto" w:sz="4" w:space="0"/>
            </w:tcBorders>
            <w:shd w:val="clear" w:color="auto" w:fill="auto"/>
          </w:tcPr>
          <w:p>
            <w:pPr>
              <w:rPr>
                <w:szCs w:val="21"/>
              </w:rPr>
            </w:pPr>
            <w:r>
              <w:rPr>
                <w:rFonts w:hint="eastAsia"/>
                <w:szCs w:val="21"/>
              </w:rPr>
              <w:t>地址</w:t>
            </w:r>
          </w:p>
        </w:tc>
      </w:tr>
    </w:tbl>
    <w:p>
      <w:pPr>
        <w:spacing w:line="400" w:lineRule="exact"/>
        <w:ind w:firstLine="480" w:firstLineChars="200"/>
        <w:rPr>
          <w:sz w:val="24"/>
          <w:szCs w:val="24"/>
        </w:rPr>
      </w:pPr>
      <w:r>
        <w:rPr>
          <w:rFonts w:hint="eastAsia"/>
          <w:sz w:val="24"/>
          <w:szCs w:val="24"/>
        </w:rPr>
        <w:t>（2）医生信息表</w:t>
      </w:r>
    </w:p>
    <w:p>
      <w:pPr>
        <w:jc w:val="center"/>
        <w:rPr>
          <w:rFonts w:ascii="宋体" w:hAnsi="宋体" w:cs="宋体"/>
          <w:b/>
          <w:szCs w:val="24"/>
        </w:rPr>
      </w:pPr>
      <w:r>
        <w:rPr>
          <w:rFonts w:hint="eastAsia" w:ascii="宋体" w:hAnsi="宋体" w:cs="宋体"/>
          <w:b/>
          <w:szCs w:val="24"/>
        </w:rPr>
        <w:t>表3-2 医生信息表</w:t>
      </w:r>
    </w:p>
    <w:tbl>
      <w:tblPr>
        <w:tblStyle w:val="25"/>
        <w:tblW w:w="5000" w:type="pct"/>
        <w:tblInd w:w="0" w:type="dxa"/>
        <w:tblLayout w:type="autofit"/>
        <w:tblCellMar>
          <w:top w:w="0" w:type="dxa"/>
          <w:left w:w="108" w:type="dxa"/>
          <w:bottom w:w="0" w:type="dxa"/>
          <w:right w:w="108" w:type="dxa"/>
        </w:tblCellMar>
      </w:tblPr>
      <w:tblGrid>
        <w:gridCol w:w="1991"/>
        <w:gridCol w:w="1671"/>
        <w:gridCol w:w="1623"/>
        <w:gridCol w:w="1627"/>
        <w:gridCol w:w="1610"/>
      </w:tblGrid>
      <w:tr>
        <w:tblPrEx>
          <w:tblCellMar>
            <w:top w:w="0" w:type="dxa"/>
            <w:left w:w="108" w:type="dxa"/>
            <w:bottom w:w="0" w:type="dxa"/>
            <w:right w:w="108" w:type="dxa"/>
          </w:tblCellMar>
        </w:tblPrEx>
        <w:tc>
          <w:tcPr>
            <w:tcW w:w="1168" w:type="pct"/>
            <w:tcBorders>
              <w:top w:val="single" w:color="auto" w:sz="4" w:space="0"/>
              <w:bottom w:val="single" w:color="auto" w:sz="4" w:space="0"/>
            </w:tcBorders>
            <w:shd w:val="clear" w:color="auto" w:fill="auto"/>
          </w:tcPr>
          <w:p>
            <w:pPr>
              <w:rPr>
                <w:szCs w:val="21"/>
              </w:rPr>
            </w:pPr>
            <w:r>
              <w:rPr>
                <w:szCs w:val="21"/>
              </w:rPr>
              <w:t>字段名称</w:t>
            </w:r>
          </w:p>
        </w:tc>
        <w:tc>
          <w:tcPr>
            <w:tcW w:w="980" w:type="pct"/>
            <w:tcBorders>
              <w:top w:val="single" w:color="auto" w:sz="4" w:space="0"/>
              <w:bottom w:val="single" w:color="auto" w:sz="4" w:space="0"/>
            </w:tcBorders>
            <w:shd w:val="clear" w:color="auto" w:fill="auto"/>
          </w:tcPr>
          <w:p>
            <w:pPr>
              <w:rPr>
                <w:szCs w:val="21"/>
              </w:rPr>
            </w:pPr>
            <w:r>
              <w:rPr>
                <w:szCs w:val="21"/>
              </w:rPr>
              <w:t>字段类型</w:t>
            </w:r>
          </w:p>
        </w:tc>
        <w:tc>
          <w:tcPr>
            <w:tcW w:w="952" w:type="pct"/>
            <w:tcBorders>
              <w:top w:val="single" w:color="auto" w:sz="4" w:space="0"/>
              <w:bottom w:val="single" w:color="auto" w:sz="4" w:space="0"/>
            </w:tcBorders>
            <w:shd w:val="clear" w:color="auto" w:fill="auto"/>
          </w:tcPr>
          <w:p>
            <w:pPr>
              <w:rPr>
                <w:szCs w:val="21"/>
              </w:rPr>
            </w:pPr>
            <w:r>
              <w:rPr>
                <w:szCs w:val="21"/>
              </w:rPr>
              <w:t>字段长度</w:t>
            </w:r>
          </w:p>
        </w:tc>
        <w:tc>
          <w:tcPr>
            <w:tcW w:w="954" w:type="pct"/>
            <w:tcBorders>
              <w:top w:val="single" w:color="auto" w:sz="4" w:space="0"/>
              <w:bottom w:val="single" w:color="auto" w:sz="4" w:space="0"/>
            </w:tcBorders>
            <w:shd w:val="clear" w:color="auto" w:fill="auto"/>
          </w:tcPr>
          <w:p>
            <w:pPr>
              <w:rPr>
                <w:szCs w:val="21"/>
              </w:rPr>
            </w:pPr>
            <w:r>
              <w:rPr>
                <w:szCs w:val="21"/>
              </w:rPr>
              <w:t>约束</w:t>
            </w:r>
          </w:p>
        </w:tc>
        <w:tc>
          <w:tcPr>
            <w:tcW w:w="944" w:type="pct"/>
            <w:tcBorders>
              <w:top w:val="single" w:color="auto" w:sz="4" w:space="0"/>
              <w:bottom w:val="single" w:color="auto" w:sz="4" w:space="0"/>
            </w:tcBorders>
            <w:shd w:val="clear" w:color="auto" w:fill="auto"/>
          </w:tcPr>
          <w:p>
            <w:pPr>
              <w:rPr>
                <w:szCs w:val="21"/>
              </w:rPr>
            </w:pPr>
            <w:r>
              <w:rPr>
                <w:szCs w:val="21"/>
              </w:rPr>
              <w:t>字段描述</w:t>
            </w:r>
          </w:p>
        </w:tc>
      </w:tr>
      <w:tr>
        <w:tblPrEx>
          <w:tblCellMar>
            <w:top w:w="0" w:type="dxa"/>
            <w:left w:w="108" w:type="dxa"/>
            <w:bottom w:w="0" w:type="dxa"/>
            <w:right w:w="108" w:type="dxa"/>
          </w:tblCellMar>
        </w:tblPrEx>
        <w:tc>
          <w:tcPr>
            <w:tcW w:w="1168" w:type="pct"/>
            <w:tcBorders>
              <w:top w:val="single" w:color="auto" w:sz="4" w:space="0"/>
            </w:tcBorders>
            <w:shd w:val="clear" w:color="auto" w:fill="auto"/>
          </w:tcPr>
          <w:p>
            <w:pPr>
              <w:rPr>
                <w:szCs w:val="21"/>
              </w:rPr>
            </w:pPr>
            <w:r>
              <w:rPr>
                <w:szCs w:val="21"/>
              </w:rPr>
              <w:t>id</w:t>
            </w:r>
          </w:p>
        </w:tc>
        <w:tc>
          <w:tcPr>
            <w:tcW w:w="980" w:type="pct"/>
            <w:tcBorders>
              <w:top w:val="single" w:color="auto" w:sz="4" w:space="0"/>
            </w:tcBorders>
            <w:shd w:val="clear" w:color="auto" w:fill="auto"/>
          </w:tcPr>
          <w:p>
            <w:pPr>
              <w:rPr>
                <w:szCs w:val="21"/>
              </w:rPr>
            </w:pPr>
            <w:r>
              <w:rPr>
                <w:szCs w:val="21"/>
              </w:rPr>
              <w:t>int</w:t>
            </w:r>
          </w:p>
        </w:tc>
        <w:tc>
          <w:tcPr>
            <w:tcW w:w="952" w:type="pct"/>
            <w:tcBorders>
              <w:top w:val="single" w:color="auto" w:sz="4" w:space="0"/>
            </w:tcBorders>
            <w:shd w:val="clear" w:color="auto" w:fill="auto"/>
          </w:tcPr>
          <w:p>
            <w:pPr>
              <w:rPr>
                <w:szCs w:val="21"/>
              </w:rPr>
            </w:pPr>
            <w:r>
              <w:rPr>
                <w:szCs w:val="21"/>
              </w:rPr>
              <w:t>11</w:t>
            </w:r>
          </w:p>
        </w:tc>
        <w:tc>
          <w:tcPr>
            <w:tcW w:w="954" w:type="pct"/>
            <w:tcBorders>
              <w:top w:val="single" w:color="auto" w:sz="4" w:space="0"/>
            </w:tcBorders>
            <w:shd w:val="clear" w:color="auto" w:fill="auto"/>
          </w:tcPr>
          <w:p>
            <w:pPr>
              <w:rPr>
                <w:szCs w:val="21"/>
              </w:rPr>
            </w:pPr>
            <w:r>
              <w:rPr>
                <w:rFonts w:hint="eastAsia"/>
                <w:szCs w:val="21"/>
              </w:rPr>
              <w:t>PK</w:t>
            </w:r>
          </w:p>
        </w:tc>
        <w:tc>
          <w:tcPr>
            <w:tcW w:w="944" w:type="pct"/>
            <w:tcBorders>
              <w:top w:val="single" w:color="auto" w:sz="4" w:space="0"/>
            </w:tcBorders>
            <w:shd w:val="clear" w:color="auto" w:fill="auto"/>
          </w:tcPr>
          <w:p>
            <w:pPr>
              <w:rPr>
                <w:szCs w:val="21"/>
              </w:rPr>
            </w:pPr>
            <w:r>
              <w:rPr>
                <w:rFonts w:hint="eastAsia"/>
                <w:szCs w:val="21"/>
              </w:rPr>
              <w:t>医生编号</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name</w:t>
            </w:r>
          </w:p>
        </w:tc>
        <w:tc>
          <w:tcPr>
            <w:tcW w:w="980" w:type="pct"/>
            <w:shd w:val="clear" w:color="auto" w:fill="auto"/>
          </w:tcPr>
          <w:p>
            <w:pPr>
              <w:rPr>
                <w:szCs w:val="21"/>
              </w:rPr>
            </w:pPr>
            <w:r>
              <w:rPr>
                <w:szCs w:val="21"/>
              </w:rPr>
              <w:t>varchar</w:t>
            </w:r>
          </w:p>
        </w:tc>
        <w:tc>
          <w:tcPr>
            <w:tcW w:w="952" w:type="pct"/>
            <w:shd w:val="clear" w:color="auto" w:fill="auto"/>
          </w:tcPr>
          <w:p>
            <w:pPr>
              <w:rPr>
                <w:szCs w:val="21"/>
              </w:rPr>
            </w:pPr>
            <w:r>
              <w:rPr>
                <w:rFonts w:hint="eastAsia"/>
                <w:szCs w:val="21"/>
              </w:rPr>
              <w:t>10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姓名</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sex</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szCs w:val="21"/>
              </w:rPr>
              <w:t>1</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性别</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old</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rFonts w:hint="eastAsia"/>
                <w:szCs w:val="21"/>
              </w:rPr>
              <w:t>3</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年龄</w:t>
            </w:r>
          </w:p>
        </w:tc>
      </w:tr>
      <w:tr>
        <w:tblPrEx>
          <w:tblCellMar>
            <w:top w:w="0" w:type="dxa"/>
            <w:left w:w="108" w:type="dxa"/>
            <w:bottom w:w="0" w:type="dxa"/>
            <w:right w:w="108" w:type="dxa"/>
          </w:tblCellMar>
        </w:tblPrEx>
        <w:trPr>
          <w:trHeight w:val="326" w:hRule="atLeast"/>
        </w:trPr>
        <w:tc>
          <w:tcPr>
            <w:tcW w:w="1168" w:type="pct"/>
            <w:shd w:val="clear" w:color="auto" w:fill="auto"/>
          </w:tcPr>
          <w:p>
            <w:pPr>
              <w:rPr>
                <w:szCs w:val="21"/>
              </w:rPr>
            </w:pPr>
            <w:r>
              <w:rPr>
                <w:rFonts w:hint="eastAsia"/>
                <w:szCs w:val="21"/>
              </w:rPr>
              <w:t>job</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职位</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type</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科室</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hospitalid</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rFonts w:hint="eastAsia"/>
                <w:szCs w:val="21"/>
              </w:rPr>
              <w:t>11</w:t>
            </w:r>
          </w:p>
        </w:tc>
        <w:tc>
          <w:tcPr>
            <w:tcW w:w="954" w:type="pct"/>
            <w:shd w:val="clear" w:color="auto" w:fill="auto"/>
          </w:tcPr>
          <w:p>
            <w:pPr>
              <w:rPr>
                <w:szCs w:val="21"/>
              </w:rPr>
            </w:pPr>
            <w:r>
              <w:rPr>
                <w:rFonts w:hint="eastAsia"/>
                <w:szCs w:val="21"/>
              </w:rPr>
              <w:t>FK</w:t>
            </w:r>
          </w:p>
        </w:tc>
        <w:tc>
          <w:tcPr>
            <w:tcW w:w="944" w:type="pct"/>
            <w:shd w:val="clear" w:color="auto" w:fill="auto"/>
          </w:tcPr>
          <w:p>
            <w:pPr>
              <w:rPr>
                <w:szCs w:val="21"/>
              </w:rPr>
            </w:pPr>
            <w:r>
              <w:rPr>
                <w:rFonts w:hint="eastAsia"/>
                <w:szCs w:val="21"/>
              </w:rPr>
              <w:t>所属医院编号</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account</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用户名</w:t>
            </w:r>
          </w:p>
        </w:tc>
      </w:tr>
      <w:tr>
        <w:tblPrEx>
          <w:tblCellMar>
            <w:top w:w="0" w:type="dxa"/>
            <w:left w:w="108" w:type="dxa"/>
            <w:bottom w:w="0" w:type="dxa"/>
            <w:right w:w="108" w:type="dxa"/>
          </w:tblCellMar>
        </w:tblPrEx>
        <w:tc>
          <w:tcPr>
            <w:tcW w:w="1168" w:type="pct"/>
            <w:tcBorders>
              <w:bottom w:val="single" w:color="auto" w:sz="4" w:space="0"/>
            </w:tcBorders>
            <w:shd w:val="clear" w:color="auto" w:fill="auto"/>
          </w:tcPr>
          <w:p>
            <w:pPr>
              <w:rPr>
                <w:szCs w:val="21"/>
              </w:rPr>
            </w:pPr>
            <w:r>
              <w:rPr>
                <w:rFonts w:hint="eastAsia"/>
                <w:szCs w:val="21"/>
              </w:rPr>
              <w:t>pass</w:t>
            </w:r>
            <w:r>
              <w:rPr>
                <w:szCs w:val="21"/>
              </w:rPr>
              <w:t>word</w:t>
            </w:r>
          </w:p>
        </w:tc>
        <w:tc>
          <w:tcPr>
            <w:tcW w:w="980" w:type="pct"/>
            <w:tcBorders>
              <w:bottom w:val="single" w:color="auto" w:sz="4" w:space="0"/>
            </w:tcBorders>
            <w:shd w:val="clear" w:color="auto" w:fill="auto"/>
          </w:tcPr>
          <w:p>
            <w:pPr>
              <w:rPr>
                <w:szCs w:val="21"/>
              </w:rPr>
            </w:pPr>
            <w:r>
              <w:rPr>
                <w:szCs w:val="21"/>
              </w:rPr>
              <w:t>varchar</w:t>
            </w:r>
          </w:p>
        </w:tc>
        <w:tc>
          <w:tcPr>
            <w:tcW w:w="952" w:type="pct"/>
            <w:tcBorders>
              <w:bottom w:val="single" w:color="auto" w:sz="4" w:space="0"/>
            </w:tcBorders>
            <w:shd w:val="clear" w:color="auto" w:fill="auto"/>
          </w:tcPr>
          <w:p>
            <w:pPr>
              <w:rPr>
                <w:szCs w:val="21"/>
              </w:rPr>
            </w:pPr>
            <w:r>
              <w:rPr>
                <w:rFonts w:hint="eastAsia"/>
                <w:szCs w:val="21"/>
              </w:rPr>
              <w:t>18</w:t>
            </w:r>
          </w:p>
        </w:tc>
        <w:tc>
          <w:tcPr>
            <w:tcW w:w="954" w:type="pct"/>
            <w:tcBorders>
              <w:bottom w:val="single" w:color="auto" w:sz="4" w:space="0"/>
            </w:tcBorders>
            <w:shd w:val="clear" w:color="auto" w:fill="auto"/>
          </w:tcPr>
          <w:p>
            <w:pPr>
              <w:rPr>
                <w:szCs w:val="21"/>
              </w:rPr>
            </w:pPr>
            <w:r>
              <w:rPr>
                <w:szCs w:val="21"/>
              </w:rPr>
              <w:t>not null</w:t>
            </w:r>
          </w:p>
        </w:tc>
        <w:tc>
          <w:tcPr>
            <w:tcW w:w="944" w:type="pct"/>
            <w:tcBorders>
              <w:bottom w:val="single" w:color="auto" w:sz="4" w:space="0"/>
            </w:tcBorders>
            <w:shd w:val="clear" w:color="auto" w:fill="auto"/>
          </w:tcPr>
          <w:p>
            <w:pPr>
              <w:rPr>
                <w:szCs w:val="21"/>
              </w:rPr>
            </w:pPr>
            <w:r>
              <w:rPr>
                <w:rFonts w:hint="eastAsia"/>
                <w:szCs w:val="21"/>
              </w:rPr>
              <w:t>密码</w:t>
            </w:r>
          </w:p>
        </w:tc>
      </w:tr>
    </w:tbl>
    <w:p>
      <w:pPr>
        <w:spacing w:line="400" w:lineRule="exact"/>
        <w:ind w:firstLine="480" w:firstLineChars="200"/>
        <w:rPr>
          <w:sz w:val="24"/>
          <w:szCs w:val="24"/>
        </w:rPr>
      </w:pPr>
      <w:r>
        <w:rPr>
          <w:rFonts w:hint="eastAsia"/>
          <w:sz w:val="24"/>
          <w:szCs w:val="24"/>
        </w:rPr>
        <w:t>（</w:t>
      </w:r>
      <w:r>
        <w:rPr>
          <w:sz w:val="24"/>
          <w:szCs w:val="24"/>
        </w:rPr>
        <w:t>3</w:t>
      </w:r>
      <w:r>
        <w:rPr>
          <w:rFonts w:hint="eastAsia"/>
          <w:sz w:val="24"/>
          <w:szCs w:val="24"/>
        </w:rPr>
        <w:t>）医院信息表</w:t>
      </w:r>
    </w:p>
    <w:p>
      <w:pPr>
        <w:jc w:val="center"/>
        <w:rPr>
          <w:rFonts w:ascii="宋体" w:hAnsi="宋体" w:cs="宋体"/>
          <w:b/>
          <w:szCs w:val="24"/>
        </w:rPr>
      </w:pPr>
      <w:r>
        <w:rPr>
          <w:rFonts w:hint="eastAsia" w:ascii="宋体" w:hAnsi="宋体" w:cs="宋体"/>
          <w:b/>
          <w:szCs w:val="24"/>
        </w:rPr>
        <w:t>表3-3 医院信息表</w:t>
      </w:r>
    </w:p>
    <w:tbl>
      <w:tblPr>
        <w:tblStyle w:val="25"/>
        <w:tblW w:w="5000" w:type="pct"/>
        <w:tblInd w:w="0" w:type="dxa"/>
        <w:tblLayout w:type="autofit"/>
        <w:tblCellMar>
          <w:top w:w="0" w:type="dxa"/>
          <w:left w:w="108" w:type="dxa"/>
          <w:bottom w:w="0" w:type="dxa"/>
          <w:right w:w="108" w:type="dxa"/>
        </w:tblCellMar>
      </w:tblPr>
      <w:tblGrid>
        <w:gridCol w:w="1991"/>
        <w:gridCol w:w="1671"/>
        <w:gridCol w:w="1623"/>
        <w:gridCol w:w="1627"/>
        <w:gridCol w:w="1610"/>
      </w:tblGrid>
      <w:tr>
        <w:tblPrEx>
          <w:tblCellMar>
            <w:top w:w="0" w:type="dxa"/>
            <w:left w:w="108" w:type="dxa"/>
            <w:bottom w:w="0" w:type="dxa"/>
            <w:right w:w="108" w:type="dxa"/>
          </w:tblCellMar>
        </w:tblPrEx>
        <w:tc>
          <w:tcPr>
            <w:tcW w:w="1168" w:type="pct"/>
            <w:tcBorders>
              <w:top w:val="single" w:color="auto" w:sz="4" w:space="0"/>
              <w:bottom w:val="single" w:color="auto" w:sz="4" w:space="0"/>
            </w:tcBorders>
            <w:shd w:val="clear" w:color="auto" w:fill="auto"/>
          </w:tcPr>
          <w:p>
            <w:pPr>
              <w:rPr>
                <w:szCs w:val="21"/>
              </w:rPr>
            </w:pPr>
            <w:r>
              <w:rPr>
                <w:szCs w:val="21"/>
              </w:rPr>
              <w:t>字段名称</w:t>
            </w:r>
          </w:p>
        </w:tc>
        <w:tc>
          <w:tcPr>
            <w:tcW w:w="980" w:type="pct"/>
            <w:tcBorders>
              <w:top w:val="single" w:color="auto" w:sz="4" w:space="0"/>
              <w:bottom w:val="single" w:color="auto" w:sz="4" w:space="0"/>
            </w:tcBorders>
            <w:shd w:val="clear" w:color="auto" w:fill="auto"/>
          </w:tcPr>
          <w:p>
            <w:pPr>
              <w:rPr>
                <w:szCs w:val="21"/>
              </w:rPr>
            </w:pPr>
            <w:r>
              <w:rPr>
                <w:szCs w:val="21"/>
              </w:rPr>
              <w:t>字段类型</w:t>
            </w:r>
          </w:p>
        </w:tc>
        <w:tc>
          <w:tcPr>
            <w:tcW w:w="952" w:type="pct"/>
            <w:tcBorders>
              <w:top w:val="single" w:color="auto" w:sz="4" w:space="0"/>
              <w:bottom w:val="single" w:color="auto" w:sz="4" w:space="0"/>
            </w:tcBorders>
            <w:shd w:val="clear" w:color="auto" w:fill="auto"/>
          </w:tcPr>
          <w:p>
            <w:pPr>
              <w:rPr>
                <w:szCs w:val="21"/>
              </w:rPr>
            </w:pPr>
            <w:r>
              <w:rPr>
                <w:szCs w:val="21"/>
              </w:rPr>
              <w:t>字段长度</w:t>
            </w:r>
          </w:p>
        </w:tc>
        <w:tc>
          <w:tcPr>
            <w:tcW w:w="954" w:type="pct"/>
            <w:tcBorders>
              <w:top w:val="single" w:color="auto" w:sz="4" w:space="0"/>
              <w:bottom w:val="single" w:color="auto" w:sz="4" w:space="0"/>
            </w:tcBorders>
            <w:shd w:val="clear" w:color="auto" w:fill="auto"/>
          </w:tcPr>
          <w:p>
            <w:pPr>
              <w:rPr>
                <w:szCs w:val="21"/>
              </w:rPr>
            </w:pPr>
            <w:r>
              <w:rPr>
                <w:szCs w:val="21"/>
              </w:rPr>
              <w:t>约束</w:t>
            </w:r>
          </w:p>
        </w:tc>
        <w:tc>
          <w:tcPr>
            <w:tcW w:w="944" w:type="pct"/>
            <w:tcBorders>
              <w:top w:val="single" w:color="auto" w:sz="4" w:space="0"/>
              <w:bottom w:val="single" w:color="auto" w:sz="4" w:space="0"/>
            </w:tcBorders>
            <w:shd w:val="clear" w:color="auto" w:fill="auto"/>
          </w:tcPr>
          <w:p>
            <w:pPr>
              <w:rPr>
                <w:szCs w:val="21"/>
              </w:rPr>
            </w:pPr>
            <w:r>
              <w:rPr>
                <w:szCs w:val="21"/>
              </w:rPr>
              <w:t>字段描述</w:t>
            </w:r>
          </w:p>
        </w:tc>
      </w:tr>
      <w:tr>
        <w:tblPrEx>
          <w:tblCellMar>
            <w:top w:w="0" w:type="dxa"/>
            <w:left w:w="108" w:type="dxa"/>
            <w:bottom w:w="0" w:type="dxa"/>
            <w:right w:w="108" w:type="dxa"/>
          </w:tblCellMar>
        </w:tblPrEx>
        <w:tc>
          <w:tcPr>
            <w:tcW w:w="1168" w:type="pct"/>
            <w:tcBorders>
              <w:top w:val="single" w:color="auto" w:sz="4" w:space="0"/>
            </w:tcBorders>
            <w:shd w:val="clear" w:color="auto" w:fill="auto"/>
          </w:tcPr>
          <w:p>
            <w:pPr>
              <w:rPr>
                <w:szCs w:val="21"/>
              </w:rPr>
            </w:pPr>
            <w:r>
              <w:rPr>
                <w:szCs w:val="21"/>
              </w:rPr>
              <w:t>id</w:t>
            </w:r>
          </w:p>
        </w:tc>
        <w:tc>
          <w:tcPr>
            <w:tcW w:w="980" w:type="pct"/>
            <w:tcBorders>
              <w:top w:val="single" w:color="auto" w:sz="4" w:space="0"/>
            </w:tcBorders>
            <w:shd w:val="clear" w:color="auto" w:fill="auto"/>
          </w:tcPr>
          <w:p>
            <w:pPr>
              <w:rPr>
                <w:szCs w:val="21"/>
              </w:rPr>
            </w:pPr>
            <w:r>
              <w:rPr>
                <w:szCs w:val="21"/>
              </w:rPr>
              <w:t>int</w:t>
            </w:r>
          </w:p>
        </w:tc>
        <w:tc>
          <w:tcPr>
            <w:tcW w:w="952" w:type="pct"/>
            <w:tcBorders>
              <w:top w:val="single" w:color="auto" w:sz="4" w:space="0"/>
            </w:tcBorders>
            <w:shd w:val="clear" w:color="auto" w:fill="auto"/>
          </w:tcPr>
          <w:p>
            <w:pPr>
              <w:rPr>
                <w:szCs w:val="21"/>
              </w:rPr>
            </w:pPr>
            <w:r>
              <w:rPr>
                <w:szCs w:val="21"/>
              </w:rPr>
              <w:t>11</w:t>
            </w:r>
          </w:p>
        </w:tc>
        <w:tc>
          <w:tcPr>
            <w:tcW w:w="954" w:type="pct"/>
            <w:tcBorders>
              <w:top w:val="single" w:color="auto" w:sz="4" w:space="0"/>
            </w:tcBorders>
            <w:shd w:val="clear" w:color="auto" w:fill="auto"/>
          </w:tcPr>
          <w:p>
            <w:pPr>
              <w:rPr>
                <w:szCs w:val="21"/>
              </w:rPr>
            </w:pPr>
            <w:r>
              <w:rPr>
                <w:rFonts w:hint="eastAsia"/>
                <w:szCs w:val="21"/>
              </w:rPr>
              <w:t>PK</w:t>
            </w:r>
          </w:p>
        </w:tc>
        <w:tc>
          <w:tcPr>
            <w:tcW w:w="944" w:type="pct"/>
            <w:tcBorders>
              <w:top w:val="single" w:color="auto" w:sz="4" w:space="0"/>
            </w:tcBorders>
            <w:shd w:val="clear" w:color="auto" w:fill="auto"/>
          </w:tcPr>
          <w:p>
            <w:pPr>
              <w:rPr>
                <w:szCs w:val="21"/>
              </w:rPr>
            </w:pPr>
            <w:r>
              <w:rPr>
                <w:rFonts w:hint="eastAsia"/>
                <w:szCs w:val="21"/>
              </w:rPr>
              <w:t>医院编号</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type</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rFonts w:hint="eastAsia"/>
                <w:szCs w:val="21"/>
              </w:rPr>
              <w:t>3</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类别</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name</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50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医院名称</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city</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所在城市</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address</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医院地址</w:t>
            </w:r>
          </w:p>
        </w:tc>
      </w:tr>
    </w:tbl>
    <w:p>
      <w:pPr>
        <w:spacing w:line="400" w:lineRule="exact"/>
        <w:ind w:firstLine="420" w:firstLineChars="200"/>
        <w:jc w:val="right"/>
        <w:rPr>
          <w:rFonts w:ascii="宋体" w:hAnsi="宋体" w:cs="宋体"/>
          <w:szCs w:val="21"/>
        </w:rPr>
      </w:pPr>
      <w:bookmarkStart w:id="223" w:name="_Toc9092503"/>
      <w:r>
        <w:rPr>
          <w:rFonts w:hint="eastAsia" w:ascii="宋体" w:hAnsi="宋体" w:cs="宋体"/>
          <w:szCs w:val="21"/>
        </w:rPr>
        <w:t>续表</w:t>
      </w:r>
      <w:r>
        <w:rPr>
          <w:szCs w:val="21"/>
        </w:rPr>
        <w:t>3-3</w:t>
      </w:r>
    </w:p>
    <w:tbl>
      <w:tblPr>
        <w:tblStyle w:val="25"/>
        <w:tblW w:w="5000" w:type="pct"/>
        <w:tblInd w:w="0" w:type="dxa"/>
        <w:tblLayout w:type="autofit"/>
        <w:tblCellMar>
          <w:top w:w="0" w:type="dxa"/>
          <w:left w:w="108" w:type="dxa"/>
          <w:bottom w:w="0" w:type="dxa"/>
          <w:right w:w="108" w:type="dxa"/>
        </w:tblCellMar>
      </w:tblPr>
      <w:tblGrid>
        <w:gridCol w:w="1991"/>
        <w:gridCol w:w="1672"/>
        <w:gridCol w:w="1624"/>
        <w:gridCol w:w="1626"/>
        <w:gridCol w:w="1609"/>
      </w:tblGrid>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description</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200</w:t>
            </w:r>
          </w:p>
        </w:tc>
        <w:tc>
          <w:tcPr>
            <w:tcW w:w="954" w:type="pct"/>
            <w:shd w:val="clear" w:color="auto" w:fill="auto"/>
          </w:tcPr>
          <w:p>
            <w:pPr>
              <w:rPr>
                <w:szCs w:val="21"/>
              </w:rPr>
            </w:pPr>
            <w:r>
              <w:rPr>
                <w:rFonts w:hint="eastAsia"/>
                <w:szCs w:val="21"/>
              </w:rPr>
              <w:t>null</w:t>
            </w:r>
          </w:p>
        </w:tc>
        <w:tc>
          <w:tcPr>
            <w:tcW w:w="944" w:type="pct"/>
            <w:shd w:val="clear" w:color="auto" w:fill="auto"/>
          </w:tcPr>
          <w:p>
            <w:pPr>
              <w:rPr>
                <w:szCs w:val="21"/>
              </w:rPr>
            </w:pPr>
            <w:r>
              <w:rPr>
                <w:rFonts w:hint="eastAsia"/>
                <w:szCs w:val="21"/>
              </w:rPr>
              <w:t>医院介绍</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tel</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11</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联系电话</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url</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100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官方网址</w:t>
            </w:r>
          </w:p>
        </w:tc>
      </w:tr>
      <w:tr>
        <w:tblPrEx>
          <w:tblCellMar>
            <w:top w:w="0" w:type="dxa"/>
            <w:left w:w="108" w:type="dxa"/>
            <w:bottom w:w="0" w:type="dxa"/>
            <w:right w:w="108" w:type="dxa"/>
          </w:tblCellMar>
        </w:tblPrEx>
        <w:tc>
          <w:tcPr>
            <w:tcW w:w="1168" w:type="pct"/>
            <w:tcBorders>
              <w:bottom w:val="single" w:color="auto" w:sz="4" w:space="0"/>
            </w:tcBorders>
            <w:shd w:val="clear" w:color="auto" w:fill="auto"/>
          </w:tcPr>
          <w:p>
            <w:pPr>
              <w:rPr>
                <w:szCs w:val="21"/>
              </w:rPr>
            </w:pPr>
            <w:r>
              <w:rPr>
                <w:rFonts w:hint="eastAsia"/>
                <w:szCs w:val="21"/>
              </w:rPr>
              <w:t>level</w:t>
            </w:r>
          </w:p>
        </w:tc>
        <w:tc>
          <w:tcPr>
            <w:tcW w:w="981" w:type="pct"/>
            <w:tcBorders>
              <w:bottom w:val="single" w:color="auto" w:sz="4" w:space="0"/>
            </w:tcBorders>
            <w:shd w:val="clear" w:color="auto" w:fill="auto"/>
          </w:tcPr>
          <w:p>
            <w:pPr>
              <w:rPr>
                <w:szCs w:val="21"/>
              </w:rPr>
            </w:pPr>
            <w:r>
              <w:rPr>
                <w:rFonts w:hint="eastAsia"/>
                <w:szCs w:val="21"/>
              </w:rPr>
              <w:t>varchar</w:t>
            </w:r>
          </w:p>
        </w:tc>
        <w:tc>
          <w:tcPr>
            <w:tcW w:w="953" w:type="pct"/>
            <w:tcBorders>
              <w:bottom w:val="single" w:color="auto" w:sz="4" w:space="0"/>
            </w:tcBorders>
            <w:shd w:val="clear" w:color="auto" w:fill="auto"/>
          </w:tcPr>
          <w:p>
            <w:pPr>
              <w:rPr>
                <w:szCs w:val="21"/>
              </w:rPr>
            </w:pPr>
            <w:r>
              <w:rPr>
                <w:rFonts w:hint="eastAsia"/>
                <w:szCs w:val="21"/>
              </w:rPr>
              <w:t>20</w:t>
            </w:r>
          </w:p>
        </w:tc>
        <w:tc>
          <w:tcPr>
            <w:tcW w:w="954" w:type="pct"/>
            <w:tcBorders>
              <w:bottom w:val="single" w:color="auto" w:sz="4" w:space="0"/>
            </w:tcBorders>
            <w:shd w:val="clear" w:color="auto" w:fill="auto"/>
          </w:tcPr>
          <w:p>
            <w:pPr>
              <w:rPr>
                <w:szCs w:val="21"/>
              </w:rPr>
            </w:pPr>
            <w:r>
              <w:rPr>
                <w:rFonts w:hint="eastAsia"/>
                <w:szCs w:val="21"/>
              </w:rPr>
              <w:t>Not null</w:t>
            </w:r>
          </w:p>
        </w:tc>
        <w:tc>
          <w:tcPr>
            <w:tcW w:w="944" w:type="pct"/>
            <w:tcBorders>
              <w:bottom w:val="single" w:color="auto" w:sz="4" w:space="0"/>
            </w:tcBorders>
            <w:shd w:val="clear" w:color="auto" w:fill="auto"/>
          </w:tcPr>
          <w:p>
            <w:pPr>
              <w:rPr>
                <w:szCs w:val="21"/>
              </w:rPr>
            </w:pPr>
            <w:r>
              <w:rPr>
                <w:rFonts w:hint="eastAsia"/>
                <w:szCs w:val="21"/>
              </w:rPr>
              <w:t>所属级别</w:t>
            </w:r>
          </w:p>
        </w:tc>
      </w:tr>
    </w:tbl>
    <w:p>
      <w:pPr>
        <w:spacing w:line="400" w:lineRule="exact"/>
        <w:ind w:firstLine="480" w:firstLineChars="200"/>
        <w:rPr>
          <w:sz w:val="24"/>
          <w:szCs w:val="24"/>
        </w:rPr>
      </w:pPr>
      <w:r>
        <w:rPr>
          <w:rFonts w:hint="eastAsia"/>
          <w:sz w:val="24"/>
          <w:szCs w:val="24"/>
        </w:rPr>
        <w:t>（</w:t>
      </w:r>
      <w:r>
        <w:rPr>
          <w:sz w:val="24"/>
          <w:szCs w:val="24"/>
        </w:rPr>
        <w:t>4</w:t>
      </w:r>
      <w:r>
        <w:rPr>
          <w:rFonts w:hint="eastAsia"/>
          <w:sz w:val="24"/>
          <w:szCs w:val="24"/>
        </w:rPr>
        <w:t>）疾病信息表</w:t>
      </w:r>
    </w:p>
    <w:p>
      <w:pPr>
        <w:jc w:val="center"/>
        <w:rPr>
          <w:rFonts w:ascii="宋体" w:hAnsi="宋体" w:cs="宋体"/>
          <w:b/>
          <w:szCs w:val="24"/>
        </w:rPr>
      </w:pPr>
      <w:r>
        <w:rPr>
          <w:rFonts w:hint="eastAsia" w:ascii="宋体" w:hAnsi="宋体" w:cs="宋体"/>
          <w:b/>
          <w:szCs w:val="24"/>
        </w:rPr>
        <w:t>表3-4 疾病信息表</w:t>
      </w:r>
    </w:p>
    <w:tbl>
      <w:tblPr>
        <w:tblStyle w:val="25"/>
        <w:tblW w:w="5000" w:type="pct"/>
        <w:tblInd w:w="0" w:type="dxa"/>
        <w:tblLayout w:type="autofit"/>
        <w:tblCellMar>
          <w:top w:w="0" w:type="dxa"/>
          <w:left w:w="108" w:type="dxa"/>
          <w:bottom w:w="0" w:type="dxa"/>
          <w:right w:w="108" w:type="dxa"/>
        </w:tblCellMar>
      </w:tblPr>
      <w:tblGrid>
        <w:gridCol w:w="1991"/>
        <w:gridCol w:w="1671"/>
        <w:gridCol w:w="1623"/>
        <w:gridCol w:w="1627"/>
        <w:gridCol w:w="1610"/>
      </w:tblGrid>
      <w:tr>
        <w:tblPrEx>
          <w:tblCellMar>
            <w:top w:w="0" w:type="dxa"/>
            <w:left w:w="108" w:type="dxa"/>
            <w:bottom w:w="0" w:type="dxa"/>
            <w:right w:w="108" w:type="dxa"/>
          </w:tblCellMar>
        </w:tblPrEx>
        <w:tc>
          <w:tcPr>
            <w:tcW w:w="1168" w:type="pct"/>
            <w:tcBorders>
              <w:top w:val="single" w:color="auto" w:sz="4" w:space="0"/>
              <w:bottom w:val="single" w:color="auto" w:sz="4" w:space="0"/>
            </w:tcBorders>
            <w:shd w:val="clear" w:color="auto" w:fill="auto"/>
          </w:tcPr>
          <w:p>
            <w:pPr>
              <w:rPr>
                <w:szCs w:val="21"/>
              </w:rPr>
            </w:pPr>
            <w:r>
              <w:rPr>
                <w:szCs w:val="21"/>
              </w:rPr>
              <w:t>字段名称</w:t>
            </w:r>
          </w:p>
        </w:tc>
        <w:tc>
          <w:tcPr>
            <w:tcW w:w="980" w:type="pct"/>
            <w:tcBorders>
              <w:top w:val="single" w:color="auto" w:sz="4" w:space="0"/>
              <w:bottom w:val="single" w:color="auto" w:sz="4" w:space="0"/>
            </w:tcBorders>
            <w:shd w:val="clear" w:color="auto" w:fill="auto"/>
          </w:tcPr>
          <w:p>
            <w:pPr>
              <w:rPr>
                <w:szCs w:val="21"/>
              </w:rPr>
            </w:pPr>
            <w:r>
              <w:rPr>
                <w:szCs w:val="21"/>
              </w:rPr>
              <w:t>字段类型</w:t>
            </w:r>
          </w:p>
        </w:tc>
        <w:tc>
          <w:tcPr>
            <w:tcW w:w="952" w:type="pct"/>
            <w:tcBorders>
              <w:top w:val="single" w:color="auto" w:sz="4" w:space="0"/>
              <w:bottom w:val="single" w:color="auto" w:sz="4" w:space="0"/>
            </w:tcBorders>
            <w:shd w:val="clear" w:color="auto" w:fill="auto"/>
          </w:tcPr>
          <w:p>
            <w:pPr>
              <w:rPr>
                <w:szCs w:val="21"/>
              </w:rPr>
            </w:pPr>
            <w:r>
              <w:rPr>
                <w:szCs w:val="21"/>
              </w:rPr>
              <w:t>字段长度</w:t>
            </w:r>
          </w:p>
        </w:tc>
        <w:tc>
          <w:tcPr>
            <w:tcW w:w="954" w:type="pct"/>
            <w:tcBorders>
              <w:top w:val="single" w:color="auto" w:sz="4" w:space="0"/>
              <w:bottom w:val="single" w:color="auto" w:sz="4" w:space="0"/>
            </w:tcBorders>
            <w:shd w:val="clear" w:color="auto" w:fill="auto"/>
          </w:tcPr>
          <w:p>
            <w:pPr>
              <w:rPr>
                <w:szCs w:val="21"/>
              </w:rPr>
            </w:pPr>
            <w:r>
              <w:rPr>
                <w:szCs w:val="21"/>
              </w:rPr>
              <w:t>约束</w:t>
            </w:r>
          </w:p>
        </w:tc>
        <w:tc>
          <w:tcPr>
            <w:tcW w:w="944" w:type="pct"/>
            <w:tcBorders>
              <w:top w:val="single" w:color="auto" w:sz="4" w:space="0"/>
              <w:bottom w:val="single" w:color="auto" w:sz="4" w:space="0"/>
            </w:tcBorders>
            <w:shd w:val="clear" w:color="auto" w:fill="auto"/>
          </w:tcPr>
          <w:p>
            <w:pPr>
              <w:rPr>
                <w:szCs w:val="21"/>
              </w:rPr>
            </w:pPr>
            <w:r>
              <w:rPr>
                <w:szCs w:val="21"/>
              </w:rPr>
              <w:t>字段描述</w:t>
            </w:r>
          </w:p>
        </w:tc>
      </w:tr>
      <w:tr>
        <w:tblPrEx>
          <w:tblCellMar>
            <w:top w:w="0" w:type="dxa"/>
            <w:left w:w="108" w:type="dxa"/>
            <w:bottom w:w="0" w:type="dxa"/>
            <w:right w:w="108" w:type="dxa"/>
          </w:tblCellMar>
        </w:tblPrEx>
        <w:trPr>
          <w:trHeight w:val="298" w:hRule="atLeast"/>
        </w:trPr>
        <w:tc>
          <w:tcPr>
            <w:tcW w:w="1168" w:type="pct"/>
            <w:tcBorders>
              <w:top w:val="single" w:color="auto" w:sz="4" w:space="0"/>
            </w:tcBorders>
            <w:shd w:val="clear" w:color="auto" w:fill="auto"/>
          </w:tcPr>
          <w:p>
            <w:pPr>
              <w:rPr>
                <w:szCs w:val="21"/>
              </w:rPr>
            </w:pPr>
            <w:r>
              <w:rPr>
                <w:szCs w:val="21"/>
              </w:rPr>
              <w:t>id</w:t>
            </w:r>
          </w:p>
        </w:tc>
        <w:tc>
          <w:tcPr>
            <w:tcW w:w="980" w:type="pct"/>
            <w:tcBorders>
              <w:top w:val="single" w:color="auto" w:sz="4" w:space="0"/>
            </w:tcBorders>
            <w:shd w:val="clear" w:color="auto" w:fill="auto"/>
          </w:tcPr>
          <w:p>
            <w:pPr>
              <w:rPr>
                <w:szCs w:val="21"/>
              </w:rPr>
            </w:pPr>
            <w:r>
              <w:rPr>
                <w:szCs w:val="21"/>
              </w:rPr>
              <w:t>int</w:t>
            </w:r>
          </w:p>
        </w:tc>
        <w:tc>
          <w:tcPr>
            <w:tcW w:w="952" w:type="pct"/>
            <w:tcBorders>
              <w:top w:val="single" w:color="auto" w:sz="4" w:space="0"/>
            </w:tcBorders>
            <w:shd w:val="clear" w:color="auto" w:fill="auto"/>
          </w:tcPr>
          <w:p>
            <w:pPr>
              <w:rPr>
                <w:szCs w:val="21"/>
              </w:rPr>
            </w:pPr>
            <w:r>
              <w:rPr>
                <w:szCs w:val="21"/>
              </w:rPr>
              <w:t>11</w:t>
            </w:r>
          </w:p>
        </w:tc>
        <w:tc>
          <w:tcPr>
            <w:tcW w:w="954" w:type="pct"/>
            <w:tcBorders>
              <w:top w:val="single" w:color="auto" w:sz="4" w:space="0"/>
            </w:tcBorders>
            <w:shd w:val="clear" w:color="auto" w:fill="auto"/>
          </w:tcPr>
          <w:p>
            <w:pPr>
              <w:rPr>
                <w:szCs w:val="21"/>
              </w:rPr>
            </w:pPr>
            <w:r>
              <w:rPr>
                <w:rFonts w:hint="eastAsia"/>
                <w:szCs w:val="21"/>
              </w:rPr>
              <w:t>PK</w:t>
            </w:r>
          </w:p>
        </w:tc>
        <w:tc>
          <w:tcPr>
            <w:tcW w:w="944" w:type="pct"/>
            <w:tcBorders>
              <w:top w:val="single" w:color="auto" w:sz="4" w:space="0"/>
            </w:tcBorders>
            <w:shd w:val="clear" w:color="auto" w:fill="auto"/>
          </w:tcPr>
          <w:p>
            <w:pPr>
              <w:rPr>
                <w:szCs w:val="21"/>
              </w:rPr>
            </w:pPr>
            <w:r>
              <w:rPr>
                <w:rFonts w:hint="eastAsia"/>
                <w:szCs w:val="21"/>
              </w:rPr>
              <w:t>疾病编号</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type</w:t>
            </w:r>
          </w:p>
        </w:tc>
        <w:tc>
          <w:tcPr>
            <w:tcW w:w="980" w:type="pct"/>
            <w:shd w:val="clear" w:color="auto" w:fill="auto"/>
          </w:tcPr>
          <w:p>
            <w:pPr>
              <w:rPr>
                <w:szCs w:val="21"/>
              </w:rPr>
            </w:pPr>
            <w:r>
              <w:rPr>
                <w:rFonts w:hint="eastAsia"/>
                <w:szCs w:val="21"/>
              </w:rPr>
              <w:t>int</w:t>
            </w:r>
          </w:p>
        </w:tc>
        <w:tc>
          <w:tcPr>
            <w:tcW w:w="952" w:type="pct"/>
            <w:shd w:val="clear" w:color="auto" w:fill="auto"/>
          </w:tcPr>
          <w:p>
            <w:pPr>
              <w:rPr>
                <w:szCs w:val="21"/>
              </w:rPr>
            </w:pPr>
            <w:r>
              <w:rPr>
                <w:rFonts w:hint="eastAsia"/>
                <w:szCs w:val="21"/>
              </w:rPr>
              <w:t>3</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类型</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keywords</w:t>
            </w:r>
          </w:p>
        </w:tc>
        <w:tc>
          <w:tcPr>
            <w:tcW w:w="980" w:type="pct"/>
            <w:shd w:val="clear" w:color="auto" w:fill="auto"/>
          </w:tcPr>
          <w:p>
            <w:pPr>
              <w:rPr>
                <w:szCs w:val="21"/>
              </w:rPr>
            </w:pPr>
            <w:r>
              <w:rPr>
                <w:szCs w:val="21"/>
              </w:rPr>
              <w:t>varchar</w:t>
            </w:r>
          </w:p>
        </w:tc>
        <w:tc>
          <w:tcPr>
            <w:tcW w:w="952" w:type="pct"/>
            <w:shd w:val="clear" w:color="auto" w:fill="auto"/>
          </w:tcPr>
          <w:p>
            <w:pPr>
              <w:rPr>
                <w:szCs w:val="21"/>
              </w:rPr>
            </w:pPr>
            <w:r>
              <w:rPr>
                <w:szCs w:val="21"/>
              </w:rPr>
              <w:t>10</w:t>
            </w:r>
          </w:p>
        </w:tc>
        <w:tc>
          <w:tcPr>
            <w:tcW w:w="954" w:type="pct"/>
            <w:shd w:val="clear" w:color="auto" w:fill="auto"/>
          </w:tcPr>
          <w:p>
            <w:pPr>
              <w:rPr>
                <w:szCs w:val="21"/>
              </w:rPr>
            </w:pPr>
            <w:r>
              <w:rPr>
                <w:szCs w:val="21"/>
              </w:rPr>
              <w:t>null</w:t>
            </w:r>
          </w:p>
        </w:tc>
        <w:tc>
          <w:tcPr>
            <w:tcW w:w="944" w:type="pct"/>
            <w:shd w:val="clear" w:color="auto" w:fill="auto"/>
          </w:tcPr>
          <w:p>
            <w:pPr>
              <w:rPr>
                <w:szCs w:val="21"/>
              </w:rPr>
            </w:pPr>
            <w:r>
              <w:rPr>
                <w:rFonts w:hint="eastAsia"/>
                <w:szCs w:val="21"/>
              </w:rPr>
              <w:t>关键词</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name</w:t>
            </w:r>
          </w:p>
        </w:tc>
        <w:tc>
          <w:tcPr>
            <w:tcW w:w="980" w:type="pct"/>
            <w:shd w:val="clear" w:color="auto" w:fill="auto"/>
          </w:tcPr>
          <w:p>
            <w:pPr>
              <w:rPr>
                <w:szCs w:val="21"/>
              </w:rPr>
            </w:pPr>
            <w:r>
              <w:rPr>
                <w:rFonts w:hint="eastAsia"/>
                <w:szCs w:val="21"/>
              </w:rPr>
              <w:t>v</w:t>
            </w:r>
            <w:r>
              <w:rPr>
                <w:szCs w:val="21"/>
              </w:rPr>
              <w:t>archar</w:t>
            </w:r>
          </w:p>
        </w:tc>
        <w:tc>
          <w:tcPr>
            <w:tcW w:w="952" w:type="pct"/>
            <w:shd w:val="clear" w:color="auto" w:fill="auto"/>
          </w:tcPr>
          <w:p>
            <w:pPr>
              <w:rPr>
                <w:szCs w:val="21"/>
              </w:rPr>
            </w:pPr>
            <w:r>
              <w:rPr>
                <w:rFonts w:hint="eastAsia"/>
                <w:szCs w:val="21"/>
              </w:rPr>
              <w:t>50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疾病名称</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description</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疾病描述</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disease</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20</w:t>
            </w:r>
          </w:p>
        </w:tc>
        <w:tc>
          <w:tcPr>
            <w:tcW w:w="954" w:type="pct"/>
            <w:shd w:val="clear" w:color="auto" w:fill="auto"/>
          </w:tcPr>
          <w:p>
            <w:pPr>
              <w:rPr>
                <w:szCs w:val="21"/>
              </w:rPr>
            </w:pPr>
            <w:r>
              <w:rPr>
                <w:szCs w:val="21"/>
              </w:rPr>
              <w:t>null</w:t>
            </w:r>
          </w:p>
        </w:tc>
        <w:tc>
          <w:tcPr>
            <w:tcW w:w="944" w:type="pct"/>
            <w:shd w:val="clear" w:color="auto" w:fill="auto"/>
          </w:tcPr>
          <w:p>
            <w:pPr>
              <w:rPr>
                <w:szCs w:val="21"/>
              </w:rPr>
            </w:pPr>
            <w:r>
              <w:rPr>
                <w:rFonts w:hint="eastAsia"/>
                <w:szCs w:val="21"/>
              </w:rPr>
              <w:t>相关疾病</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symptom</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100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症状</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drug</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null</w:t>
            </w:r>
          </w:p>
        </w:tc>
        <w:tc>
          <w:tcPr>
            <w:tcW w:w="944" w:type="pct"/>
            <w:shd w:val="clear" w:color="auto" w:fill="auto"/>
          </w:tcPr>
          <w:p>
            <w:pPr>
              <w:rPr>
                <w:szCs w:val="21"/>
              </w:rPr>
            </w:pPr>
            <w:r>
              <w:rPr>
                <w:rFonts w:hint="eastAsia"/>
                <w:szCs w:val="21"/>
              </w:rPr>
              <w:t>治疗药物</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cause</w:t>
            </w:r>
          </w:p>
        </w:tc>
        <w:tc>
          <w:tcPr>
            <w:tcW w:w="980" w:type="pct"/>
            <w:shd w:val="clear" w:color="auto" w:fill="auto"/>
          </w:tcPr>
          <w:p>
            <w:pPr>
              <w:rPr>
                <w:szCs w:val="21"/>
              </w:rPr>
            </w:pPr>
            <w:r>
              <w:rPr>
                <w:rFonts w:hint="eastAsia"/>
                <w:szCs w:val="21"/>
              </w:rPr>
              <w:t>varchar</w:t>
            </w:r>
          </w:p>
        </w:tc>
        <w:tc>
          <w:tcPr>
            <w:tcW w:w="952" w:type="pct"/>
            <w:shd w:val="clear" w:color="auto" w:fill="auto"/>
          </w:tcPr>
          <w:p>
            <w:pPr>
              <w:rPr>
                <w:szCs w:val="21"/>
              </w:rPr>
            </w:pPr>
            <w:r>
              <w:rPr>
                <w:rFonts w:hint="eastAsia"/>
                <w:szCs w:val="21"/>
              </w:rPr>
              <w:t>50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病因</w:t>
            </w:r>
          </w:p>
        </w:tc>
      </w:tr>
      <w:tr>
        <w:tblPrEx>
          <w:tblCellMar>
            <w:top w:w="0" w:type="dxa"/>
            <w:left w:w="108" w:type="dxa"/>
            <w:bottom w:w="0" w:type="dxa"/>
            <w:right w:w="108" w:type="dxa"/>
          </w:tblCellMar>
        </w:tblPrEx>
        <w:tc>
          <w:tcPr>
            <w:tcW w:w="1168" w:type="pct"/>
            <w:tcBorders>
              <w:bottom w:val="single" w:color="auto" w:sz="4" w:space="0"/>
            </w:tcBorders>
            <w:shd w:val="clear" w:color="auto" w:fill="auto"/>
          </w:tcPr>
          <w:p>
            <w:pPr>
              <w:rPr>
                <w:szCs w:val="21"/>
              </w:rPr>
            </w:pPr>
            <w:r>
              <w:rPr>
                <w:rFonts w:hint="eastAsia"/>
                <w:szCs w:val="21"/>
              </w:rPr>
              <w:t>department</w:t>
            </w:r>
          </w:p>
        </w:tc>
        <w:tc>
          <w:tcPr>
            <w:tcW w:w="980" w:type="pct"/>
            <w:tcBorders>
              <w:bottom w:val="single" w:color="auto" w:sz="4" w:space="0"/>
            </w:tcBorders>
            <w:shd w:val="clear" w:color="auto" w:fill="auto"/>
          </w:tcPr>
          <w:p>
            <w:pPr>
              <w:rPr>
                <w:szCs w:val="21"/>
              </w:rPr>
            </w:pPr>
            <w:r>
              <w:rPr>
                <w:rFonts w:hint="eastAsia"/>
                <w:szCs w:val="21"/>
              </w:rPr>
              <w:t>varchar</w:t>
            </w:r>
          </w:p>
        </w:tc>
        <w:tc>
          <w:tcPr>
            <w:tcW w:w="952" w:type="pct"/>
            <w:tcBorders>
              <w:bottom w:val="single" w:color="auto" w:sz="4" w:space="0"/>
            </w:tcBorders>
            <w:shd w:val="clear" w:color="auto" w:fill="auto"/>
          </w:tcPr>
          <w:p>
            <w:pPr>
              <w:rPr>
                <w:szCs w:val="21"/>
              </w:rPr>
            </w:pPr>
            <w:r>
              <w:rPr>
                <w:rFonts w:hint="eastAsia"/>
                <w:szCs w:val="21"/>
              </w:rPr>
              <w:t>20</w:t>
            </w:r>
          </w:p>
        </w:tc>
        <w:tc>
          <w:tcPr>
            <w:tcW w:w="954" w:type="pct"/>
            <w:tcBorders>
              <w:bottom w:val="single" w:color="auto" w:sz="4" w:space="0"/>
            </w:tcBorders>
            <w:shd w:val="clear" w:color="auto" w:fill="auto"/>
          </w:tcPr>
          <w:p>
            <w:pPr>
              <w:rPr>
                <w:szCs w:val="21"/>
              </w:rPr>
            </w:pPr>
            <w:r>
              <w:rPr>
                <w:rFonts w:hint="eastAsia"/>
                <w:szCs w:val="21"/>
              </w:rPr>
              <w:t>null</w:t>
            </w:r>
          </w:p>
        </w:tc>
        <w:tc>
          <w:tcPr>
            <w:tcW w:w="944" w:type="pct"/>
            <w:tcBorders>
              <w:bottom w:val="single" w:color="auto" w:sz="4" w:space="0"/>
            </w:tcBorders>
            <w:shd w:val="clear" w:color="auto" w:fill="auto"/>
          </w:tcPr>
          <w:p>
            <w:pPr>
              <w:rPr>
                <w:szCs w:val="21"/>
              </w:rPr>
            </w:pPr>
            <w:r>
              <w:rPr>
                <w:rFonts w:hint="eastAsia"/>
                <w:szCs w:val="21"/>
              </w:rPr>
              <w:t>所属科室</w:t>
            </w:r>
          </w:p>
        </w:tc>
      </w:tr>
    </w:tbl>
    <w:p>
      <w:pPr>
        <w:spacing w:line="400" w:lineRule="exact"/>
        <w:ind w:firstLine="480" w:firstLineChars="200"/>
        <w:rPr>
          <w:sz w:val="24"/>
          <w:szCs w:val="24"/>
        </w:rPr>
      </w:pPr>
      <w:r>
        <w:rPr>
          <w:rFonts w:hint="eastAsia"/>
          <w:sz w:val="24"/>
          <w:szCs w:val="24"/>
        </w:rPr>
        <w:t>（</w:t>
      </w:r>
      <w:r>
        <w:rPr>
          <w:sz w:val="24"/>
          <w:szCs w:val="24"/>
        </w:rPr>
        <w:t>5</w:t>
      </w:r>
      <w:r>
        <w:rPr>
          <w:rFonts w:hint="eastAsia"/>
          <w:sz w:val="24"/>
          <w:szCs w:val="24"/>
        </w:rPr>
        <w:t>）药品信息表</w:t>
      </w:r>
    </w:p>
    <w:p>
      <w:pPr>
        <w:jc w:val="center"/>
        <w:rPr>
          <w:rFonts w:ascii="宋体" w:hAnsi="宋体" w:cs="宋体"/>
          <w:b/>
          <w:szCs w:val="24"/>
        </w:rPr>
      </w:pPr>
      <w:r>
        <w:rPr>
          <w:rFonts w:hint="eastAsia" w:ascii="宋体" w:hAnsi="宋体" w:cs="宋体"/>
          <w:b/>
          <w:szCs w:val="24"/>
        </w:rPr>
        <w:t>表3-5 药品信息表</w:t>
      </w:r>
    </w:p>
    <w:tbl>
      <w:tblPr>
        <w:tblStyle w:val="25"/>
        <w:tblW w:w="5000" w:type="pct"/>
        <w:tblInd w:w="108" w:type="dxa"/>
        <w:tblLayout w:type="autofit"/>
        <w:tblCellMar>
          <w:top w:w="0" w:type="dxa"/>
          <w:left w:w="108" w:type="dxa"/>
          <w:bottom w:w="0" w:type="dxa"/>
          <w:right w:w="108" w:type="dxa"/>
        </w:tblCellMar>
      </w:tblPr>
      <w:tblGrid>
        <w:gridCol w:w="1991"/>
        <w:gridCol w:w="1672"/>
        <w:gridCol w:w="1624"/>
        <w:gridCol w:w="1626"/>
        <w:gridCol w:w="1609"/>
      </w:tblGrid>
      <w:tr>
        <w:tblPrEx>
          <w:tblCellMar>
            <w:top w:w="0" w:type="dxa"/>
            <w:left w:w="108" w:type="dxa"/>
            <w:bottom w:w="0" w:type="dxa"/>
            <w:right w:w="108" w:type="dxa"/>
          </w:tblCellMar>
        </w:tblPrEx>
        <w:tc>
          <w:tcPr>
            <w:tcW w:w="1168" w:type="pct"/>
            <w:tcBorders>
              <w:top w:val="single" w:color="auto" w:sz="4" w:space="0"/>
              <w:bottom w:val="single" w:color="auto" w:sz="4" w:space="0"/>
            </w:tcBorders>
            <w:shd w:val="clear" w:color="auto" w:fill="auto"/>
          </w:tcPr>
          <w:p>
            <w:pPr>
              <w:rPr>
                <w:szCs w:val="21"/>
              </w:rPr>
            </w:pPr>
            <w:r>
              <w:rPr>
                <w:szCs w:val="21"/>
              </w:rPr>
              <w:t>字段名称</w:t>
            </w:r>
          </w:p>
        </w:tc>
        <w:tc>
          <w:tcPr>
            <w:tcW w:w="981" w:type="pct"/>
            <w:tcBorders>
              <w:top w:val="single" w:color="auto" w:sz="4" w:space="0"/>
              <w:bottom w:val="single" w:color="auto" w:sz="4" w:space="0"/>
            </w:tcBorders>
            <w:shd w:val="clear" w:color="auto" w:fill="auto"/>
          </w:tcPr>
          <w:p>
            <w:pPr>
              <w:rPr>
                <w:szCs w:val="21"/>
              </w:rPr>
            </w:pPr>
            <w:r>
              <w:rPr>
                <w:szCs w:val="21"/>
              </w:rPr>
              <w:t>字段类型</w:t>
            </w:r>
          </w:p>
        </w:tc>
        <w:tc>
          <w:tcPr>
            <w:tcW w:w="953" w:type="pct"/>
            <w:tcBorders>
              <w:top w:val="single" w:color="auto" w:sz="4" w:space="0"/>
              <w:bottom w:val="single" w:color="auto" w:sz="4" w:space="0"/>
            </w:tcBorders>
            <w:shd w:val="clear" w:color="auto" w:fill="auto"/>
          </w:tcPr>
          <w:p>
            <w:pPr>
              <w:rPr>
                <w:szCs w:val="21"/>
              </w:rPr>
            </w:pPr>
            <w:r>
              <w:rPr>
                <w:szCs w:val="21"/>
              </w:rPr>
              <w:t>字段长度</w:t>
            </w:r>
          </w:p>
        </w:tc>
        <w:tc>
          <w:tcPr>
            <w:tcW w:w="954" w:type="pct"/>
            <w:tcBorders>
              <w:top w:val="single" w:color="auto" w:sz="4" w:space="0"/>
              <w:bottom w:val="single" w:color="auto" w:sz="4" w:space="0"/>
            </w:tcBorders>
            <w:shd w:val="clear" w:color="auto" w:fill="auto"/>
          </w:tcPr>
          <w:p>
            <w:pPr>
              <w:rPr>
                <w:szCs w:val="21"/>
              </w:rPr>
            </w:pPr>
            <w:r>
              <w:rPr>
                <w:szCs w:val="21"/>
              </w:rPr>
              <w:t>约束</w:t>
            </w:r>
          </w:p>
        </w:tc>
        <w:tc>
          <w:tcPr>
            <w:tcW w:w="944" w:type="pct"/>
            <w:tcBorders>
              <w:top w:val="single" w:color="auto" w:sz="4" w:space="0"/>
              <w:bottom w:val="single" w:color="auto" w:sz="4" w:space="0"/>
            </w:tcBorders>
            <w:shd w:val="clear" w:color="auto" w:fill="auto"/>
          </w:tcPr>
          <w:p>
            <w:pPr>
              <w:rPr>
                <w:szCs w:val="21"/>
              </w:rPr>
            </w:pPr>
            <w:r>
              <w:rPr>
                <w:szCs w:val="21"/>
              </w:rPr>
              <w:t>字段描述</w:t>
            </w:r>
          </w:p>
        </w:tc>
      </w:tr>
      <w:tr>
        <w:tblPrEx>
          <w:tblCellMar>
            <w:top w:w="0" w:type="dxa"/>
            <w:left w:w="108" w:type="dxa"/>
            <w:bottom w:w="0" w:type="dxa"/>
            <w:right w:w="108" w:type="dxa"/>
          </w:tblCellMar>
        </w:tblPrEx>
        <w:tc>
          <w:tcPr>
            <w:tcW w:w="1168" w:type="pct"/>
            <w:tcBorders>
              <w:top w:val="single" w:color="auto" w:sz="4" w:space="0"/>
            </w:tcBorders>
            <w:shd w:val="clear" w:color="auto" w:fill="auto"/>
          </w:tcPr>
          <w:p>
            <w:pPr>
              <w:rPr>
                <w:szCs w:val="21"/>
              </w:rPr>
            </w:pPr>
            <w:r>
              <w:rPr>
                <w:szCs w:val="21"/>
              </w:rPr>
              <w:t>id</w:t>
            </w:r>
          </w:p>
        </w:tc>
        <w:tc>
          <w:tcPr>
            <w:tcW w:w="981" w:type="pct"/>
            <w:tcBorders>
              <w:top w:val="single" w:color="auto" w:sz="4" w:space="0"/>
            </w:tcBorders>
            <w:shd w:val="clear" w:color="auto" w:fill="auto"/>
          </w:tcPr>
          <w:p>
            <w:pPr>
              <w:rPr>
                <w:szCs w:val="21"/>
              </w:rPr>
            </w:pPr>
            <w:r>
              <w:rPr>
                <w:szCs w:val="21"/>
              </w:rPr>
              <w:t>int</w:t>
            </w:r>
          </w:p>
        </w:tc>
        <w:tc>
          <w:tcPr>
            <w:tcW w:w="953" w:type="pct"/>
            <w:tcBorders>
              <w:top w:val="single" w:color="auto" w:sz="4" w:space="0"/>
            </w:tcBorders>
            <w:shd w:val="clear" w:color="auto" w:fill="auto"/>
          </w:tcPr>
          <w:p>
            <w:pPr>
              <w:rPr>
                <w:szCs w:val="21"/>
              </w:rPr>
            </w:pPr>
            <w:r>
              <w:rPr>
                <w:szCs w:val="21"/>
              </w:rPr>
              <w:t>11</w:t>
            </w:r>
          </w:p>
        </w:tc>
        <w:tc>
          <w:tcPr>
            <w:tcW w:w="954" w:type="pct"/>
            <w:tcBorders>
              <w:top w:val="single" w:color="auto" w:sz="4" w:space="0"/>
            </w:tcBorders>
            <w:shd w:val="clear" w:color="auto" w:fill="auto"/>
          </w:tcPr>
          <w:p>
            <w:pPr>
              <w:rPr>
                <w:szCs w:val="21"/>
              </w:rPr>
            </w:pPr>
            <w:r>
              <w:rPr>
                <w:rFonts w:hint="eastAsia"/>
                <w:szCs w:val="21"/>
              </w:rPr>
              <w:t>PK</w:t>
            </w:r>
          </w:p>
        </w:tc>
        <w:tc>
          <w:tcPr>
            <w:tcW w:w="944" w:type="pct"/>
            <w:tcBorders>
              <w:top w:val="single" w:color="auto" w:sz="4" w:space="0"/>
            </w:tcBorders>
            <w:shd w:val="clear" w:color="auto" w:fill="auto"/>
          </w:tcPr>
          <w:p>
            <w:pPr>
              <w:rPr>
                <w:szCs w:val="21"/>
              </w:rPr>
            </w:pPr>
            <w:r>
              <w:rPr>
                <w:rFonts w:hint="eastAsia"/>
                <w:szCs w:val="21"/>
              </w:rPr>
              <w:t>药品编号</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type</w:t>
            </w:r>
          </w:p>
        </w:tc>
        <w:tc>
          <w:tcPr>
            <w:tcW w:w="981" w:type="pct"/>
            <w:shd w:val="clear" w:color="auto" w:fill="auto"/>
          </w:tcPr>
          <w:p>
            <w:pPr>
              <w:rPr>
                <w:szCs w:val="21"/>
              </w:rPr>
            </w:pPr>
            <w:r>
              <w:rPr>
                <w:szCs w:val="21"/>
              </w:rPr>
              <w:t>varchar</w:t>
            </w:r>
          </w:p>
        </w:tc>
        <w:tc>
          <w:tcPr>
            <w:tcW w:w="953" w:type="pct"/>
            <w:shd w:val="clear" w:color="auto" w:fill="auto"/>
          </w:tcPr>
          <w:p>
            <w:pPr>
              <w:rPr>
                <w:szCs w:val="21"/>
              </w:rPr>
            </w:pPr>
            <w:r>
              <w:rPr>
                <w:szCs w:val="21"/>
              </w:rPr>
              <w:t>10</w:t>
            </w:r>
          </w:p>
        </w:tc>
        <w:tc>
          <w:tcPr>
            <w:tcW w:w="954" w:type="pct"/>
            <w:shd w:val="clear" w:color="auto" w:fill="auto"/>
          </w:tcPr>
          <w:p>
            <w:pPr>
              <w:rPr>
                <w:szCs w:val="21"/>
              </w:rPr>
            </w:pPr>
            <w:r>
              <w:rPr>
                <w:szCs w:val="21"/>
              </w:rPr>
              <w:t>null</w:t>
            </w:r>
          </w:p>
        </w:tc>
        <w:tc>
          <w:tcPr>
            <w:tcW w:w="944" w:type="pct"/>
            <w:shd w:val="clear" w:color="auto" w:fill="auto"/>
          </w:tcPr>
          <w:p>
            <w:pPr>
              <w:rPr>
                <w:szCs w:val="21"/>
              </w:rPr>
            </w:pPr>
            <w:r>
              <w:rPr>
                <w:rFonts w:hint="eastAsia"/>
                <w:szCs w:val="21"/>
              </w:rPr>
              <w:t>类型</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name</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w:t>
            </w:r>
          </w:p>
        </w:tc>
        <w:tc>
          <w:tcPr>
            <w:tcW w:w="954" w:type="pct"/>
            <w:shd w:val="clear" w:color="auto" w:fill="auto"/>
          </w:tcPr>
          <w:p>
            <w:pPr>
              <w:rPr>
                <w:szCs w:val="21"/>
              </w:rPr>
            </w:pPr>
            <w:r>
              <w:rPr>
                <w:szCs w:val="21"/>
              </w:rPr>
              <w:t>not null</w:t>
            </w:r>
          </w:p>
        </w:tc>
        <w:tc>
          <w:tcPr>
            <w:tcW w:w="944" w:type="pct"/>
            <w:shd w:val="clear" w:color="auto" w:fill="auto"/>
          </w:tcPr>
          <w:p>
            <w:pPr>
              <w:rPr>
                <w:szCs w:val="21"/>
              </w:rPr>
            </w:pPr>
            <w:r>
              <w:rPr>
                <w:rFonts w:hint="eastAsia"/>
                <w:szCs w:val="21"/>
              </w:rPr>
              <w:t>药品名称</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price</w:t>
            </w:r>
          </w:p>
        </w:tc>
        <w:tc>
          <w:tcPr>
            <w:tcW w:w="981" w:type="pct"/>
            <w:shd w:val="clear" w:color="auto" w:fill="auto"/>
          </w:tcPr>
          <w:p>
            <w:pPr>
              <w:rPr>
                <w:szCs w:val="21"/>
              </w:rPr>
            </w:pPr>
            <w:r>
              <w:rPr>
                <w:rFonts w:hint="eastAsia"/>
                <w:szCs w:val="21"/>
              </w:rPr>
              <w:t>double</w:t>
            </w:r>
          </w:p>
        </w:tc>
        <w:tc>
          <w:tcPr>
            <w:tcW w:w="953" w:type="pct"/>
            <w:shd w:val="clear" w:color="auto" w:fill="auto"/>
          </w:tcPr>
          <w:p>
            <w:pPr>
              <w:rPr>
                <w:szCs w:val="21"/>
              </w:rPr>
            </w:pPr>
            <w:r>
              <w:rPr>
                <w:rFonts w:hint="eastAsia"/>
                <w:szCs w:val="21"/>
              </w:rPr>
              <w:t>10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价格</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createDate</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生产日期</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function</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100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功效</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disease</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null</w:t>
            </w:r>
          </w:p>
        </w:tc>
        <w:tc>
          <w:tcPr>
            <w:tcW w:w="944" w:type="pct"/>
            <w:shd w:val="clear" w:color="auto" w:fill="auto"/>
          </w:tcPr>
          <w:p>
            <w:pPr>
              <w:rPr>
                <w:szCs w:val="21"/>
              </w:rPr>
            </w:pPr>
            <w:r>
              <w:rPr>
                <w:rFonts w:hint="eastAsia"/>
                <w:szCs w:val="21"/>
              </w:rPr>
              <w:t>治疗疾病</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taboo</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50</w:t>
            </w:r>
          </w:p>
        </w:tc>
        <w:tc>
          <w:tcPr>
            <w:tcW w:w="954" w:type="pct"/>
            <w:shd w:val="clear" w:color="auto" w:fill="auto"/>
          </w:tcPr>
          <w:p>
            <w:pPr>
              <w:rPr>
                <w:szCs w:val="21"/>
              </w:rPr>
            </w:pPr>
            <w:r>
              <w:rPr>
                <w:rFonts w:hint="eastAsia"/>
                <w:szCs w:val="21"/>
              </w:rPr>
              <w:t>null</w:t>
            </w:r>
          </w:p>
        </w:tc>
        <w:tc>
          <w:tcPr>
            <w:tcW w:w="944" w:type="pct"/>
            <w:shd w:val="clear" w:color="auto" w:fill="auto"/>
          </w:tcPr>
          <w:p>
            <w:pPr>
              <w:rPr>
                <w:szCs w:val="21"/>
              </w:rPr>
            </w:pPr>
            <w:r>
              <w:rPr>
                <w:rFonts w:hint="eastAsia"/>
                <w:szCs w:val="21"/>
              </w:rPr>
              <w:t>禁忌人群</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format</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规格</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dosage</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剂量</w:t>
            </w:r>
          </w:p>
        </w:tc>
      </w:tr>
      <w:tr>
        <w:tblPrEx>
          <w:tblCellMar>
            <w:top w:w="0" w:type="dxa"/>
            <w:left w:w="108" w:type="dxa"/>
            <w:bottom w:w="0" w:type="dxa"/>
            <w:right w:w="108" w:type="dxa"/>
          </w:tblCellMar>
        </w:tblPrEx>
        <w:tc>
          <w:tcPr>
            <w:tcW w:w="1168" w:type="pct"/>
            <w:shd w:val="clear" w:color="auto" w:fill="auto"/>
          </w:tcPr>
          <w:p>
            <w:pPr>
              <w:rPr>
                <w:szCs w:val="21"/>
              </w:rPr>
            </w:pPr>
            <w:r>
              <w:rPr>
                <w:rFonts w:hint="eastAsia"/>
                <w:szCs w:val="21"/>
              </w:rPr>
              <w:t>expireDate</w:t>
            </w:r>
          </w:p>
        </w:tc>
        <w:tc>
          <w:tcPr>
            <w:tcW w:w="981" w:type="pct"/>
            <w:shd w:val="clear" w:color="auto" w:fill="auto"/>
          </w:tcPr>
          <w:p>
            <w:pPr>
              <w:rPr>
                <w:szCs w:val="21"/>
              </w:rPr>
            </w:pPr>
            <w:r>
              <w:rPr>
                <w:rFonts w:hint="eastAsia"/>
                <w:szCs w:val="21"/>
              </w:rPr>
              <w:t>varchar</w:t>
            </w:r>
          </w:p>
        </w:tc>
        <w:tc>
          <w:tcPr>
            <w:tcW w:w="953" w:type="pct"/>
            <w:shd w:val="clear" w:color="auto" w:fill="auto"/>
          </w:tcPr>
          <w:p>
            <w:pPr>
              <w:rPr>
                <w:szCs w:val="21"/>
              </w:rPr>
            </w:pPr>
            <w:r>
              <w:rPr>
                <w:rFonts w:hint="eastAsia"/>
                <w:szCs w:val="21"/>
              </w:rPr>
              <w:t>20</w:t>
            </w:r>
          </w:p>
        </w:tc>
        <w:tc>
          <w:tcPr>
            <w:tcW w:w="954" w:type="pct"/>
            <w:shd w:val="clear" w:color="auto" w:fill="auto"/>
          </w:tcPr>
          <w:p>
            <w:pPr>
              <w:rPr>
                <w:szCs w:val="21"/>
              </w:rPr>
            </w:pPr>
            <w:r>
              <w:rPr>
                <w:rFonts w:hint="eastAsia"/>
                <w:szCs w:val="21"/>
              </w:rPr>
              <w:t>not null</w:t>
            </w:r>
          </w:p>
        </w:tc>
        <w:tc>
          <w:tcPr>
            <w:tcW w:w="944" w:type="pct"/>
            <w:shd w:val="clear" w:color="auto" w:fill="auto"/>
          </w:tcPr>
          <w:p>
            <w:pPr>
              <w:rPr>
                <w:szCs w:val="21"/>
              </w:rPr>
            </w:pPr>
            <w:r>
              <w:rPr>
                <w:rFonts w:hint="eastAsia"/>
                <w:szCs w:val="21"/>
              </w:rPr>
              <w:t>有效期</w:t>
            </w:r>
          </w:p>
        </w:tc>
      </w:tr>
      <w:tr>
        <w:tblPrEx>
          <w:tblCellMar>
            <w:top w:w="0" w:type="dxa"/>
            <w:left w:w="108" w:type="dxa"/>
            <w:bottom w:w="0" w:type="dxa"/>
            <w:right w:w="108" w:type="dxa"/>
          </w:tblCellMar>
        </w:tblPrEx>
        <w:tc>
          <w:tcPr>
            <w:tcW w:w="1168" w:type="pct"/>
            <w:tcBorders>
              <w:bottom w:val="single" w:color="auto" w:sz="4" w:space="0"/>
            </w:tcBorders>
            <w:shd w:val="clear" w:color="auto" w:fill="auto"/>
          </w:tcPr>
          <w:p>
            <w:pPr>
              <w:rPr>
                <w:szCs w:val="21"/>
              </w:rPr>
            </w:pPr>
            <w:r>
              <w:rPr>
                <w:rFonts w:hint="eastAsia"/>
                <w:szCs w:val="21"/>
              </w:rPr>
              <w:t>producter</w:t>
            </w:r>
          </w:p>
        </w:tc>
        <w:tc>
          <w:tcPr>
            <w:tcW w:w="981" w:type="pct"/>
            <w:tcBorders>
              <w:bottom w:val="single" w:color="auto" w:sz="4" w:space="0"/>
            </w:tcBorders>
            <w:shd w:val="clear" w:color="auto" w:fill="auto"/>
          </w:tcPr>
          <w:p>
            <w:pPr>
              <w:rPr>
                <w:szCs w:val="21"/>
              </w:rPr>
            </w:pPr>
            <w:r>
              <w:rPr>
                <w:rFonts w:hint="eastAsia"/>
                <w:szCs w:val="21"/>
              </w:rPr>
              <w:t>varchar</w:t>
            </w:r>
          </w:p>
        </w:tc>
        <w:tc>
          <w:tcPr>
            <w:tcW w:w="953" w:type="pct"/>
            <w:tcBorders>
              <w:bottom w:val="single" w:color="auto" w:sz="4" w:space="0"/>
            </w:tcBorders>
            <w:shd w:val="clear" w:color="auto" w:fill="auto"/>
          </w:tcPr>
          <w:p>
            <w:pPr>
              <w:rPr>
                <w:szCs w:val="21"/>
              </w:rPr>
            </w:pPr>
            <w:r>
              <w:rPr>
                <w:rFonts w:hint="eastAsia"/>
                <w:szCs w:val="21"/>
              </w:rPr>
              <w:t>50</w:t>
            </w:r>
          </w:p>
        </w:tc>
        <w:tc>
          <w:tcPr>
            <w:tcW w:w="954" w:type="pct"/>
            <w:tcBorders>
              <w:bottom w:val="single" w:color="auto" w:sz="4" w:space="0"/>
            </w:tcBorders>
            <w:shd w:val="clear" w:color="auto" w:fill="auto"/>
          </w:tcPr>
          <w:p>
            <w:pPr>
              <w:rPr>
                <w:szCs w:val="21"/>
              </w:rPr>
            </w:pPr>
            <w:r>
              <w:rPr>
                <w:rFonts w:hint="eastAsia"/>
                <w:szCs w:val="21"/>
              </w:rPr>
              <w:t>null</w:t>
            </w:r>
          </w:p>
        </w:tc>
        <w:tc>
          <w:tcPr>
            <w:tcW w:w="944" w:type="pct"/>
            <w:tcBorders>
              <w:bottom w:val="single" w:color="auto" w:sz="4" w:space="0"/>
            </w:tcBorders>
            <w:shd w:val="clear" w:color="auto" w:fill="auto"/>
          </w:tcPr>
          <w:p>
            <w:pPr>
              <w:rPr>
                <w:szCs w:val="21"/>
              </w:rPr>
            </w:pPr>
            <w:r>
              <w:rPr>
                <w:rFonts w:hint="eastAsia"/>
                <w:szCs w:val="21"/>
              </w:rPr>
              <w:t>生产商</w:t>
            </w:r>
          </w:p>
        </w:tc>
      </w:tr>
    </w:tbl>
    <w:p>
      <w:pPr>
        <w:pStyle w:val="3"/>
        <w:spacing w:before="156" w:after="156"/>
        <w:rPr>
          <w:rFonts w:ascii="黑体" w:hAnsi="黑体" w:cs="黑体"/>
        </w:rPr>
      </w:pPr>
      <w:bookmarkStart w:id="224" w:name="_Toc5135"/>
      <w:r>
        <w:rPr>
          <w:rFonts w:hint="eastAsia" w:ascii="黑体" w:hAnsi="黑体" w:cs="黑体"/>
        </w:rPr>
        <w:t>3.4 社会健康、文化、法律相关设计</w:t>
      </w:r>
      <w:bookmarkEnd w:id="224"/>
    </w:p>
    <w:p>
      <w:pPr>
        <w:spacing w:line="400" w:lineRule="exact"/>
        <w:ind w:firstLine="480" w:firstLineChars="200"/>
        <w:rPr>
          <w:sz w:val="24"/>
          <w:szCs w:val="24"/>
        </w:rPr>
      </w:pPr>
      <w:r>
        <w:rPr>
          <w:rFonts w:hint="eastAsia"/>
          <w:sz w:val="24"/>
          <w:szCs w:val="24"/>
        </w:rPr>
        <w:t>在社会健康方面，该系统的自我诊断功能保证只有在满足高精度要求的情况下才投放市场，并秉承“小疾病的预防，大病的建议”的概念。以及严重疾病的医疗”。在文化方面，该系统中的所有信息均符合社会主义的核心价值观，不包含宗教信仰之类的信息，并且不分发或出售任何非法内容。该系统中使用的集成开发环境（IDE）由教育版本授权。所使用的机器学习模型和医学数据集也是开源材料。系统的设计和实现由我独立完成。本系统中使用的患者和医生信息是匿名数据，没有故意泄露他人的私人信息，并且符合法律法规的要求。</w:t>
      </w:r>
    </w:p>
    <w:p>
      <w:pPr>
        <w:pStyle w:val="3"/>
        <w:spacing w:before="156" w:after="156"/>
        <w:rPr>
          <w:rFonts w:ascii="黑体" w:hAnsi="黑体" w:cs="黑体"/>
        </w:rPr>
      </w:pPr>
      <w:bookmarkStart w:id="225" w:name="_Toc22938"/>
      <w:r>
        <w:rPr>
          <w:rFonts w:hint="eastAsia" w:ascii="黑体" w:hAnsi="黑体" w:cs="黑体"/>
        </w:rPr>
        <w:t>3.5 本章小结</w:t>
      </w:r>
      <w:bookmarkEnd w:id="216"/>
      <w:bookmarkEnd w:id="217"/>
      <w:bookmarkEnd w:id="218"/>
      <w:bookmarkEnd w:id="219"/>
      <w:bookmarkEnd w:id="220"/>
      <w:bookmarkEnd w:id="221"/>
      <w:bookmarkEnd w:id="222"/>
      <w:bookmarkEnd w:id="223"/>
      <w:bookmarkEnd w:id="225"/>
    </w:p>
    <w:p>
      <w:pPr>
        <w:spacing w:line="400" w:lineRule="exact"/>
        <w:ind w:firstLine="480" w:firstLineChars="200"/>
        <w:rPr>
          <w:sz w:val="24"/>
          <w:szCs w:val="24"/>
        </w:rPr>
        <w:sectPr>
          <w:pgSz w:w="11906" w:h="16838"/>
          <w:pgMar w:top="1440" w:right="1800" w:bottom="1440" w:left="1800" w:header="851" w:footer="992" w:gutter="0"/>
          <w:cols w:space="720" w:num="1"/>
          <w:docGrid w:type="lines" w:linePitch="312" w:charSpace="0"/>
        </w:sectPr>
      </w:pPr>
      <w:bookmarkStart w:id="226" w:name="_Toc22149"/>
      <w:bookmarkStart w:id="227" w:name="_Toc19230"/>
      <w:bookmarkStart w:id="228" w:name="_Toc12569"/>
      <w:r>
        <w:rPr>
          <w:rFonts w:hint="eastAsia"/>
          <w:sz w:val="24"/>
          <w:szCs w:val="24"/>
        </w:rPr>
        <w:t>本章是对互联网医疗App的系统设计进行详细描述，首先通过分析系统的功能需求将系统划分为了五个功能模块，再对各个模块进行功能设计和持久化设计，给出了类图、时序图、活动图、E-R图和数据库表，最后说明了系统设计在社会健康、文化、法律方面上的影响。</w:t>
      </w:r>
    </w:p>
    <w:p>
      <w:pPr>
        <w:pStyle w:val="2"/>
        <w:spacing w:before="312" w:after="312"/>
      </w:pPr>
      <w:bookmarkStart w:id="229" w:name="_Toc48"/>
      <w:bookmarkStart w:id="230" w:name="_Toc8911893"/>
      <w:bookmarkStart w:id="231" w:name="_Toc9092504"/>
      <w:r>
        <w:t>4 系统的实现</w:t>
      </w:r>
      <w:bookmarkEnd w:id="226"/>
      <w:bookmarkEnd w:id="227"/>
      <w:bookmarkEnd w:id="228"/>
      <w:bookmarkEnd w:id="229"/>
      <w:bookmarkEnd w:id="230"/>
      <w:bookmarkEnd w:id="231"/>
    </w:p>
    <w:p>
      <w:pPr>
        <w:pStyle w:val="3"/>
        <w:spacing w:before="156" w:after="156"/>
        <w:rPr>
          <w:rFonts w:ascii="黑体" w:hAnsi="黑体" w:cs="黑体"/>
          <w:lang w:val="en-US"/>
        </w:rPr>
      </w:pPr>
      <w:bookmarkStart w:id="232" w:name="_Toc511317062"/>
      <w:bookmarkStart w:id="233" w:name="_Toc23554"/>
      <w:bookmarkStart w:id="234" w:name="_Toc1213"/>
      <w:bookmarkStart w:id="235" w:name="_Toc511316900"/>
      <w:bookmarkStart w:id="236" w:name="_Toc29605"/>
      <w:bookmarkStart w:id="237" w:name="_Toc9092507"/>
      <w:bookmarkStart w:id="238" w:name="_Toc8911896"/>
      <w:bookmarkStart w:id="239" w:name="_Toc511330932"/>
      <w:bookmarkStart w:id="240" w:name="_Toc5052"/>
      <w:r>
        <w:rPr>
          <w:rFonts w:hint="eastAsia" w:ascii="黑体" w:hAnsi="黑体" w:cs="黑体"/>
        </w:rPr>
        <w:t xml:space="preserve">4.1 </w:t>
      </w:r>
      <w:bookmarkEnd w:id="232"/>
      <w:bookmarkEnd w:id="233"/>
      <w:bookmarkEnd w:id="234"/>
      <w:bookmarkEnd w:id="235"/>
      <w:bookmarkEnd w:id="236"/>
      <w:bookmarkEnd w:id="237"/>
      <w:bookmarkEnd w:id="238"/>
      <w:bookmarkEnd w:id="239"/>
      <w:r>
        <w:rPr>
          <w:rFonts w:hint="eastAsia" w:ascii="黑体" w:hAnsi="黑体" w:cs="黑体"/>
          <w:lang w:val="en-US"/>
        </w:rPr>
        <w:t>医疗诊断</w:t>
      </w:r>
      <w:bookmarkEnd w:id="240"/>
    </w:p>
    <w:p>
      <w:pPr>
        <w:spacing w:line="400" w:lineRule="exact"/>
        <w:ind w:firstLine="480" w:firstLineChars="200"/>
        <w:rPr>
          <w:rFonts w:ascii="宋体" w:hAnsi="宋体" w:cs="宋体"/>
          <w:sz w:val="24"/>
          <w:szCs w:val="28"/>
        </w:rPr>
      </w:pPr>
      <w:r>
        <w:rPr>
          <w:rFonts w:hint="eastAsia" w:ascii="宋体" w:hAnsi="宋体" w:cs="宋体"/>
          <w:sz w:val="24"/>
          <w:szCs w:val="28"/>
        </w:rPr>
        <w:t>机器学习技术可以通过自动学习数据，并从中获取信息和特征，从而做出准确的判断。基于机器学习的医疗诊断模型可以对大量的诊断数据进行学习，使得计算机拥有对新患者诊断预测疾病的能力，降低传统诊断模式的误诊率。同时，传统的机器学习方法已经不再适用于学习越来越复杂的疾病数据，因此集成学习成为一种新的受欢迎的机器学习技术</w:t>
      </w:r>
      <w:r>
        <w:rPr>
          <w:rFonts w:hint="eastAsia" w:ascii="宋体" w:hAnsi="宋体" w:cs="宋体"/>
          <w:sz w:val="24"/>
          <w:szCs w:val="28"/>
          <w:vertAlign w:val="superscript"/>
        </w:rPr>
        <w:t>[15]</w:t>
      </w:r>
      <w:r>
        <w:rPr>
          <w:rFonts w:hint="eastAsia" w:ascii="宋体" w:hAnsi="宋体" w:cs="宋体"/>
          <w:sz w:val="24"/>
          <w:szCs w:val="28"/>
        </w:rPr>
        <w:t>。</w:t>
      </w:r>
    </w:p>
    <w:p>
      <w:pPr>
        <w:pStyle w:val="4"/>
        <w:spacing w:before="156" w:after="156"/>
        <w:rPr>
          <w:rFonts w:ascii="黑体" w:hAnsi="黑体" w:cs="黑体"/>
          <w:lang w:val="en-US"/>
        </w:rPr>
      </w:pPr>
      <w:bookmarkStart w:id="241" w:name="_Toc511316901"/>
      <w:bookmarkStart w:id="242" w:name="_Toc511317063"/>
      <w:bookmarkStart w:id="243" w:name="_Toc511331667"/>
      <w:bookmarkStart w:id="244" w:name="_Toc511330933"/>
      <w:bookmarkStart w:id="245" w:name="_Toc511334760"/>
      <w:bookmarkStart w:id="246" w:name="_Toc31253"/>
      <w:r>
        <w:rPr>
          <w:rFonts w:hint="eastAsia" w:ascii="黑体" w:hAnsi="黑体" w:cs="黑体"/>
          <w:lang w:val="en-US"/>
        </w:rPr>
        <w:t xml:space="preserve">4.1.1 </w:t>
      </w:r>
      <w:bookmarkEnd w:id="241"/>
      <w:bookmarkEnd w:id="242"/>
      <w:bookmarkEnd w:id="243"/>
      <w:bookmarkEnd w:id="244"/>
      <w:bookmarkEnd w:id="245"/>
      <w:bookmarkEnd w:id="246"/>
      <w:r>
        <w:rPr>
          <w:rFonts w:hint="eastAsia" w:ascii="黑体" w:hAnsi="黑体" w:cs="黑体"/>
          <w:lang w:val="en-US"/>
        </w:rPr>
        <w:t>数据来源及预处理</w:t>
      </w:r>
    </w:p>
    <w:p>
      <w:pPr>
        <w:snapToGrid w:val="0"/>
        <w:spacing w:line="400" w:lineRule="exact"/>
        <w:ind w:firstLine="480" w:firstLineChars="200"/>
        <w:outlineLvl w:val="2"/>
        <w:rPr>
          <w:sz w:val="24"/>
          <w:szCs w:val="24"/>
        </w:rPr>
      </w:pPr>
      <w:bookmarkStart w:id="247" w:name="_Toc511331668"/>
      <w:bookmarkStart w:id="248" w:name="_Toc7387"/>
      <w:bookmarkStart w:id="249" w:name="_Toc511334761"/>
      <w:bookmarkStart w:id="250" w:name="_Toc511330934"/>
      <w:r>
        <w:rPr>
          <w:rFonts w:hint="eastAsia" w:ascii="宋体" w:hAnsi="宋体" w:cs="宋体"/>
          <w:sz w:val="24"/>
          <w:szCs w:val="24"/>
        </w:rPr>
        <w:t>本系统所采用的数据集为Kaggle官方网站的开源数据集</w:t>
      </w:r>
      <w:r>
        <w:rPr>
          <w:sz w:val="24"/>
          <w:szCs w:val="24"/>
        </w:rPr>
        <w:t>（https://www.kaggle.com/iamhungundji/covid19-symptoms-checker）</w:t>
      </w:r>
      <w:r>
        <w:rPr>
          <w:rFonts w:hint="eastAsia"/>
          <w:sz w:val="24"/>
          <w:szCs w:val="24"/>
        </w:rPr>
        <w:t>，</w:t>
      </w:r>
      <w:r>
        <w:rPr>
          <w:rFonts w:hint="eastAsia" w:ascii="宋体" w:hAnsi="宋体" w:cs="宋体"/>
          <w:sz w:val="24"/>
          <w:szCs w:val="24"/>
        </w:rPr>
        <w:t>其中包含了新冠肺炎可能的患者的个人信息和相关症状信息。</w:t>
      </w:r>
    </w:p>
    <w:p>
      <w:p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初始数据信息可分为患者信息和诊断结果，患者信息是患者的一些可能影响到疾病诊断的个人信息，诊断结果则为患者是否感染新冠肺炎的信息，包括数据ID、性别、年龄、肺炎相关症状以及诊断结果。</w:t>
      </w:r>
    </w:p>
    <w:p>
      <w:pPr>
        <w:jc w:val="center"/>
        <w:rPr>
          <w:rFonts w:ascii="宋体" w:hAnsi="宋体" w:cs="宋体"/>
          <w:b/>
          <w:szCs w:val="24"/>
        </w:rPr>
      </w:pPr>
      <w:r>
        <w:rPr>
          <w:rFonts w:hint="eastAsia" w:ascii="宋体" w:hAnsi="宋体" w:cs="宋体"/>
          <w:b/>
          <w:szCs w:val="24"/>
        </w:rPr>
        <w:t>表4-1 数据集样例</w:t>
      </w:r>
    </w:p>
    <w:tbl>
      <w:tblPr>
        <w:tblStyle w:val="26"/>
        <w:tblW w:w="5230" w:type="pct"/>
        <w:jc w:val="center"/>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autofit"/>
        <w:tblCellMar>
          <w:top w:w="0" w:type="dxa"/>
          <w:left w:w="108" w:type="dxa"/>
          <w:bottom w:w="0" w:type="dxa"/>
          <w:right w:w="108" w:type="dxa"/>
        </w:tblCellMar>
      </w:tblPr>
      <w:tblGrid>
        <w:gridCol w:w="629"/>
        <w:gridCol w:w="603"/>
        <w:gridCol w:w="1098"/>
        <w:gridCol w:w="1100"/>
        <w:gridCol w:w="1098"/>
        <w:gridCol w:w="1098"/>
        <w:gridCol w:w="1098"/>
        <w:gridCol w:w="1096"/>
        <w:gridCol w:w="1094"/>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38" w:hRule="atLeast"/>
          <w:jc w:val="center"/>
        </w:trPr>
        <w:tc>
          <w:tcPr>
            <w:tcW w:w="353" w:type="pct"/>
            <w:tcBorders>
              <w:bottom w:val="single" w:color="000000" w:sz="4" w:space="0"/>
            </w:tcBorders>
            <w:vAlign w:val="center"/>
          </w:tcPr>
          <w:p>
            <w:pPr>
              <w:jc w:val="center"/>
              <w:rPr>
                <w:szCs w:val="21"/>
              </w:rPr>
            </w:pPr>
            <w:r>
              <w:rPr>
                <w:szCs w:val="21"/>
              </w:rPr>
              <w:t>Id</w:t>
            </w:r>
          </w:p>
        </w:tc>
        <w:tc>
          <w:tcPr>
            <w:tcW w:w="338" w:type="pct"/>
            <w:tcBorders>
              <w:bottom w:val="single" w:color="000000" w:sz="4" w:space="0"/>
            </w:tcBorders>
            <w:vAlign w:val="center"/>
          </w:tcPr>
          <w:p>
            <w:pPr>
              <w:jc w:val="center"/>
              <w:rPr>
                <w:color w:val="0070C0"/>
                <w:szCs w:val="21"/>
              </w:rPr>
            </w:pPr>
            <w:r>
              <w:rPr>
                <w:rFonts w:hint="eastAsia"/>
                <w:szCs w:val="21"/>
              </w:rPr>
              <w:t>性别</w:t>
            </w:r>
          </w:p>
        </w:tc>
        <w:tc>
          <w:tcPr>
            <w:tcW w:w="616" w:type="pct"/>
            <w:tcBorders>
              <w:bottom w:val="single" w:color="000000" w:sz="4" w:space="0"/>
            </w:tcBorders>
            <w:vAlign w:val="center"/>
          </w:tcPr>
          <w:p>
            <w:pPr>
              <w:jc w:val="center"/>
              <w:rPr>
                <w:color w:val="0070C0"/>
                <w:szCs w:val="21"/>
              </w:rPr>
            </w:pPr>
            <w:r>
              <w:rPr>
                <w:rFonts w:hint="eastAsia"/>
                <w:szCs w:val="21"/>
              </w:rPr>
              <w:t>年龄</w:t>
            </w:r>
          </w:p>
        </w:tc>
        <w:tc>
          <w:tcPr>
            <w:tcW w:w="617" w:type="pct"/>
            <w:tcBorders>
              <w:bottom w:val="single" w:color="000000" w:sz="4" w:space="0"/>
            </w:tcBorders>
            <w:vAlign w:val="center"/>
          </w:tcPr>
          <w:p>
            <w:pPr>
              <w:jc w:val="center"/>
              <w:rPr>
                <w:szCs w:val="21"/>
              </w:rPr>
            </w:pPr>
            <w:r>
              <w:rPr>
                <w:rFonts w:hint="eastAsia"/>
                <w:szCs w:val="21"/>
              </w:rPr>
              <w:t>发烧</w:t>
            </w:r>
          </w:p>
        </w:tc>
        <w:tc>
          <w:tcPr>
            <w:tcW w:w="616" w:type="pct"/>
            <w:tcBorders>
              <w:bottom w:val="single" w:color="000000" w:sz="4" w:space="0"/>
            </w:tcBorders>
            <w:vAlign w:val="center"/>
          </w:tcPr>
          <w:p>
            <w:pPr>
              <w:jc w:val="center"/>
              <w:rPr>
                <w:szCs w:val="21"/>
              </w:rPr>
            </w:pPr>
            <w:r>
              <w:rPr>
                <w:rFonts w:hint="eastAsia"/>
                <w:szCs w:val="21"/>
              </w:rPr>
              <w:t>身体疲惫</w:t>
            </w:r>
          </w:p>
        </w:tc>
        <w:tc>
          <w:tcPr>
            <w:tcW w:w="616" w:type="pct"/>
            <w:tcBorders>
              <w:bottom w:val="single" w:color="000000" w:sz="4" w:space="0"/>
            </w:tcBorders>
            <w:vAlign w:val="center"/>
          </w:tcPr>
          <w:p>
            <w:pPr>
              <w:jc w:val="center"/>
              <w:rPr>
                <w:szCs w:val="21"/>
              </w:rPr>
            </w:pPr>
            <w:r>
              <w:rPr>
                <w:rFonts w:hint="eastAsia"/>
                <w:szCs w:val="21"/>
              </w:rPr>
              <w:t>干咳</w:t>
            </w:r>
          </w:p>
        </w:tc>
        <w:tc>
          <w:tcPr>
            <w:tcW w:w="616" w:type="pct"/>
            <w:tcBorders>
              <w:bottom w:val="single" w:color="000000" w:sz="4" w:space="0"/>
            </w:tcBorders>
            <w:vAlign w:val="center"/>
          </w:tcPr>
          <w:p>
            <w:pPr>
              <w:jc w:val="center"/>
              <w:rPr>
                <w:szCs w:val="21"/>
              </w:rPr>
            </w:pPr>
            <w:r>
              <w:rPr>
                <w:rFonts w:hint="eastAsia"/>
                <w:szCs w:val="21"/>
              </w:rPr>
              <w:t>呼吸困难</w:t>
            </w:r>
          </w:p>
        </w:tc>
        <w:tc>
          <w:tcPr>
            <w:tcW w:w="615" w:type="pct"/>
            <w:tcBorders>
              <w:bottom w:val="single" w:color="000000" w:sz="4" w:space="0"/>
            </w:tcBorders>
            <w:vAlign w:val="center"/>
          </w:tcPr>
          <w:p>
            <w:pPr>
              <w:jc w:val="center"/>
              <w:rPr>
                <w:szCs w:val="21"/>
              </w:rPr>
            </w:pPr>
            <w:r>
              <w:rPr>
                <w:rFonts w:hint="eastAsia"/>
                <w:szCs w:val="21"/>
              </w:rPr>
              <w:t>喉咙痛</w:t>
            </w:r>
          </w:p>
        </w:tc>
        <w:tc>
          <w:tcPr>
            <w:tcW w:w="613" w:type="pct"/>
            <w:tcBorders>
              <w:bottom w:val="single" w:color="000000" w:sz="4" w:space="0"/>
            </w:tcBorders>
            <w:vAlign w:val="center"/>
          </w:tcPr>
          <w:p>
            <w:pPr>
              <w:jc w:val="center"/>
              <w:rPr>
                <w:szCs w:val="21"/>
              </w:rPr>
            </w:pPr>
            <w:r>
              <w:rPr>
                <w:rFonts w:hint="eastAsia"/>
                <w:szCs w:val="21"/>
              </w:rPr>
              <w:t>是否感染</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29" w:hRule="atLeast"/>
          <w:jc w:val="center"/>
        </w:trPr>
        <w:tc>
          <w:tcPr>
            <w:tcW w:w="353" w:type="pct"/>
            <w:tcBorders>
              <w:bottom w:val="nil"/>
            </w:tcBorders>
            <w:vAlign w:val="center"/>
          </w:tcPr>
          <w:p>
            <w:pPr>
              <w:jc w:val="center"/>
              <w:rPr>
                <w:szCs w:val="21"/>
              </w:rPr>
            </w:pPr>
            <w:r>
              <w:rPr>
                <w:rFonts w:hint="eastAsia"/>
                <w:szCs w:val="21"/>
              </w:rPr>
              <w:t>1</w:t>
            </w:r>
          </w:p>
        </w:tc>
        <w:tc>
          <w:tcPr>
            <w:tcW w:w="338" w:type="pct"/>
            <w:tcBorders>
              <w:bottom w:val="nil"/>
            </w:tcBorders>
            <w:vAlign w:val="center"/>
          </w:tcPr>
          <w:p>
            <w:pPr>
              <w:jc w:val="center"/>
              <w:rPr>
                <w:szCs w:val="21"/>
              </w:rPr>
            </w:pPr>
            <w:r>
              <w:rPr>
                <w:rFonts w:hint="eastAsia"/>
                <w:szCs w:val="21"/>
              </w:rPr>
              <w:t>1</w:t>
            </w:r>
          </w:p>
        </w:tc>
        <w:tc>
          <w:tcPr>
            <w:tcW w:w="616" w:type="pct"/>
            <w:tcBorders>
              <w:bottom w:val="nil"/>
              <w:right w:val="nil"/>
            </w:tcBorders>
            <w:vAlign w:val="center"/>
          </w:tcPr>
          <w:p>
            <w:pPr>
              <w:jc w:val="center"/>
              <w:rPr>
                <w:szCs w:val="21"/>
              </w:rPr>
            </w:pPr>
            <w:r>
              <w:rPr>
                <w:rFonts w:hint="eastAsia"/>
                <w:szCs w:val="21"/>
              </w:rPr>
              <w:t>1</w:t>
            </w:r>
            <w:r>
              <w:rPr>
                <w:szCs w:val="21"/>
              </w:rPr>
              <w:t>0</w:t>
            </w:r>
            <w:r>
              <w:rPr>
                <w:rFonts w:hint="eastAsia"/>
                <w:szCs w:val="21"/>
              </w:rPr>
              <w:t>-</w:t>
            </w:r>
            <w:r>
              <w:rPr>
                <w:szCs w:val="21"/>
              </w:rPr>
              <w:t>19</w:t>
            </w:r>
          </w:p>
        </w:tc>
        <w:tc>
          <w:tcPr>
            <w:tcW w:w="617" w:type="pct"/>
            <w:tcBorders>
              <w:bottom w:val="nil"/>
              <w:right w:val="nil"/>
            </w:tcBorders>
            <w:vAlign w:val="center"/>
          </w:tcPr>
          <w:p>
            <w:pPr>
              <w:jc w:val="center"/>
              <w:rPr>
                <w:szCs w:val="21"/>
              </w:rPr>
            </w:pPr>
            <w:r>
              <w:rPr>
                <w:rFonts w:hint="eastAsia"/>
                <w:szCs w:val="21"/>
              </w:rPr>
              <w:t>1</w:t>
            </w:r>
          </w:p>
        </w:tc>
        <w:tc>
          <w:tcPr>
            <w:tcW w:w="616" w:type="pct"/>
            <w:tcBorders>
              <w:bottom w:val="nil"/>
              <w:right w:val="nil"/>
            </w:tcBorders>
            <w:vAlign w:val="center"/>
          </w:tcPr>
          <w:p>
            <w:pPr>
              <w:jc w:val="center"/>
              <w:rPr>
                <w:szCs w:val="21"/>
              </w:rPr>
            </w:pPr>
            <w:r>
              <w:rPr>
                <w:rFonts w:hint="eastAsia"/>
                <w:szCs w:val="21"/>
              </w:rPr>
              <w:t>0</w:t>
            </w:r>
          </w:p>
        </w:tc>
        <w:tc>
          <w:tcPr>
            <w:tcW w:w="616" w:type="pct"/>
            <w:tcBorders>
              <w:bottom w:val="nil"/>
              <w:right w:val="nil"/>
            </w:tcBorders>
            <w:vAlign w:val="center"/>
          </w:tcPr>
          <w:p>
            <w:pPr>
              <w:jc w:val="center"/>
              <w:rPr>
                <w:szCs w:val="21"/>
              </w:rPr>
            </w:pPr>
            <w:r>
              <w:rPr>
                <w:rFonts w:hint="eastAsia"/>
                <w:szCs w:val="21"/>
              </w:rPr>
              <w:t>1</w:t>
            </w:r>
          </w:p>
        </w:tc>
        <w:tc>
          <w:tcPr>
            <w:tcW w:w="616" w:type="pct"/>
            <w:tcBorders>
              <w:bottom w:val="nil"/>
              <w:right w:val="nil"/>
            </w:tcBorders>
          </w:tcPr>
          <w:p>
            <w:pPr>
              <w:jc w:val="center"/>
              <w:rPr>
                <w:szCs w:val="21"/>
              </w:rPr>
            </w:pPr>
            <w:r>
              <w:rPr>
                <w:rFonts w:hint="eastAsia"/>
                <w:szCs w:val="21"/>
              </w:rPr>
              <w:t>0</w:t>
            </w:r>
          </w:p>
        </w:tc>
        <w:tc>
          <w:tcPr>
            <w:tcW w:w="615" w:type="pct"/>
            <w:tcBorders>
              <w:bottom w:val="nil"/>
              <w:right w:val="nil"/>
            </w:tcBorders>
          </w:tcPr>
          <w:p>
            <w:pPr>
              <w:jc w:val="center"/>
              <w:rPr>
                <w:szCs w:val="21"/>
              </w:rPr>
            </w:pPr>
            <w:r>
              <w:rPr>
                <w:rFonts w:hint="eastAsia"/>
                <w:szCs w:val="21"/>
              </w:rPr>
              <w:t>1</w:t>
            </w:r>
          </w:p>
        </w:tc>
        <w:tc>
          <w:tcPr>
            <w:tcW w:w="613" w:type="pct"/>
            <w:tcBorders>
              <w:bottom w:val="nil"/>
              <w:right w:val="nil"/>
            </w:tcBorders>
          </w:tcPr>
          <w:p>
            <w:pPr>
              <w:jc w:val="center"/>
              <w:rPr>
                <w:szCs w:val="21"/>
              </w:rPr>
            </w:pPr>
            <w:r>
              <w:rPr>
                <w:rFonts w:hint="eastAsia"/>
                <w:szCs w:val="21"/>
              </w:rPr>
              <w:t>1</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29" w:hRule="atLeast"/>
          <w:jc w:val="center"/>
        </w:trPr>
        <w:tc>
          <w:tcPr>
            <w:tcW w:w="353" w:type="pct"/>
            <w:tcBorders>
              <w:top w:val="nil"/>
              <w:bottom w:val="nil"/>
            </w:tcBorders>
            <w:vAlign w:val="center"/>
          </w:tcPr>
          <w:p>
            <w:pPr>
              <w:jc w:val="center"/>
              <w:rPr>
                <w:szCs w:val="21"/>
              </w:rPr>
            </w:pPr>
            <w:r>
              <w:rPr>
                <w:rFonts w:hint="eastAsia"/>
                <w:szCs w:val="21"/>
              </w:rPr>
              <w:t>2</w:t>
            </w:r>
          </w:p>
        </w:tc>
        <w:tc>
          <w:tcPr>
            <w:tcW w:w="338" w:type="pct"/>
            <w:tcBorders>
              <w:top w:val="nil"/>
              <w:bottom w:val="nil"/>
            </w:tcBorders>
            <w:vAlign w:val="center"/>
          </w:tcPr>
          <w:p>
            <w:pPr>
              <w:jc w:val="center"/>
              <w:rPr>
                <w:szCs w:val="21"/>
              </w:rPr>
            </w:pPr>
            <w:r>
              <w:rPr>
                <w:rFonts w:hint="eastAsia"/>
                <w:szCs w:val="21"/>
              </w:rPr>
              <w:t>1</w:t>
            </w:r>
          </w:p>
        </w:tc>
        <w:tc>
          <w:tcPr>
            <w:tcW w:w="616" w:type="pct"/>
            <w:tcBorders>
              <w:top w:val="nil"/>
              <w:bottom w:val="nil"/>
              <w:right w:val="nil"/>
            </w:tcBorders>
            <w:vAlign w:val="center"/>
          </w:tcPr>
          <w:p>
            <w:pPr>
              <w:jc w:val="center"/>
              <w:rPr>
                <w:szCs w:val="21"/>
              </w:rPr>
            </w:pPr>
            <w:r>
              <w:rPr>
                <w:rFonts w:hint="eastAsia"/>
                <w:szCs w:val="21"/>
              </w:rPr>
              <w:t>6</w:t>
            </w:r>
            <w:r>
              <w:rPr>
                <w:szCs w:val="21"/>
              </w:rPr>
              <w:t>0</w:t>
            </w:r>
            <w:r>
              <w:rPr>
                <w:rFonts w:hint="eastAsia"/>
                <w:szCs w:val="21"/>
              </w:rPr>
              <w:t>+</w:t>
            </w:r>
          </w:p>
        </w:tc>
        <w:tc>
          <w:tcPr>
            <w:tcW w:w="617" w:type="pct"/>
            <w:tcBorders>
              <w:top w:val="nil"/>
              <w:bottom w:val="nil"/>
              <w:right w:val="nil"/>
            </w:tcBorders>
            <w:vAlign w:val="center"/>
          </w:tcPr>
          <w:p>
            <w:pPr>
              <w:jc w:val="center"/>
              <w:rPr>
                <w:szCs w:val="21"/>
              </w:rPr>
            </w:pPr>
            <w:r>
              <w:rPr>
                <w:rFonts w:hint="eastAsia"/>
                <w:szCs w:val="21"/>
              </w:rPr>
              <w:t>1</w:t>
            </w:r>
          </w:p>
        </w:tc>
        <w:tc>
          <w:tcPr>
            <w:tcW w:w="616" w:type="pct"/>
            <w:tcBorders>
              <w:top w:val="nil"/>
              <w:bottom w:val="nil"/>
              <w:right w:val="nil"/>
            </w:tcBorders>
            <w:vAlign w:val="center"/>
          </w:tcPr>
          <w:p>
            <w:pPr>
              <w:jc w:val="center"/>
              <w:rPr>
                <w:szCs w:val="21"/>
              </w:rPr>
            </w:pPr>
            <w:r>
              <w:rPr>
                <w:rFonts w:hint="eastAsia"/>
                <w:szCs w:val="21"/>
              </w:rPr>
              <w:t>1</w:t>
            </w:r>
          </w:p>
        </w:tc>
        <w:tc>
          <w:tcPr>
            <w:tcW w:w="616" w:type="pct"/>
            <w:tcBorders>
              <w:top w:val="nil"/>
              <w:bottom w:val="nil"/>
              <w:right w:val="nil"/>
            </w:tcBorders>
            <w:vAlign w:val="center"/>
          </w:tcPr>
          <w:p>
            <w:pPr>
              <w:jc w:val="center"/>
              <w:rPr>
                <w:szCs w:val="21"/>
              </w:rPr>
            </w:pPr>
            <w:r>
              <w:rPr>
                <w:rFonts w:hint="eastAsia"/>
                <w:szCs w:val="21"/>
              </w:rPr>
              <w:t>0</w:t>
            </w:r>
          </w:p>
        </w:tc>
        <w:tc>
          <w:tcPr>
            <w:tcW w:w="616" w:type="pct"/>
            <w:tcBorders>
              <w:top w:val="nil"/>
              <w:bottom w:val="nil"/>
              <w:right w:val="nil"/>
            </w:tcBorders>
          </w:tcPr>
          <w:p>
            <w:pPr>
              <w:jc w:val="center"/>
              <w:rPr>
                <w:szCs w:val="21"/>
              </w:rPr>
            </w:pPr>
            <w:r>
              <w:rPr>
                <w:rFonts w:hint="eastAsia"/>
                <w:szCs w:val="21"/>
              </w:rPr>
              <w:t>0</w:t>
            </w:r>
          </w:p>
        </w:tc>
        <w:tc>
          <w:tcPr>
            <w:tcW w:w="615" w:type="pct"/>
            <w:tcBorders>
              <w:top w:val="nil"/>
              <w:bottom w:val="nil"/>
              <w:right w:val="nil"/>
            </w:tcBorders>
          </w:tcPr>
          <w:p>
            <w:pPr>
              <w:jc w:val="center"/>
              <w:rPr>
                <w:szCs w:val="21"/>
              </w:rPr>
            </w:pPr>
            <w:r>
              <w:rPr>
                <w:rFonts w:hint="eastAsia"/>
                <w:szCs w:val="21"/>
              </w:rPr>
              <w:t>1</w:t>
            </w:r>
          </w:p>
        </w:tc>
        <w:tc>
          <w:tcPr>
            <w:tcW w:w="613" w:type="pct"/>
            <w:tcBorders>
              <w:top w:val="nil"/>
              <w:bottom w:val="nil"/>
              <w:right w:val="nil"/>
            </w:tcBorders>
          </w:tcPr>
          <w:p>
            <w:pPr>
              <w:jc w:val="center"/>
              <w:rPr>
                <w:szCs w:val="21"/>
              </w:rPr>
            </w:pPr>
            <w:r>
              <w:rPr>
                <w:rFonts w:hint="eastAsia"/>
                <w:szCs w:val="21"/>
              </w:rPr>
              <w:t>1</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29" w:hRule="atLeast"/>
          <w:jc w:val="center"/>
        </w:trPr>
        <w:tc>
          <w:tcPr>
            <w:tcW w:w="353" w:type="pct"/>
            <w:tcBorders>
              <w:top w:val="nil"/>
              <w:bottom w:val="nil"/>
            </w:tcBorders>
            <w:vAlign w:val="center"/>
          </w:tcPr>
          <w:p>
            <w:pPr>
              <w:jc w:val="center"/>
              <w:rPr>
                <w:szCs w:val="21"/>
              </w:rPr>
            </w:pPr>
            <w:r>
              <w:rPr>
                <w:rFonts w:hint="eastAsia"/>
                <w:szCs w:val="21"/>
              </w:rPr>
              <w:t>3</w:t>
            </w:r>
          </w:p>
        </w:tc>
        <w:tc>
          <w:tcPr>
            <w:tcW w:w="338" w:type="pct"/>
            <w:tcBorders>
              <w:top w:val="nil"/>
              <w:bottom w:val="nil"/>
            </w:tcBorders>
            <w:vAlign w:val="center"/>
          </w:tcPr>
          <w:p>
            <w:pPr>
              <w:jc w:val="center"/>
              <w:rPr>
                <w:szCs w:val="21"/>
              </w:rPr>
            </w:pPr>
            <w:r>
              <w:rPr>
                <w:rFonts w:hint="eastAsia"/>
                <w:szCs w:val="21"/>
              </w:rPr>
              <w:t>2</w:t>
            </w:r>
          </w:p>
        </w:tc>
        <w:tc>
          <w:tcPr>
            <w:tcW w:w="616" w:type="pct"/>
            <w:tcBorders>
              <w:top w:val="nil"/>
              <w:bottom w:val="nil"/>
              <w:right w:val="nil"/>
            </w:tcBorders>
            <w:vAlign w:val="center"/>
          </w:tcPr>
          <w:p>
            <w:pPr>
              <w:jc w:val="center"/>
              <w:rPr>
                <w:szCs w:val="21"/>
              </w:rPr>
            </w:pPr>
            <w:r>
              <w:rPr>
                <w:rFonts w:hint="eastAsia"/>
                <w:szCs w:val="21"/>
              </w:rPr>
              <w:t>2</w:t>
            </w:r>
            <w:r>
              <w:rPr>
                <w:szCs w:val="21"/>
              </w:rPr>
              <w:t>0-</w:t>
            </w:r>
            <w:r>
              <w:rPr>
                <w:rFonts w:hint="eastAsia"/>
                <w:szCs w:val="21"/>
              </w:rPr>
              <w:t>2</w:t>
            </w:r>
            <w:r>
              <w:rPr>
                <w:szCs w:val="21"/>
              </w:rPr>
              <w:t>4</w:t>
            </w:r>
          </w:p>
        </w:tc>
        <w:tc>
          <w:tcPr>
            <w:tcW w:w="617" w:type="pct"/>
            <w:tcBorders>
              <w:top w:val="nil"/>
              <w:bottom w:val="nil"/>
              <w:right w:val="nil"/>
            </w:tcBorders>
            <w:vAlign w:val="center"/>
          </w:tcPr>
          <w:p>
            <w:pPr>
              <w:jc w:val="center"/>
              <w:rPr>
                <w:szCs w:val="21"/>
              </w:rPr>
            </w:pPr>
            <w:r>
              <w:rPr>
                <w:rFonts w:hint="eastAsia"/>
                <w:szCs w:val="21"/>
              </w:rPr>
              <w:t>0</w:t>
            </w:r>
          </w:p>
        </w:tc>
        <w:tc>
          <w:tcPr>
            <w:tcW w:w="616" w:type="pct"/>
            <w:tcBorders>
              <w:top w:val="nil"/>
              <w:bottom w:val="nil"/>
              <w:right w:val="nil"/>
            </w:tcBorders>
            <w:vAlign w:val="center"/>
          </w:tcPr>
          <w:p>
            <w:pPr>
              <w:jc w:val="center"/>
              <w:rPr>
                <w:szCs w:val="21"/>
              </w:rPr>
            </w:pPr>
            <w:r>
              <w:rPr>
                <w:rFonts w:hint="eastAsia"/>
                <w:szCs w:val="21"/>
              </w:rPr>
              <w:t>0</w:t>
            </w:r>
          </w:p>
        </w:tc>
        <w:tc>
          <w:tcPr>
            <w:tcW w:w="616" w:type="pct"/>
            <w:tcBorders>
              <w:top w:val="nil"/>
              <w:bottom w:val="nil"/>
              <w:right w:val="nil"/>
            </w:tcBorders>
            <w:vAlign w:val="center"/>
          </w:tcPr>
          <w:p>
            <w:pPr>
              <w:jc w:val="center"/>
              <w:rPr>
                <w:szCs w:val="21"/>
              </w:rPr>
            </w:pPr>
            <w:r>
              <w:rPr>
                <w:rFonts w:hint="eastAsia"/>
                <w:szCs w:val="21"/>
              </w:rPr>
              <w:t>1</w:t>
            </w:r>
          </w:p>
        </w:tc>
        <w:tc>
          <w:tcPr>
            <w:tcW w:w="616" w:type="pct"/>
            <w:tcBorders>
              <w:top w:val="nil"/>
              <w:bottom w:val="nil"/>
              <w:right w:val="nil"/>
            </w:tcBorders>
          </w:tcPr>
          <w:p>
            <w:pPr>
              <w:jc w:val="center"/>
              <w:rPr>
                <w:szCs w:val="21"/>
              </w:rPr>
            </w:pPr>
            <w:r>
              <w:rPr>
                <w:rFonts w:hint="eastAsia"/>
                <w:szCs w:val="21"/>
              </w:rPr>
              <w:t>1</w:t>
            </w:r>
          </w:p>
        </w:tc>
        <w:tc>
          <w:tcPr>
            <w:tcW w:w="615" w:type="pct"/>
            <w:tcBorders>
              <w:top w:val="nil"/>
              <w:bottom w:val="nil"/>
              <w:right w:val="nil"/>
            </w:tcBorders>
          </w:tcPr>
          <w:p>
            <w:pPr>
              <w:jc w:val="center"/>
              <w:rPr>
                <w:szCs w:val="21"/>
              </w:rPr>
            </w:pPr>
            <w:r>
              <w:rPr>
                <w:rFonts w:hint="eastAsia"/>
                <w:szCs w:val="21"/>
              </w:rPr>
              <w:t>1</w:t>
            </w:r>
          </w:p>
        </w:tc>
        <w:tc>
          <w:tcPr>
            <w:tcW w:w="613" w:type="pct"/>
            <w:tcBorders>
              <w:top w:val="nil"/>
              <w:bottom w:val="nil"/>
              <w:right w:val="nil"/>
            </w:tcBorders>
          </w:tcPr>
          <w:p>
            <w:pPr>
              <w:jc w:val="center"/>
              <w:rPr>
                <w:szCs w:val="21"/>
              </w:rPr>
            </w:pPr>
            <w:r>
              <w:rPr>
                <w:rFonts w:hint="eastAsia"/>
                <w:szCs w:val="21"/>
              </w:rPr>
              <w:t>0</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43" w:hRule="atLeast"/>
          <w:jc w:val="center"/>
        </w:trPr>
        <w:tc>
          <w:tcPr>
            <w:tcW w:w="353" w:type="pct"/>
            <w:tcBorders>
              <w:top w:val="nil"/>
              <w:bottom w:val="nil"/>
            </w:tcBorders>
            <w:vAlign w:val="center"/>
          </w:tcPr>
          <w:p>
            <w:pPr>
              <w:jc w:val="center"/>
              <w:rPr>
                <w:szCs w:val="21"/>
              </w:rPr>
            </w:pPr>
            <w:r>
              <w:rPr>
                <w:rFonts w:hint="eastAsia"/>
                <w:szCs w:val="21"/>
              </w:rPr>
              <w:t>4</w:t>
            </w:r>
          </w:p>
        </w:tc>
        <w:tc>
          <w:tcPr>
            <w:tcW w:w="338" w:type="pct"/>
            <w:tcBorders>
              <w:top w:val="nil"/>
              <w:bottom w:val="nil"/>
            </w:tcBorders>
            <w:vAlign w:val="center"/>
          </w:tcPr>
          <w:p>
            <w:pPr>
              <w:jc w:val="center"/>
              <w:rPr>
                <w:szCs w:val="21"/>
              </w:rPr>
            </w:pPr>
            <w:r>
              <w:rPr>
                <w:rFonts w:hint="eastAsia"/>
                <w:szCs w:val="21"/>
              </w:rPr>
              <w:t>1</w:t>
            </w:r>
          </w:p>
        </w:tc>
        <w:tc>
          <w:tcPr>
            <w:tcW w:w="616" w:type="pct"/>
            <w:tcBorders>
              <w:top w:val="nil"/>
              <w:bottom w:val="nil"/>
              <w:right w:val="nil"/>
            </w:tcBorders>
            <w:vAlign w:val="center"/>
          </w:tcPr>
          <w:p>
            <w:pPr>
              <w:jc w:val="center"/>
              <w:rPr>
                <w:szCs w:val="21"/>
              </w:rPr>
            </w:pPr>
            <w:r>
              <w:rPr>
                <w:rFonts w:hint="eastAsia"/>
                <w:szCs w:val="21"/>
              </w:rPr>
              <w:t>2</w:t>
            </w:r>
            <w:r>
              <w:rPr>
                <w:szCs w:val="21"/>
              </w:rPr>
              <w:t>5-59</w:t>
            </w:r>
          </w:p>
        </w:tc>
        <w:tc>
          <w:tcPr>
            <w:tcW w:w="617" w:type="pct"/>
            <w:tcBorders>
              <w:top w:val="nil"/>
              <w:bottom w:val="nil"/>
              <w:right w:val="nil"/>
            </w:tcBorders>
            <w:vAlign w:val="center"/>
          </w:tcPr>
          <w:p>
            <w:pPr>
              <w:jc w:val="center"/>
              <w:rPr>
                <w:szCs w:val="21"/>
              </w:rPr>
            </w:pPr>
            <w:r>
              <w:rPr>
                <w:rFonts w:hint="eastAsia"/>
                <w:szCs w:val="21"/>
              </w:rPr>
              <w:t>0</w:t>
            </w:r>
          </w:p>
        </w:tc>
        <w:tc>
          <w:tcPr>
            <w:tcW w:w="616" w:type="pct"/>
            <w:tcBorders>
              <w:top w:val="nil"/>
              <w:bottom w:val="nil"/>
              <w:right w:val="nil"/>
            </w:tcBorders>
            <w:vAlign w:val="center"/>
          </w:tcPr>
          <w:p>
            <w:pPr>
              <w:jc w:val="center"/>
              <w:rPr>
                <w:szCs w:val="21"/>
              </w:rPr>
            </w:pPr>
            <w:r>
              <w:rPr>
                <w:rFonts w:hint="eastAsia"/>
                <w:szCs w:val="21"/>
              </w:rPr>
              <w:t>0</w:t>
            </w:r>
          </w:p>
        </w:tc>
        <w:tc>
          <w:tcPr>
            <w:tcW w:w="616" w:type="pct"/>
            <w:tcBorders>
              <w:top w:val="nil"/>
              <w:bottom w:val="nil"/>
              <w:right w:val="nil"/>
            </w:tcBorders>
            <w:vAlign w:val="center"/>
          </w:tcPr>
          <w:p>
            <w:pPr>
              <w:jc w:val="center"/>
              <w:rPr>
                <w:szCs w:val="21"/>
              </w:rPr>
            </w:pPr>
            <w:r>
              <w:rPr>
                <w:rFonts w:hint="eastAsia"/>
                <w:szCs w:val="21"/>
              </w:rPr>
              <w:t>1</w:t>
            </w:r>
          </w:p>
        </w:tc>
        <w:tc>
          <w:tcPr>
            <w:tcW w:w="616" w:type="pct"/>
            <w:tcBorders>
              <w:top w:val="nil"/>
              <w:bottom w:val="nil"/>
              <w:right w:val="nil"/>
            </w:tcBorders>
          </w:tcPr>
          <w:p>
            <w:pPr>
              <w:jc w:val="center"/>
              <w:rPr>
                <w:szCs w:val="21"/>
              </w:rPr>
            </w:pPr>
            <w:r>
              <w:rPr>
                <w:rFonts w:hint="eastAsia"/>
                <w:szCs w:val="21"/>
              </w:rPr>
              <w:t>1</w:t>
            </w:r>
          </w:p>
        </w:tc>
        <w:tc>
          <w:tcPr>
            <w:tcW w:w="615" w:type="pct"/>
            <w:tcBorders>
              <w:top w:val="nil"/>
              <w:bottom w:val="nil"/>
              <w:right w:val="nil"/>
            </w:tcBorders>
          </w:tcPr>
          <w:p>
            <w:pPr>
              <w:jc w:val="center"/>
              <w:rPr>
                <w:szCs w:val="21"/>
              </w:rPr>
            </w:pPr>
            <w:r>
              <w:rPr>
                <w:rFonts w:hint="eastAsia"/>
                <w:szCs w:val="21"/>
              </w:rPr>
              <w:t>1</w:t>
            </w:r>
          </w:p>
        </w:tc>
        <w:tc>
          <w:tcPr>
            <w:tcW w:w="613" w:type="pct"/>
            <w:tcBorders>
              <w:top w:val="nil"/>
              <w:bottom w:val="nil"/>
              <w:right w:val="nil"/>
            </w:tcBorders>
          </w:tcPr>
          <w:p>
            <w:pPr>
              <w:jc w:val="center"/>
              <w:rPr>
                <w:szCs w:val="21"/>
              </w:rPr>
            </w:pPr>
            <w:r>
              <w:rPr>
                <w:rFonts w:hint="eastAsia"/>
                <w:szCs w:val="21"/>
              </w:rPr>
              <w:t>1</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108" w:type="dxa"/>
            <w:bottom w:w="0" w:type="dxa"/>
            <w:right w:w="108" w:type="dxa"/>
          </w:tblCellMar>
        </w:tblPrEx>
        <w:trPr>
          <w:trHeight w:val="329" w:hRule="atLeast"/>
          <w:jc w:val="center"/>
        </w:trPr>
        <w:tc>
          <w:tcPr>
            <w:tcW w:w="353" w:type="pct"/>
            <w:tcBorders>
              <w:top w:val="nil"/>
            </w:tcBorders>
            <w:vAlign w:val="center"/>
          </w:tcPr>
          <w:p>
            <w:pPr>
              <w:jc w:val="center"/>
              <w:rPr>
                <w:szCs w:val="21"/>
              </w:rPr>
            </w:pPr>
            <w:r>
              <w:rPr>
                <w:rFonts w:hint="eastAsia"/>
                <w:szCs w:val="21"/>
              </w:rPr>
              <w:t>5</w:t>
            </w:r>
          </w:p>
        </w:tc>
        <w:tc>
          <w:tcPr>
            <w:tcW w:w="338" w:type="pct"/>
            <w:tcBorders>
              <w:top w:val="nil"/>
            </w:tcBorders>
            <w:vAlign w:val="center"/>
          </w:tcPr>
          <w:p>
            <w:pPr>
              <w:jc w:val="center"/>
              <w:rPr>
                <w:szCs w:val="21"/>
              </w:rPr>
            </w:pPr>
            <w:r>
              <w:rPr>
                <w:rFonts w:hint="eastAsia"/>
                <w:szCs w:val="21"/>
              </w:rPr>
              <w:t>2</w:t>
            </w:r>
          </w:p>
        </w:tc>
        <w:tc>
          <w:tcPr>
            <w:tcW w:w="616" w:type="pct"/>
            <w:tcBorders>
              <w:top w:val="nil"/>
            </w:tcBorders>
            <w:vAlign w:val="center"/>
          </w:tcPr>
          <w:p>
            <w:pPr>
              <w:jc w:val="center"/>
              <w:rPr>
                <w:szCs w:val="21"/>
              </w:rPr>
            </w:pPr>
            <w:r>
              <w:rPr>
                <w:rFonts w:hint="eastAsia"/>
                <w:szCs w:val="21"/>
              </w:rPr>
              <w:t>0</w:t>
            </w:r>
            <w:r>
              <w:rPr>
                <w:szCs w:val="21"/>
              </w:rPr>
              <w:t>-9</w:t>
            </w:r>
          </w:p>
        </w:tc>
        <w:tc>
          <w:tcPr>
            <w:tcW w:w="617" w:type="pct"/>
            <w:tcBorders>
              <w:top w:val="nil"/>
            </w:tcBorders>
            <w:vAlign w:val="center"/>
          </w:tcPr>
          <w:p>
            <w:pPr>
              <w:jc w:val="center"/>
              <w:rPr>
                <w:szCs w:val="21"/>
              </w:rPr>
            </w:pPr>
            <w:r>
              <w:rPr>
                <w:rFonts w:hint="eastAsia"/>
                <w:szCs w:val="21"/>
              </w:rPr>
              <w:t>1</w:t>
            </w:r>
          </w:p>
        </w:tc>
        <w:tc>
          <w:tcPr>
            <w:tcW w:w="616" w:type="pct"/>
            <w:tcBorders>
              <w:top w:val="nil"/>
            </w:tcBorders>
            <w:vAlign w:val="center"/>
          </w:tcPr>
          <w:p>
            <w:pPr>
              <w:jc w:val="center"/>
              <w:rPr>
                <w:szCs w:val="21"/>
              </w:rPr>
            </w:pPr>
            <w:r>
              <w:rPr>
                <w:rFonts w:hint="eastAsia"/>
                <w:szCs w:val="21"/>
              </w:rPr>
              <w:t>1</w:t>
            </w:r>
          </w:p>
        </w:tc>
        <w:tc>
          <w:tcPr>
            <w:tcW w:w="616" w:type="pct"/>
            <w:tcBorders>
              <w:top w:val="nil"/>
            </w:tcBorders>
            <w:vAlign w:val="center"/>
          </w:tcPr>
          <w:p>
            <w:pPr>
              <w:jc w:val="center"/>
              <w:rPr>
                <w:szCs w:val="21"/>
              </w:rPr>
            </w:pPr>
            <w:r>
              <w:rPr>
                <w:rFonts w:hint="eastAsia"/>
                <w:szCs w:val="21"/>
              </w:rPr>
              <w:t>1</w:t>
            </w:r>
          </w:p>
        </w:tc>
        <w:tc>
          <w:tcPr>
            <w:tcW w:w="616" w:type="pct"/>
            <w:tcBorders>
              <w:top w:val="nil"/>
            </w:tcBorders>
          </w:tcPr>
          <w:p>
            <w:pPr>
              <w:jc w:val="center"/>
              <w:rPr>
                <w:szCs w:val="21"/>
              </w:rPr>
            </w:pPr>
            <w:r>
              <w:rPr>
                <w:rFonts w:hint="eastAsia"/>
                <w:szCs w:val="21"/>
              </w:rPr>
              <w:t>1</w:t>
            </w:r>
          </w:p>
        </w:tc>
        <w:tc>
          <w:tcPr>
            <w:tcW w:w="615" w:type="pct"/>
            <w:tcBorders>
              <w:top w:val="nil"/>
            </w:tcBorders>
          </w:tcPr>
          <w:p>
            <w:pPr>
              <w:jc w:val="center"/>
              <w:rPr>
                <w:szCs w:val="21"/>
              </w:rPr>
            </w:pPr>
            <w:r>
              <w:rPr>
                <w:rFonts w:hint="eastAsia"/>
                <w:szCs w:val="21"/>
              </w:rPr>
              <w:t>1</w:t>
            </w:r>
          </w:p>
        </w:tc>
        <w:tc>
          <w:tcPr>
            <w:tcW w:w="613" w:type="pct"/>
            <w:tcBorders>
              <w:top w:val="nil"/>
            </w:tcBorders>
          </w:tcPr>
          <w:p>
            <w:pPr>
              <w:jc w:val="center"/>
              <w:rPr>
                <w:szCs w:val="21"/>
              </w:rPr>
            </w:pPr>
            <w:r>
              <w:rPr>
                <w:rFonts w:hint="eastAsia"/>
                <w:szCs w:val="21"/>
              </w:rPr>
              <w:t>1</w:t>
            </w:r>
          </w:p>
        </w:tc>
      </w:tr>
    </w:tbl>
    <w:p>
      <w:pPr>
        <w:snapToGrid w:val="0"/>
        <w:outlineLvl w:val="2"/>
        <w:rPr>
          <w:rFonts w:ascii="宋体" w:hAnsi="宋体" w:cs="宋体"/>
          <w:color w:val="0070C0"/>
          <w:sz w:val="13"/>
          <w:szCs w:val="13"/>
        </w:rPr>
      </w:pPr>
      <w:r>
        <w:rPr>
          <w:rFonts w:hint="eastAsia" w:ascii="宋体" w:hAnsi="宋体" w:cs="宋体"/>
          <w:color w:val="0070C0"/>
          <w:sz w:val="24"/>
          <w:szCs w:val="24"/>
        </w:rPr>
        <w:t xml:space="preserve">   </w:t>
      </w:r>
    </w:p>
    <w:p>
      <w:p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由于从网络中收集到的数据集可能存在大量的错误数据和冗余信息，因此获取到数据首先要对其进行预处理和清洗操作。根据对数据的初步了解和作可视化比较，发现患者可能存在对同一个症状描述情况不一样的问题，比如对病情程度不熟悉，或者对症状描述不同等情况，这会导致症状和疾病的关系发生不对应的情况。因此本系统采取数据抽取的方式，首先确定好数据保留的特征，此外为了保证爬取数据的质量，应参考以下几个原则</w:t>
      </w:r>
      <w:r>
        <w:rPr>
          <w:rFonts w:hint="eastAsia" w:ascii="宋体" w:hAnsi="宋体" w:cs="宋体"/>
          <w:sz w:val="24"/>
          <w:szCs w:val="24"/>
          <w:vertAlign w:val="superscript"/>
        </w:rPr>
        <w:t>[16]</w:t>
      </w:r>
      <w:r>
        <w:rPr>
          <w:rFonts w:hint="eastAsia" w:ascii="宋体" w:hAnsi="宋体" w:cs="宋体"/>
          <w:sz w:val="24"/>
          <w:szCs w:val="24"/>
        </w:rPr>
        <w:t>：</w:t>
      </w:r>
    </w:p>
    <w:p>
      <w:pPr>
        <w:numPr>
          <w:ilvl w:val="0"/>
          <w:numId w:val="8"/>
        </w:num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用于训练和测试的数据应具有一定的数量，这样才能够保证医疗诊断模型得到足够的训练。</w:t>
      </w:r>
    </w:p>
    <w:p>
      <w:pPr>
        <w:numPr>
          <w:ilvl w:val="0"/>
          <w:numId w:val="8"/>
        </w:num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数据应该保留真实性，保留可能会影响到诊断的个人相关信息，比如性别以及年龄。</w:t>
      </w:r>
    </w:p>
    <w:p>
      <w:pPr>
        <w:snapToGrid w:val="0"/>
        <w:spacing w:line="400" w:lineRule="exact"/>
        <w:outlineLvl w:val="2"/>
        <w:rPr>
          <w:rFonts w:ascii="宋体" w:hAnsi="宋体" w:cs="宋体"/>
          <w:sz w:val="24"/>
          <w:szCs w:val="24"/>
        </w:rPr>
        <w:sectPr>
          <w:pgSz w:w="11906" w:h="16838"/>
          <w:pgMar w:top="1440" w:right="1800" w:bottom="1440" w:left="1800" w:header="851" w:footer="992" w:gutter="0"/>
          <w:cols w:space="720" w:num="1"/>
          <w:docGrid w:type="lines" w:linePitch="312" w:charSpace="0"/>
        </w:sectPr>
      </w:pPr>
    </w:p>
    <w:p>
      <w:pPr>
        <w:numPr>
          <w:ilvl w:val="0"/>
          <w:numId w:val="8"/>
        </w:num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数据信息应该足够丰富，含有跟诊断相关的重要信息，包括症状信息、发生症状的部位以及判断的疾病结果。</w:t>
      </w:r>
    </w:p>
    <w:p>
      <w:pPr>
        <w:pStyle w:val="4"/>
        <w:spacing w:before="156" w:after="156"/>
        <w:rPr>
          <w:rFonts w:ascii="黑体" w:hAnsi="黑体" w:cs="黑体"/>
          <w:lang w:val="en-US"/>
        </w:rPr>
      </w:pPr>
      <w:r>
        <w:rPr>
          <w:rFonts w:hint="eastAsia" w:ascii="黑体" w:hAnsi="黑体" w:cs="黑体"/>
        </w:rPr>
        <w:t>4.1.</w:t>
      </w:r>
      <w:r>
        <w:rPr>
          <w:rFonts w:hint="eastAsia" w:ascii="黑体" w:hAnsi="黑体" w:cs="黑体"/>
          <w:lang w:val="en-US"/>
        </w:rPr>
        <w:t>2 诊断模型算法</w:t>
      </w:r>
    </w:p>
    <w:p>
      <w:pPr>
        <w:snapToGrid w:val="0"/>
        <w:spacing w:line="400" w:lineRule="exact"/>
        <w:ind w:firstLine="480" w:firstLineChars="200"/>
        <w:outlineLvl w:val="2"/>
        <w:rPr>
          <w:sz w:val="24"/>
          <w:szCs w:val="24"/>
        </w:rPr>
      </w:pPr>
      <w:r>
        <w:rPr>
          <w:rFonts w:hint="eastAsia"/>
          <w:sz w:val="24"/>
          <w:szCs w:val="24"/>
        </w:rPr>
        <w:t>（1）实现介绍</w:t>
      </w:r>
    </w:p>
    <w:p>
      <w:pPr>
        <w:spacing w:line="400" w:lineRule="exact"/>
        <w:ind w:firstLine="480" w:firstLineChars="200"/>
        <w:rPr>
          <w:rFonts w:ascii="宋体" w:hAnsi="宋体" w:cs="宋体"/>
          <w:sz w:val="24"/>
          <w:szCs w:val="28"/>
        </w:rPr>
      </w:pPr>
      <w:r>
        <w:rPr>
          <w:rFonts w:hint="eastAsia" w:ascii="宋体" w:hAnsi="宋体" w:cs="宋体"/>
          <w:sz w:val="24"/>
          <w:szCs w:val="28"/>
        </w:rPr>
        <w:t>基于机器学习的医疗诊断模型用到的核心算法是分类算法，常用的分类算法有支持向量机</w:t>
      </w:r>
      <w:r>
        <w:rPr>
          <w:sz w:val="24"/>
          <w:szCs w:val="28"/>
        </w:rPr>
        <w:t>、Logistic</w:t>
      </w:r>
      <w:r>
        <w:rPr>
          <w:rFonts w:hint="eastAsia" w:ascii="宋体" w:hAnsi="宋体" w:cs="宋体"/>
          <w:sz w:val="24"/>
          <w:szCs w:val="28"/>
        </w:rPr>
        <w:t>回归、决策树和K近邻算法等，同时还有将多种分类算法结合在一起的集成学习算法，其中就包含</w:t>
      </w:r>
      <w:r>
        <w:rPr>
          <w:sz w:val="24"/>
          <w:szCs w:val="28"/>
        </w:rPr>
        <w:t>AdaBoost、GDBT、Boosting</w:t>
      </w:r>
      <w:r>
        <w:rPr>
          <w:rFonts w:hint="eastAsia" w:ascii="宋体" w:hAnsi="宋体" w:cs="宋体"/>
          <w:sz w:val="24"/>
          <w:szCs w:val="28"/>
        </w:rPr>
        <w:t>等算法</w:t>
      </w:r>
      <w:r>
        <w:rPr>
          <w:rFonts w:hint="eastAsia" w:ascii="宋体" w:hAnsi="宋体" w:cs="宋体"/>
          <w:sz w:val="24"/>
          <w:szCs w:val="28"/>
          <w:vertAlign w:val="superscript"/>
        </w:rPr>
        <w:t>[16]</w:t>
      </w:r>
      <w:r>
        <w:rPr>
          <w:rFonts w:hint="eastAsia" w:ascii="宋体" w:hAnsi="宋体" w:cs="宋体"/>
          <w:sz w:val="24"/>
          <w:szCs w:val="28"/>
        </w:rPr>
        <w:t>。本系统使用Tensor</w:t>
      </w:r>
      <w:r>
        <w:rPr>
          <w:rFonts w:ascii="宋体" w:hAnsi="宋体" w:cs="宋体"/>
          <w:sz w:val="24"/>
          <w:szCs w:val="28"/>
        </w:rPr>
        <w:t>F</w:t>
      </w:r>
      <w:r>
        <w:rPr>
          <w:rFonts w:hint="eastAsia" w:ascii="宋体" w:hAnsi="宋体" w:cs="宋体"/>
          <w:sz w:val="24"/>
          <w:szCs w:val="28"/>
        </w:rPr>
        <w:t>low技术实现逻辑回归算法，从而构造出本系统的诊断模型。</w:t>
      </w:r>
    </w:p>
    <w:p>
      <w:pPr>
        <w:spacing w:line="400" w:lineRule="exact"/>
        <w:ind w:firstLine="480" w:firstLineChars="200"/>
        <w:rPr>
          <w:rFonts w:ascii="宋体" w:hAnsi="宋体" w:cs="宋体"/>
          <w:sz w:val="24"/>
          <w:szCs w:val="28"/>
        </w:rPr>
      </w:pPr>
      <w:r>
        <w:rPr>
          <w:rFonts w:hint="eastAsia" w:ascii="宋体" w:hAnsi="宋体" w:cs="宋体"/>
          <w:sz w:val="24"/>
          <w:szCs w:val="28"/>
        </w:rPr>
        <w:t>经过预处理后的数据集共包含1</w:t>
      </w:r>
      <w:r>
        <w:rPr>
          <w:rFonts w:ascii="宋体" w:hAnsi="宋体" w:cs="宋体"/>
          <w:sz w:val="24"/>
          <w:szCs w:val="28"/>
        </w:rPr>
        <w:t>98000</w:t>
      </w:r>
      <w:r>
        <w:rPr>
          <w:rFonts w:hint="eastAsia" w:ascii="宋体" w:hAnsi="宋体" w:cs="宋体"/>
          <w:sz w:val="24"/>
          <w:szCs w:val="28"/>
        </w:rPr>
        <w:t>条数据，将其前7</w:t>
      </w:r>
      <w:r>
        <w:rPr>
          <w:rFonts w:ascii="宋体" w:hAnsi="宋体" w:cs="宋体"/>
          <w:sz w:val="24"/>
          <w:szCs w:val="28"/>
        </w:rPr>
        <w:t>0</w:t>
      </w:r>
      <w:r>
        <w:rPr>
          <w:rFonts w:hint="eastAsia" w:ascii="宋体" w:hAnsi="宋体" w:cs="宋体"/>
          <w:sz w:val="24"/>
          <w:szCs w:val="28"/>
        </w:rPr>
        <w:t>%作为训练集，后3</w:t>
      </w:r>
      <w:r>
        <w:rPr>
          <w:rFonts w:ascii="宋体" w:hAnsi="宋体" w:cs="宋体"/>
          <w:sz w:val="24"/>
          <w:szCs w:val="28"/>
        </w:rPr>
        <w:t>0</w:t>
      </w:r>
      <w:r>
        <w:rPr>
          <w:rFonts w:hint="eastAsia" w:ascii="宋体" w:hAnsi="宋体" w:cs="宋体"/>
          <w:sz w:val="24"/>
          <w:szCs w:val="28"/>
        </w:rPr>
        <w:t>%作为测试集，首先对其进行归一化处理，使得逻辑回归效果更好，使用的归一化公式如下：</w:t>
      </w:r>
    </w:p>
    <w:p>
      <w:pPr>
        <w:spacing w:line="240" w:lineRule="atLeast"/>
        <w:ind w:firstLine="3360" w:firstLineChars="1400"/>
        <w:rPr>
          <w:rFonts w:ascii="宋体" w:hAnsi="宋体" w:cs="宋体"/>
          <w:sz w:val="24"/>
          <w:szCs w:val="28"/>
        </w:rPr>
      </w:pPr>
      <m:oMath>
        <m:sSub>
          <m:sSubPr>
            <m:ctrlPr>
              <w:rPr>
                <w:rFonts w:ascii="Cambria Math" w:hAnsi="Cambria Math" w:cs="宋体"/>
                <w:i/>
                <w:sz w:val="24"/>
                <w:szCs w:val="28"/>
              </w:rPr>
            </m:ctrlPr>
          </m:sSubPr>
          <m:e>
            <m:r>
              <w:rPr>
                <w:rFonts w:hint="eastAsia" w:ascii="Cambria Math" w:hAnsi="Cambria Math" w:cs="宋体"/>
                <w:sz w:val="24"/>
                <w:szCs w:val="28"/>
              </w:rPr>
              <m:t>x</m:t>
            </m:r>
            <m:ctrlPr>
              <w:rPr>
                <w:rFonts w:hint="eastAsia" w:ascii="Cambria Math" w:hAnsi="Cambria Math" w:cs="宋体"/>
                <w:i/>
                <w:sz w:val="24"/>
                <w:szCs w:val="28"/>
              </w:rPr>
            </m:ctrlPr>
          </m:e>
          <m:sub>
            <m:r>
              <w:rPr>
                <w:rFonts w:ascii="Cambria Math" w:hAnsi="Cambria Math" w:cs="宋体"/>
                <w:sz w:val="24"/>
                <w:szCs w:val="28"/>
              </w:rPr>
              <m:t>train</m:t>
            </m:r>
            <m:ctrlPr>
              <w:rPr>
                <w:rFonts w:ascii="Cambria Math" w:hAnsi="Cambria Math" w:cs="宋体"/>
                <w:i/>
                <w:sz w:val="24"/>
                <w:szCs w:val="28"/>
              </w:rPr>
            </m:ctrlPr>
          </m:sub>
        </m:sSub>
        <m:r>
          <w:rPr>
            <w:rFonts w:ascii="Cambria Math" w:hAnsi="Cambria Math" w:cs="宋体"/>
            <w:sz w:val="24"/>
            <w:szCs w:val="28"/>
          </w:rPr>
          <m:t xml:space="preserve">= </m:t>
        </m:r>
        <m:f>
          <m:fPr>
            <m:ctrlPr>
              <w:rPr>
                <w:rFonts w:ascii="Cambria Math" w:hAnsi="Cambria Math" w:cs="宋体"/>
                <w:i/>
                <w:sz w:val="24"/>
                <w:szCs w:val="28"/>
              </w:rPr>
            </m:ctrlPr>
          </m:fPr>
          <m:num>
            <m:sSub>
              <m:sSubPr>
                <m:ctrlPr>
                  <w:rPr>
                    <w:rFonts w:ascii="Cambria Math" w:hAnsi="Cambria Math" w:cs="宋体"/>
                    <w:i/>
                    <w:sz w:val="24"/>
                    <w:szCs w:val="28"/>
                  </w:rPr>
                </m:ctrlPr>
              </m:sSubPr>
              <m:e>
                <m:r>
                  <w:rPr>
                    <w:rFonts w:ascii="Cambria Math" w:hAnsi="Cambria Math" w:cs="宋体"/>
                    <w:sz w:val="24"/>
                    <w:szCs w:val="28"/>
                  </w:rPr>
                  <m:t>x</m:t>
                </m:r>
                <m:ctrlPr>
                  <w:rPr>
                    <w:rFonts w:ascii="Cambria Math" w:hAnsi="Cambria Math" w:cs="宋体"/>
                    <w:i/>
                    <w:sz w:val="24"/>
                    <w:szCs w:val="28"/>
                  </w:rPr>
                </m:ctrlPr>
              </m:e>
              <m:sub>
                <m:r>
                  <w:rPr>
                    <w:rFonts w:ascii="Cambria Math" w:hAnsi="Cambria Math" w:cs="宋体"/>
                    <w:sz w:val="24"/>
                    <w:szCs w:val="28"/>
                  </w:rPr>
                  <m:t>train</m:t>
                </m:r>
                <m:ctrlPr>
                  <w:rPr>
                    <w:rFonts w:ascii="Cambria Math" w:hAnsi="Cambria Math" w:cs="宋体"/>
                    <w:i/>
                    <w:sz w:val="24"/>
                    <w:szCs w:val="28"/>
                  </w:rPr>
                </m:ctrlPr>
              </m:sub>
            </m:sSub>
            <m:r>
              <w:rPr>
                <w:rFonts w:ascii="Cambria Math" w:hAnsi="Cambria Math" w:cs="宋体"/>
                <w:sz w:val="24"/>
                <w:szCs w:val="28"/>
              </w:rPr>
              <m:t>-</m:t>
            </m:r>
            <m:sSub>
              <m:sSubPr>
                <m:ctrlPr>
                  <w:rPr>
                    <w:rFonts w:ascii="Cambria Math" w:hAnsi="Cambria Math" w:cs="宋体"/>
                    <w:i/>
                    <w:sz w:val="24"/>
                    <w:szCs w:val="28"/>
                  </w:rPr>
                </m:ctrlPr>
              </m:sSubPr>
              <m:e>
                <m:r>
                  <w:rPr>
                    <w:rFonts w:ascii="Cambria Math" w:hAnsi="Cambria Math" w:cs="宋体"/>
                    <w:sz w:val="24"/>
                    <w:szCs w:val="28"/>
                  </w:rPr>
                  <m:t>x</m:t>
                </m:r>
                <m:ctrlPr>
                  <w:rPr>
                    <w:rFonts w:ascii="Cambria Math" w:hAnsi="Cambria Math" w:cs="宋体"/>
                    <w:i/>
                    <w:sz w:val="24"/>
                    <w:szCs w:val="28"/>
                  </w:rPr>
                </m:ctrlPr>
              </m:e>
              <m:sub>
                <m:r>
                  <w:rPr>
                    <w:rFonts w:ascii="Cambria Math" w:hAnsi="Cambria Math" w:cs="宋体"/>
                    <w:sz w:val="24"/>
                    <w:szCs w:val="28"/>
                  </w:rPr>
                  <m:t>min</m:t>
                </m:r>
                <m:ctrlPr>
                  <w:rPr>
                    <w:rFonts w:ascii="Cambria Math" w:hAnsi="Cambria Math" w:cs="宋体"/>
                    <w:i/>
                    <w:sz w:val="24"/>
                    <w:szCs w:val="28"/>
                  </w:rPr>
                </m:ctrlPr>
              </m:sub>
            </m:sSub>
            <m:ctrlPr>
              <w:rPr>
                <w:rFonts w:ascii="Cambria Math" w:hAnsi="Cambria Math" w:cs="宋体"/>
                <w:i/>
                <w:sz w:val="24"/>
                <w:szCs w:val="28"/>
              </w:rPr>
            </m:ctrlPr>
          </m:num>
          <m:den>
            <m:sSub>
              <m:sSubPr>
                <m:ctrlPr>
                  <w:rPr>
                    <w:rFonts w:ascii="Cambria Math" w:hAnsi="Cambria Math" w:cs="宋体"/>
                    <w:i/>
                    <w:sz w:val="24"/>
                    <w:szCs w:val="28"/>
                  </w:rPr>
                </m:ctrlPr>
              </m:sSubPr>
              <m:e>
                <m:r>
                  <w:rPr>
                    <w:rFonts w:ascii="Cambria Math" w:hAnsi="Cambria Math" w:cs="宋体"/>
                    <w:sz w:val="24"/>
                    <w:szCs w:val="28"/>
                  </w:rPr>
                  <m:t>x</m:t>
                </m:r>
                <m:ctrlPr>
                  <w:rPr>
                    <w:rFonts w:ascii="Cambria Math" w:hAnsi="Cambria Math" w:cs="宋体"/>
                    <w:i/>
                    <w:sz w:val="24"/>
                    <w:szCs w:val="28"/>
                  </w:rPr>
                </m:ctrlPr>
              </m:e>
              <m:sub>
                <m:r>
                  <w:rPr>
                    <w:rFonts w:ascii="Cambria Math" w:hAnsi="Cambria Math" w:cs="宋体"/>
                    <w:sz w:val="24"/>
                    <w:szCs w:val="28"/>
                  </w:rPr>
                  <m:t>max</m:t>
                </m:r>
                <m:ctrlPr>
                  <w:rPr>
                    <w:rFonts w:ascii="Cambria Math" w:hAnsi="Cambria Math" w:cs="宋体"/>
                    <w:i/>
                    <w:sz w:val="24"/>
                    <w:szCs w:val="28"/>
                  </w:rPr>
                </m:ctrlPr>
              </m:sub>
            </m:sSub>
            <m:r>
              <w:rPr>
                <w:rFonts w:ascii="Cambria Math" w:hAnsi="Cambria Math" w:cs="宋体"/>
                <w:sz w:val="24"/>
                <w:szCs w:val="28"/>
              </w:rPr>
              <m:t>-</m:t>
            </m:r>
            <m:sSub>
              <m:sSubPr>
                <m:ctrlPr>
                  <w:rPr>
                    <w:rFonts w:ascii="Cambria Math" w:hAnsi="Cambria Math" w:cs="宋体"/>
                    <w:i/>
                    <w:sz w:val="24"/>
                    <w:szCs w:val="28"/>
                  </w:rPr>
                </m:ctrlPr>
              </m:sSubPr>
              <m:e>
                <m:r>
                  <w:rPr>
                    <w:rFonts w:ascii="Cambria Math" w:hAnsi="Cambria Math" w:cs="宋体"/>
                    <w:sz w:val="24"/>
                    <w:szCs w:val="28"/>
                  </w:rPr>
                  <m:t>x</m:t>
                </m:r>
                <m:ctrlPr>
                  <w:rPr>
                    <w:rFonts w:ascii="Cambria Math" w:hAnsi="Cambria Math" w:cs="宋体"/>
                    <w:i/>
                    <w:sz w:val="24"/>
                    <w:szCs w:val="28"/>
                  </w:rPr>
                </m:ctrlPr>
              </m:e>
              <m:sub>
                <m:r>
                  <w:rPr>
                    <w:rFonts w:ascii="Cambria Math" w:hAnsi="Cambria Math" w:cs="宋体"/>
                    <w:sz w:val="24"/>
                    <w:szCs w:val="28"/>
                  </w:rPr>
                  <m:t>min</m:t>
                </m:r>
                <m:ctrlPr>
                  <w:rPr>
                    <w:rFonts w:ascii="Cambria Math" w:hAnsi="Cambria Math" w:cs="宋体"/>
                    <w:i/>
                    <w:sz w:val="24"/>
                    <w:szCs w:val="28"/>
                  </w:rPr>
                </m:ctrlPr>
              </m:sub>
            </m:sSub>
            <m:ctrlPr>
              <w:rPr>
                <w:rFonts w:ascii="Cambria Math" w:hAnsi="Cambria Math" w:cs="宋体"/>
                <w:i/>
                <w:sz w:val="24"/>
                <w:szCs w:val="28"/>
              </w:rPr>
            </m:ctrlPr>
          </m:den>
        </m:f>
      </m:oMath>
      <w:r>
        <w:rPr>
          <w:rFonts w:hint="eastAsia" w:ascii="宋体" w:hAnsi="宋体" w:cs="宋体"/>
          <w:sz w:val="24"/>
          <w:szCs w:val="28"/>
        </w:rPr>
        <w:t xml:space="preserve"> </w:t>
      </w:r>
      <w:r>
        <w:rPr>
          <w:rFonts w:ascii="宋体" w:hAnsi="宋体" w:cs="宋体"/>
          <w:sz w:val="24"/>
          <w:szCs w:val="28"/>
        </w:rPr>
        <w:t xml:space="preserve">                </w:t>
      </w:r>
      <w:r>
        <w:rPr>
          <w:rFonts w:hint="eastAsia" w:ascii="宋体" w:hAnsi="宋体" w:cs="宋体"/>
          <w:sz w:val="24"/>
          <w:szCs w:val="28"/>
        </w:rPr>
        <w:t>（4</w:t>
      </w:r>
      <w:r>
        <w:rPr>
          <w:rFonts w:ascii="宋体" w:hAnsi="宋体" w:cs="宋体"/>
          <w:sz w:val="24"/>
          <w:szCs w:val="28"/>
        </w:rPr>
        <w:t>.1</w:t>
      </w:r>
      <w:r>
        <w:rPr>
          <w:rFonts w:hint="eastAsia" w:ascii="宋体" w:hAnsi="宋体" w:cs="宋体"/>
          <w:sz w:val="24"/>
          <w:szCs w:val="28"/>
        </w:rPr>
        <w:t>）</w:t>
      </w:r>
    </w:p>
    <w:p>
      <w:pPr>
        <w:spacing w:line="400" w:lineRule="exact"/>
        <w:ind w:firstLine="480" w:firstLineChars="200"/>
        <w:rPr>
          <w:rFonts w:ascii="宋体" w:hAnsi="宋体" w:cs="宋体"/>
          <w:sz w:val="24"/>
          <w:szCs w:val="28"/>
        </w:rPr>
      </w:pPr>
      <w:r>
        <w:rPr>
          <w:rFonts w:hint="eastAsia"/>
          <w:sz w:val="24"/>
          <w:szCs w:val="28"/>
        </w:rPr>
        <w:t>x</w:t>
      </w:r>
      <w:r>
        <w:rPr>
          <w:rFonts w:hint="eastAsia"/>
          <w:sz w:val="24"/>
          <w:szCs w:val="28"/>
          <w:vertAlign w:val="subscript"/>
        </w:rPr>
        <w:t>max</w:t>
      </w:r>
      <w:r>
        <w:rPr>
          <w:rFonts w:hint="eastAsia"/>
          <w:sz w:val="24"/>
          <w:szCs w:val="28"/>
        </w:rPr>
        <w:t>和x</w:t>
      </w:r>
      <w:r>
        <w:rPr>
          <w:rFonts w:hint="eastAsia"/>
          <w:sz w:val="24"/>
          <w:szCs w:val="28"/>
          <w:vertAlign w:val="subscript"/>
        </w:rPr>
        <w:t>min</w:t>
      </w:r>
      <w:r>
        <w:rPr>
          <w:rFonts w:hint="eastAsia"/>
          <w:sz w:val="24"/>
          <w:szCs w:val="28"/>
        </w:rPr>
        <w:t>分</w:t>
      </w:r>
      <w:r>
        <w:rPr>
          <w:rFonts w:hint="eastAsia" w:ascii="宋体" w:hAnsi="宋体" w:cs="宋体"/>
          <w:sz w:val="24"/>
          <w:szCs w:val="28"/>
        </w:rPr>
        <w:t>别代表当前列的最大值和最小值，</w:t>
      </w:r>
      <w:r>
        <w:rPr>
          <w:rFonts w:hint="eastAsia"/>
          <w:sz w:val="24"/>
          <w:szCs w:val="28"/>
        </w:rPr>
        <w:t>x</w:t>
      </w:r>
      <w:r>
        <w:rPr>
          <w:sz w:val="24"/>
          <w:szCs w:val="28"/>
          <w:vertAlign w:val="subscript"/>
        </w:rPr>
        <w:t>train</w:t>
      </w:r>
      <w:r>
        <w:rPr>
          <w:rFonts w:hint="eastAsia"/>
          <w:sz w:val="24"/>
          <w:szCs w:val="28"/>
        </w:rPr>
        <w:t>即该条数据在当前列的取值，经过归一化处理后，数据取值都在0和1之间，使得逻辑回归训练效果更好。使用的预测公式如下：</w:t>
      </w:r>
    </w:p>
    <w:p>
      <w:pPr>
        <w:spacing w:line="240" w:lineRule="atLeast"/>
        <w:jc w:val="center"/>
        <w:rPr>
          <w:rFonts w:ascii="宋体" w:hAnsi="宋体" w:cs="宋体"/>
          <w:sz w:val="24"/>
          <w:szCs w:val="28"/>
        </w:rPr>
      </w:pPr>
      <w:r>
        <w:rPr>
          <w:rFonts w:ascii="宋体" w:hAnsi="宋体" w:cs="宋体"/>
          <w:sz w:val="24"/>
          <w:szCs w:val="28"/>
        </w:rPr>
        <w:t xml:space="preserve">                            </w:t>
      </w:r>
      <w:r>
        <w:rPr>
          <w:rFonts w:hint="eastAsia" w:ascii="宋体" w:hAnsi="宋体" w:cs="宋体"/>
          <w:sz w:val="24"/>
          <w:szCs w:val="28"/>
        </w:rPr>
        <w:t xml:space="preserve"> </w:t>
      </w:r>
      <w:r>
        <w:rPr>
          <w:rFonts w:ascii="宋体" w:hAnsi="宋体" w:cs="宋体"/>
          <w:sz w:val="24"/>
          <w:szCs w:val="28"/>
        </w:rPr>
        <w:t xml:space="preserve"> </w:t>
      </w:r>
      <m:oMath>
        <m:r>
          <w:rPr>
            <w:rFonts w:hint="eastAsia" w:ascii="Cambria Math" w:hAnsi="Cambria Math" w:cs="宋体"/>
            <w:sz w:val="24"/>
            <w:szCs w:val="28"/>
          </w:rPr>
          <m:t>y</m:t>
        </m:r>
        <m:r>
          <w:rPr>
            <w:rFonts w:ascii="Cambria Math" w:hAnsi="Cambria Math" w:cs="宋体"/>
            <w:sz w:val="24"/>
            <w:szCs w:val="28"/>
          </w:rPr>
          <m:t>=A*x+b</m:t>
        </m:r>
      </m:oMath>
      <w:r>
        <w:rPr>
          <w:rFonts w:hint="eastAsia" w:ascii="宋体" w:hAnsi="宋体" w:cs="宋体"/>
          <w:sz w:val="24"/>
          <w:szCs w:val="28"/>
        </w:rPr>
        <w:t xml:space="preserve"> </w:t>
      </w:r>
      <w:r>
        <w:rPr>
          <w:rFonts w:ascii="宋体" w:hAnsi="宋体" w:cs="宋体"/>
          <w:sz w:val="24"/>
          <w:szCs w:val="28"/>
        </w:rPr>
        <w:t xml:space="preserve">                   </w:t>
      </w:r>
      <w:r>
        <w:rPr>
          <w:rFonts w:hint="eastAsia" w:ascii="宋体" w:hAnsi="宋体" w:cs="宋体"/>
          <w:sz w:val="24"/>
          <w:szCs w:val="28"/>
        </w:rPr>
        <w:t>（4</w:t>
      </w:r>
      <w:r>
        <w:rPr>
          <w:rFonts w:ascii="宋体" w:hAnsi="宋体" w:cs="宋体"/>
          <w:sz w:val="24"/>
          <w:szCs w:val="28"/>
        </w:rPr>
        <w:t>.2</w:t>
      </w:r>
      <w:r>
        <w:rPr>
          <w:rFonts w:hint="eastAsia" w:ascii="宋体" w:hAnsi="宋体" w:cs="宋体"/>
          <w:sz w:val="24"/>
          <w:szCs w:val="28"/>
        </w:rPr>
        <w:t>）</w:t>
      </w:r>
    </w:p>
    <w:p>
      <w:pPr>
        <w:spacing w:line="400" w:lineRule="exact"/>
        <w:ind w:firstLine="480" w:firstLineChars="200"/>
        <w:rPr>
          <w:sz w:val="24"/>
          <w:szCs w:val="28"/>
        </w:rPr>
      </w:pPr>
      <w:r>
        <w:rPr>
          <w:rFonts w:hint="eastAsia"/>
          <w:sz w:val="24"/>
          <w:szCs w:val="28"/>
        </w:rPr>
        <w:t>y作为诊断结果，0为未感染，1为感染，A代表7个输入的特征变量的权重矩阵，b作为预测的偏值，</w:t>
      </w:r>
      <w:r>
        <w:rPr>
          <w:sz w:val="24"/>
          <w:szCs w:val="28"/>
        </w:rPr>
        <w:t>A</w:t>
      </w:r>
      <w:r>
        <w:rPr>
          <w:rFonts w:hint="eastAsia"/>
          <w:sz w:val="24"/>
          <w:szCs w:val="28"/>
        </w:rPr>
        <w:t>和b也是验证诊断模型是否准确的重要变量。</w:t>
      </w:r>
    </w:p>
    <w:p>
      <w:pPr>
        <w:numPr>
          <w:ilvl w:val="0"/>
          <w:numId w:val="9"/>
        </w:num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实现代码</w:t>
      </w:r>
    </w:p>
    <w:p>
      <w:pPr>
        <w:snapToGrid w:val="0"/>
        <w:ind w:left="840" w:leftChars="400"/>
        <w:outlineLvl w:val="2"/>
        <w:rPr>
          <w:rFonts w:ascii="宋体" w:hAnsi="宋体"/>
          <w:szCs w:val="21"/>
        </w:rPr>
      </w:pPr>
      <w:r>
        <w:rPr>
          <w:rFonts w:hint="eastAsia" w:ascii="宋体" w:hAnsi="宋体"/>
          <w:szCs w:val="21"/>
        </w:rPr>
        <w:t># 将数据分为训练集（70%）和测试集（30%）</w:t>
      </w:r>
    </w:p>
    <w:p>
      <w:pPr>
        <w:ind w:left="840" w:leftChars="400"/>
        <w:rPr>
          <w:szCs w:val="21"/>
        </w:rPr>
      </w:pPr>
      <w:r>
        <w:rPr>
          <w:szCs w:val="21"/>
        </w:rPr>
        <w:t>x_train, x_test, y_train, y_test = train_test_split(x_data, y_data, test_size=0.3)</w:t>
      </w:r>
    </w:p>
    <w:p>
      <w:pPr>
        <w:ind w:left="840" w:leftChars="400"/>
        <w:rPr>
          <w:szCs w:val="21"/>
        </w:rPr>
      </w:pPr>
      <w:r>
        <w:rPr>
          <w:szCs w:val="21"/>
        </w:rPr>
        <w:t>def normalize_cols(m):</w:t>
      </w:r>
    </w:p>
    <w:p>
      <w:pPr>
        <w:ind w:left="840" w:leftChars="400"/>
        <w:rPr>
          <w:szCs w:val="21"/>
        </w:rPr>
      </w:pPr>
      <w:r>
        <w:rPr>
          <w:szCs w:val="21"/>
        </w:rPr>
        <w:t xml:space="preserve">    col_max = m.max(axis=0)</w:t>
      </w:r>
    </w:p>
    <w:p>
      <w:pPr>
        <w:ind w:left="840" w:leftChars="400"/>
        <w:rPr>
          <w:szCs w:val="21"/>
        </w:rPr>
      </w:pPr>
      <w:r>
        <w:rPr>
          <w:szCs w:val="21"/>
        </w:rPr>
        <w:t xml:space="preserve">    col_min = m.min(axis=0)</w:t>
      </w:r>
    </w:p>
    <w:p>
      <w:pPr>
        <w:ind w:left="840" w:leftChars="400" w:firstLine="420"/>
        <w:rPr>
          <w:szCs w:val="21"/>
        </w:rPr>
      </w:pPr>
      <w:r>
        <w:rPr>
          <w:szCs w:val="21"/>
        </w:rPr>
        <w:t>return (m-col_min) / (col_max - col_min)</w:t>
      </w:r>
    </w:p>
    <w:p>
      <w:pPr>
        <w:ind w:left="840" w:leftChars="400" w:firstLine="420"/>
        <w:rPr>
          <w:szCs w:val="21"/>
        </w:rPr>
      </w:pPr>
    </w:p>
    <w:p>
      <w:pPr>
        <w:ind w:left="420" w:leftChars="200" w:firstLine="420"/>
        <w:rPr>
          <w:szCs w:val="21"/>
        </w:rPr>
      </w:pPr>
      <w:r>
        <w:rPr>
          <w:rFonts w:hint="eastAsia"/>
          <w:szCs w:val="21"/>
        </w:rPr>
        <w:t># 对数据做归一化处理</w:t>
      </w:r>
    </w:p>
    <w:p>
      <w:pPr>
        <w:ind w:left="420" w:leftChars="200" w:firstLine="420"/>
        <w:rPr>
          <w:szCs w:val="21"/>
        </w:rPr>
      </w:pPr>
      <w:r>
        <w:rPr>
          <w:szCs w:val="21"/>
        </w:rPr>
        <w:t>x_train = np.nan_to_num(normalize_cols(x_train))</w:t>
      </w:r>
    </w:p>
    <w:p>
      <w:pPr>
        <w:ind w:left="420" w:leftChars="200" w:firstLine="420"/>
        <w:rPr>
          <w:szCs w:val="21"/>
        </w:rPr>
      </w:pPr>
      <w:r>
        <w:rPr>
          <w:szCs w:val="21"/>
        </w:rPr>
        <w:t>x_test = np.nan_to_num(normalize_cols(x_test))</w:t>
      </w:r>
    </w:p>
    <w:p>
      <w:pPr>
        <w:ind w:left="420" w:leftChars="200" w:firstLine="420"/>
        <w:rPr>
          <w:szCs w:val="21"/>
        </w:rPr>
      </w:pPr>
      <w:r>
        <w:rPr>
          <w:rFonts w:hint="eastAsia"/>
          <w:szCs w:val="21"/>
        </w:rPr>
        <w:t># 设置训练变量</w:t>
      </w:r>
    </w:p>
    <w:p>
      <w:pPr>
        <w:ind w:left="420" w:leftChars="200" w:firstLine="420"/>
        <w:rPr>
          <w:szCs w:val="21"/>
        </w:rPr>
      </w:pPr>
      <w:r>
        <w:rPr>
          <w:szCs w:val="21"/>
        </w:rPr>
        <w:t>A = tf.Variable(tf.random.normal(shape=[7, 1]))</w:t>
      </w:r>
    </w:p>
    <w:p>
      <w:pPr>
        <w:ind w:left="420" w:leftChars="200" w:firstLine="420"/>
        <w:rPr>
          <w:szCs w:val="21"/>
        </w:rPr>
      </w:pPr>
      <w:r>
        <w:rPr>
          <w:szCs w:val="21"/>
        </w:rPr>
        <w:t>b = tf.Variable(tf.random.normal(shape=[1, 1]))</w:t>
      </w:r>
    </w:p>
    <w:p>
      <w:pPr>
        <w:ind w:left="420" w:leftChars="200" w:firstLine="420"/>
        <w:rPr>
          <w:szCs w:val="21"/>
        </w:rPr>
      </w:pPr>
      <w:r>
        <w:rPr>
          <w:rFonts w:hint="eastAsia"/>
          <w:szCs w:val="21"/>
        </w:rPr>
        <w:t># 定义模型所需参数</w:t>
      </w:r>
    </w:p>
    <w:p>
      <w:pPr>
        <w:ind w:left="420" w:leftChars="200" w:firstLine="420"/>
        <w:rPr>
          <w:szCs w:val="21"/>
        </w:rPr>
      </w:pPr>
      <w:r>
        <w:rPr>
          <w:szCs w:val="21"/>
        </w:rPr>
        <w:t>model_output = tf.add(tf.matmul(feature, A), b)</w:t>
      </w:r>
    </w:p>
    <w:p>
      <w:pPr>
        <w:ind w:left="420" w:leftChars="200" w:firstLine="420"/>
        <w:rPr>
          <w:szCs w:val="21"/>
        </w:rPr>
      </w:pPr>
      <w:r>
        <w:rPr>
          <w:szCs w:val="21"/>
        </w:rPr>
        <w:t>loss = tf.reduce_mean(tf.nn.sigmoid_cross_entropy_with_logits(logits=model_output, labels=label))</w:t>
      </w:r>
    </w:p>
    <w:p>
      <w:pPr>
        <w:ind w:left="420" w:leftChars="200" w:firstLine="420"/>
        <w:rPr>
          <w:szCs w:val="21"/>
        </w:rPr>
      </w:pPr>
      <w:r>
        <w:rPr>
          <w:szCs w:val="21"/>
        </w:rPr>
        <w:t>my_opt = tf.compat.v1.train.GradientDescentOptimizer(0.1)</w:t>
      </w:r>
    </w:p>
    <w:p>
      <w:pPr>
        <w:ind w:left="420" w:leftChars="200" w:firstLine="420"/>
        <w:rPr>
          <w:szCs w:val="21"/>
        </w:rPr>
      </w:pPr>
      <w:r>
        <w:rPr>
          <w:szCs w:val="21"/>
        </w:rPr>
        <w:t>train_step = my_opt.minimize(loss)</w:t>
      </w:r>
    </w:p>
    <w:p>
      <w:pPr>
        <w:ind w:left="420" w:leftChars="200" w:firstLine="420"/>
        <w:rPr>
          <w:szCs w:val="21"/>
        </w:rPr>
      </w:pPr>
    </w:p>
    <w:p>
      <w:pPr>
        <w:ind w:left="420" w:leftChars="200" w:firstLine="420"/>
        <w:rPr>
          <w:szCs w:val="21"/>
        </w:rPr>
      </w:pPr>
      <w:r>
        <w:rPr>
          <w:rFonts w:hint="eastAsia"/>
          <w:szCs w:val="21"/>
        </w:rPr>
        <w:t># 训练部分</w:t>
      </w:r>
    </w:p>
    <w:p>
      <w:pPr>
        <w:ind w:left="420" w:leftChars="200" w:firstLine="420"/>
        <w:rPr>
          <w:szCs w:val="21"/>
        </w:rPr>
      </w:pPr>
      <w:r>
        <w:rPr>
          <w:szCs w:val="21"/>
        </w:rPr>
        <w:t>for i in range(200):</w:t>
      </w:r>
    </w:p>
    <w:p>
      <w:pPr>
        <w:ind w:left="420" w:leftChars="200" w:firstLine="420"/>
        <w:rPr>
          <w:szCs w:val="21"/>
        </w:rPr>
      </w:pPr>
      <w:r>
        <w:rPr>
          <w:szCs w:val="21"/>
        </w:rPr>
        <w:t xml:space="preserve">    sess.run(train_step, feed_dict={feature: x_train, label: y_train})</w:t>
      </w:r>
    </w:p>
    <w:p>
      <w:pPr>
        <w:ind w:left="420" w:leftChars="200" w:firstLine="420"/>
        <w:rPr>
          <w:szCs w:val="21"/>
        </w:rPr>
      </w:pPr>
    </w:p>
    <w:p>
      <w:pPr>
        <w:ind w:left="420" w:leftChars="200" w:firstLine="420"/>
        <w:rPr>
          <w:szCs w:val="21"/>
        </w:rPr>
      </w:pPr>
      <w:r>
        <w:rPr>
          <w:szCs w:val="21"/>
        </w:rPr>
        <w:t xml:space="preserve">    temp_loss = sess.run(loss, feed_dict={feature: x_train, label: y_train})</w:t>
      </w:r>
    </w:p>
    <w:p>
      <w:pPr>
        <w:ind w:left="420" w:leftChars="200" w:firstLine="420"/>
        <w:rPr>
          <w:szCs w:val="21"/>
        </w:rPr>
      </w:pPr>
      <w:r>
        <w:rPr>
          <w:szCs w:val="21"/>
        </w:rPr>
        <w:t xml:space="preserve">    loss_vec.append(temp_loss)</w:t>
      </w:r>
    </w:p>
    <w:p>
      <w:pPr>
        <w:ind w:left="420" w:leftChars="200" w:firstLine="420"/>
        <w:rPr>
          <w:szCs w:val="21"/>
        </w:rPr>
      </w:pPr>
      <w:r>
        <w:rPr>
          <w:szCs w:val="21"/>
        </w:rPr>
        <w:t xml:space="preserve">    temp_acc_train = sess.run(accuracy, feed_dict={feature: x_train, label: y_train})</w:t>
      </w:r>
    </w:p>
    <w:p>
      <w:pPr>
        <w:ind w:left="420" w:leftChars="200" w:firstLine="420"/>
        <w:rPr>
          <w:szCs w:val="21"/>
        </w:rPr>
      </w:pPr>
      <w:r>
        <w:rPr>
          <w:szCs w:val="21"/>
        </w:rPr>
        <w:t xml:space="preserve">    train_acc.append(temp_acc_train)</w:t>
      </w:r>
    </w:p>
    <w:p>
      <w:pPr>
        <w:ind w:left="420" w:leftChars="200" w:firstLine="420"/>
        <w:rPr>
          <w:szCs w:val="21"/>
        </w:rPr>
      </w:pPr>
      <w:r>
        <w:rPr>
          <w:szCs w:val="21"/>
        </w:rPr>
        <w:t xml:space="preserve">    print(sess.run(A))</w:t>
      </w:r>
    </w:p>
    <w:p>
      <w:pPr>
        <w:ind w:left="420" w:leftChars="200" w:firstLine="420"/>
        <w:rPr>
          <w:szCs w:val="21"/>
        </w:rPr>
      </w:pPr>
      <w:r>
        <w:rPr>
          <w:szCs w:val="21"/>
        </w:rPr>
        <w:t xml:space="preserve">    print(sess.run(b))</w:t>
      </w:r>
    </w:p>
    <w:p>
      <w:pPr>
        <w:ind w:left="420" w:leftChars="200" w:firstLine="420"/>
        <w:rPr>
          <w:szCs w:val="21"/>
        </w:rPr>
      </w:pPr>
      <w:r>
        <w:rPr>
          <w:szCs w:val="21"/>
        </w:rPr>
        <w:t xml:space="preserve">    temp_acc_test = sess.run(accuracy, feed_dict={feature: x_test, label:y_test})</w:t>
      </w:r>
    </w:p>
    <w:p>
      <w:pPr>
        <w:ind w:left="420" w:leftChars="200" w:firstLine="420"/>
        <w:rPr>
          <w:szCs w:val="21"/>
        </w:rPr>
      </w:pPr>
      <w:r>
        <w:rPr>
          <w:szCs w:val="21"/>
        </w:rPr>
        <w:t xml:space="preserve">    test_acc.append(temp_acc_test)</w:t>
      </w:r>
    </w:p>
    <w:p>
      <w:pPr>
        <w:ind w:left="420" w:leftChars="200" w:firstLine="420"/>
        <w:rPr>
          <w:szCs w:val="21"/>
        </w:rPr>
      </w:pPr>
      <w:r>
        <w:rPr>
          <w:szCs w:val="21"/>
        </w:rPr>
        <w:t xml:space="preserve">    print('Epoch: {}, Loss: {}'.format(i, temp_loss))</w:t>
      </w:r>
    </w:p>
    <w:p>
      <w:pPr>
        <w:ind w:left="420" w:leftChars="200" w:firstLine="420"/>
        <w:rPr>
          <w:szCs w:val="21"/>
        </w:rPr>
      </w:pPr>
      <w:r>
        <w:rPr>
          <w:szCs w:val="21"/>
        </w:rPr>
        <w:t xml:space="preserve">    print('Accuracy: {}'.format(temp_acc_train))</w:t>
      </w:r>
    </w:p>
    <w:p>
      <w:pPr>
        <w:pStyle w:val="4"/>
        <w:spacing w:before="156" w:after="156"/>
        <w:rPr>
          <w:rFonts w:ascii="黑体" w:hAnsi="黑体" w:cs="黑体"/>
          <w:lang w:val="en-US"/>
        </w:rPr>
      </w:pPr>
      <w:r>
        <w:rPr>
          <w:sz w:val="24"/>
          <w:szCs w:val="28"/>
        </w:rPr>
        <w:drawing>
          <wp:anchor distT="0" distB="0" distL="114300" distR="114300" simplePos="0" relativeHeight="251703296" behindDoc="0" locked="0" layoutInCell="1" allowOverlap="1">
            <wp:simplePos x="0" y="0"/>
            <wp:positionH relativeFrom="column">
              <wp:posOffset>1041400</wp:posOffset>
            </wp:positionH>
            <wp:positionV relativeFrom="paragraph">
              <wp:posOffset>458470</wp:posOffset>
            </wp:positionV>
            <wp:extent cx="3089910" cy="2191385"/>
            <wp:effectExtent l="0" t="0" r="0" b="0"/>
            <wp:wrapTopAndBottom/>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手机屏幕截图&#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9910" cy="2191385"/>
                    </a:xfrm>
                    <a:prstGeom prst="rect">
                      <a:avLst/>
                    </a:prstGeom>
                  </pic:spPr>
                </pic:pic>
              </a:graphicData>
            </a:graphic>
          </wp:anchor>
        </w:drawing>
      </w:r>
      <w:r>
        <w:rPr>
          <w:rFonts w:hint="eastAsia" w:ascii="黑体" w:hAnsi="黑体" w:cs="黑体"/>
        </w:rPr>
        <w:t>4.1.</w:t>
      </w:r>
      <w:r>
        <w:rPr>
          <w:rFonts w:hint="eastAsia" w:ascii="黑体" w:hAnsi="黑体" w:cs="黑体"/>
          <w:lang w:val="en-US"/>
        </w:rPr>
        <w:t>3 训练结果</w:t>
      </w:r>
    </w:p>
    <w:p>
      <w:pPr>
        <w:jc w:val="center"/>
        <w:rPr>
          <w:rFonts w:ascii="宋体" w:hAnsi="宋体" w:cs="宋体"/>
          <w:b/>
          <w:szCs w:val="24"/>
        </w:rPr>
      </w:pPr>
      <w:r>
        <w:rPr>
          <w:rFonts w:hint="eastAsia" w:ascii="宋体" w:hAnsi="宋体" w:cs="宋体"/>
          <w:b/>
          <w:bCs/>
          <w:szCs w:val="24"/>
        </w:rPr>
        <w:drawing>
          <wp:anchor distT="0" distB="0" distL="114300" distR="114300" simplePos="0" relativeHeight="251704320" behindDoc="0" locked="0" layoutInCell="1" allowOverlap="1">
            <wp:simplePos x="0" y="0"/>
            <wp:positionH relativeFrom="margin">
              <wp:posOffset>1057910</wp:posOffset>
            </wp:positionH>
            <wp:positionV relativeFrom="paragraph">
              <wp:posOffset>2311400</wp:posOffset>
            </wp:positionV>
            <wp:extent cx="3039110" cy="2187575"/>
            <wp:effectExtent l="0" t="0" r="8890" b="3175"/>
            <wp:wrapTopAndBottom/>
            <wp:docPr id="22" name="图片 2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地图的截图&#10;&#10;描述已自动生成"/>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39110" cy="2187575"/>
                    </a:xfrm>
                    <a:prstGeom prst="rect">
                      <a:avLst/>
                    </a:prstGeom>
                  </pic:spPr>
                </pic:pic>
              </a:graphicData>
            </a:graphic>
          </wp:anchor>
        </w:drawing>
      </w:r>
      <w:r>
        <w:rPr>
          <w:rFonts w:hint="eastAsia" w:ascii="宋体" w:hAnsi="宋体" w:cs="宋体"/>
          <w:b/>
          <w:szCs w:val="24"/>
        </w:rPr>
        <w:t>图</w:t>
      </w:r>
      <w:r>
        <w:rPr>
          <w:rFonts w:ascii="宋体" w:hAnsi="宋体" w:cs="宋体"/>
          <w:b/>
          <w:szCs w:val="24"/>
        </w:rPr>
        <w:t>4</w:t>
      </w:r>
      <w:r>
        <w:rPr>
          <w:rFonts w:hint="eastAsia" w:ascii="宋体" w:hAnsi="宋体" w:cs="宋体"/>
          <w:b/>
          <w:szCs w:val="24"/>
        </w:rPr>
        <w:t>-1 损失值曲线</w:t>
      </w:r>
    </w:p>
    <w:p>
      <w:pPr>
        <w:jc w:val="center"/>
        <w:rPr>
          <w:rFonts w:ascii="宋体" w:hAnsi="宋体" w:cs="宋体"/>
          <w:b/>
          <w:szCs w:val="24"/>
        </w:rPr>
      </w:pPr>
      <w:r>
        <w:rPr>
          <w:rFonts w:hint="eastAsia" w:ascii="宋体" w:hAnsi="宋体" w:cs="宋体"/>
          <w:b/>
          <w:szCs w:val="24"/>
        </w:rPr>
        <w:t>图</w:t>
      </w:r>
      <w:r>
        <w:rPr>
          <w:rFonts w:ascii="宋体" w:hAnsi="宋体" w:cs="宋体"/>
          <w:b/>
          <w:szCs w:val="24"/>
        </w:rPr>
        <w:t>4</w:t>
      </w:r>
      <w:r>
        <w:rPr>
          <w:rFonts w:hint="eastAsia" w:ascii="宋体" w:hAnsi="宋体" w:cs="宋体"/>
          <w:b/>
          <w:szCs w:val="24"/>
        </w:rPr>
        <w:t>-</w:t>
      </w:r>
      <w:r>
        <w:rPr>
          <w:rFonts w:ascii="宋体" w:hAnsi="宋体" w:cs="宋体"/>
          <w:b/>
          <w:szCs w:val="24"/>
        </w:rPr>
        <w:t xml:space="preserve">2 </w:t>
      </w:r>
      <w:r>
        <w:rPr>
          <w:rFonts w:hint="eastAsia" w:ascii="宋体" w:hAnsi="宋体" w:cs="宋体"/>
          <w:b/>
          <w:szCs w:val="24"/>
        </w:rPr>
        <w:t>准确率曲线</w:t>
      </w:r>
    </w:p>
    <w:p>
      <w:pPr>
        <w:rPr>
          <w:rFonts w:ascii="宋体" w:hAnsi="宋体" w:cs="宋体"/>
          <w:szCs w:val="24"/>
        </w:rPr>
      </w:pPr>
    </w:p>
    <w:bookmarkEnd w:id="247"/>
    <w:bookmarkEnd w:id="248"/>
    <w:bookmarkEnd w:id="249"/>
    <w:bookmarkEnd w:id="250"/>
    <w:p>
      <w:pPr>
        <w:pStyle w:val="3"/>
        <w:spacing w:before="156" w:after="156"/>
        <w:rPr>
          <w:rFonts w:ascii="黑体" w:hAnsi="黑体" w:cs="黑体"/>
          <w:lang w:val="en-US"/>
        </w:rPr>
      </w:pPr>
      <w:bookmarkStart w:id="251" w:name="_Toc29370"/>
      <w:bookmarkStart w:id="252" w:name="_Toc511330919"/>
      <w:bookmarkStart w:id="253" w:name="_Toc511316893"/>
      <w:bookmarkStart w:id="254" w:name="_Toc8911894"/>
      <w:bookmarkStart w:id="255" w:name="_Toc511317055"/>
      <w:bookmarkStart w:id="256" w:name="_Toc15458"/>
      <w:bookmarkStart w:id="257" w:name="_Toc9092505"/>
      <w:bookmarkStart w:id="258" w:name="_Toc2725"/>
      <w:bookmarkStart w:id="259" w:name="_Toc30844"/>
      <w:r>
        <w:rPr>
          <w:rFonts w:hint="eastAsia" w:ascii="黑体" w:hAnsi="黑体" w:cs="黑体"/>
        </w:rPr>
        <w:t xml:space="preserve">4.2 </w:t>
      </w:r>
      <w:bookmarkEnd w:id="251"/>
      <w:bookmarkEnd w:id="252"/>
      <w:bookmarkEnd w:id="253"/>
      <w:bookmarkEnd w:id="254"/>
      <w:bookmarkEnd w:id="255"/>
      <w:bookmarkEnd w:id="256"/>
      <w:bookmarkEnd w:id="257"/>
      <w:bookmarkEnd w:id="258"/>
      <w:bookmarkEnd w:id="259"/>
      <w:r>
        <w:rPr>
          <w:rFonts w:hint="eastAsia" w:ascii="黑体" w:hAnsi="黑体" w:cs="黑体"/>
          <w:lang w:val="en-US"/>
        </w:rPr>
        <w:t>用户操作管理</w:t>
      </w:r>
    </w:p>
    <w:p>
      <w:pPr>
        <w:spacing w:line="400" w:lineRule="exact"/>
        <w:ind w:firstLine="480" w:firstLineChars="200"/>
        <w:rPr>
          <w:sz w:val="24"/>
          <w:szCs w:val="24"/>
        </w:rPr>
      </w:pPr>
      <w:r>
        <w:rPr>
          <w:rFonts w:hint="eastAsia"/>
          <w:sz w:val="24"/>
          <w:szCs w:val="24"/>
        </w:rPr>
        <w:t>本系统将用户的操作封装到Bmob云函数进行，包括登录、注册、修改密码以及更新用户信息，提高了用户信息的安全性，防止用户的隐私发生泄露。</w:t>
      </w:r>
    </w:p>
    <w:p>
      <w:pPr>
        <w:pStyle w:val="4"/>
        <w:spacing w:before="156" w:after="156"/>
        <w:rPr>
          <w:rFonts w:ascii="黑体" w:hAnsi="黑体" w:cs="黑体"/>
          <w:lang w:val="en-US"/>
        </w:rPr>
      </w:pPr>
      <w:bookmarkStart w:id="260" w:name="_Toc11001"/>
      <w:bookmarkStart w:id="261" w:name="_Toc511331654"/>
      <w:bookmarkStart w:id="262" w:name="_Toc511316894"/>
      <w:bookmarkStart w:id="263" w:name="_Toc511317056"/>
      <w:bookmarkStart w:id="264" w:name="_Toc511330920"/>
      <w:bookmarkStart w:id="265" w:name="_Toc511334747"/>
      <w:r>
        <w:rPr>
          <w:rFonts w:hint="eastAsia" w:ascii="黑体" w:hAnsi="黑体" w:cs="黑体"/>
        </w:rPr>
        <w:t xml:space="preserve">4.2.1 </w:t>
      </w:r>
      <w:bookmarkEnd w:id="260"/>
      <w:bookmarkEnd w:id="261"/>
      <w:bookmarkEnd w:id="262"/>
      <w:bookmarkEnd w:id="263"/>
      <w:bookmarkEnd w:id="264"/>
      <w:bookmarkEnd w:id="265"/>
      <w:r>
        <w:rPr>
          <w:rFonts w:hint="eastAsia" w:ascii="黑体" w:hAnsi="黑体" w:cs="黑体"/>
          <w:lang w:val="en-US"/>
        </w:rPr>
        <w:t>用户状态</w:t>
      </w:r>
    </w:p>
    <w:p>
      <w:pPr>
        <w:snapToGrid w:val="0"/>
        <w:spacing w:line="400" w:lineRule="exact"/>
        <w:ind w:firstLine="480" w:firstLineChars="200"/>
        <w:outlineLvl w:val="2"/>
        <w:rPr>
          <w:sz w:val="24"/>
          <w:szCs w:val="24"/>
        </w:rPr>
      </w:pPr>
      <w:bookmarkStart w:id="266" w:name="_Toc511330921"/>
      <w:bookmarkStart w:id="267" w:name="_Toc511331655"/>
      <w:bookmarkStart w:id="268" w:name="_Toc511317057"/>
      <w:bookmarkStart w:id="269" w:name="_Toc511316895"/>
      <w:bookmarkStart w:id="270" w:name="_Toc511334748"/>
      <w:bookmarkStart w:id="271" w:name="_Toc10708"/>
      <w:r>
        <w:rPr>
          <w:rFonts w:hint="eastAsia"/>
          <w:sz w:val="24"/>
          <w:szCs w:val="24"/>
        </w:rPr>
        <w:t>（1）实现介绍</w:t>
      </w:r>
    </w:p>
    <w:p>
      <w:pPr>
        <w:snapToGrid w:val="0"/>
        <w:spacing w:line="400" w:lineRule="exact"/>
        <w:ind w:firstLine="480" w:firstLineChars="200"/>
        <w:outlineLvl w:val="2"/>
        <w:rPr>
          <w:rFonts w:ascii="宋体" w:hAnsi="宋体" w:cs="宋体"/>
          <w:sz w:val="24"/>
          <w:szCs w:val="24"/>
        </w:rPr>
      </w:pPr>
      <w:r>
        <w:rPr>
          <w:sz w:val="24"/>
          <w:szCs w:val="24"/>
        </w:rPr>
        <w:t>Bmob</w:t>
      </w:r>
      <w:r>
        <w:rPr>
          <w:rFonts w:hint="eastAsia" w:ascii="宋体" w:hAnsi="宋体" w:cs="宋体"/>
          <w:sz w:val="24"/>
          <w:szCs w:val="24"/>
        </w:rPr>
        <w:t>云数据库有自带的</w:t>
      </w:r>
      <w:r>
        <w:rPr>
          <w:sz w:val="24"/>
          <w:szCs w:val="24"/>
        </w:rPr>
        <w:t>BmobUser</w:t>
      </w:r>
      <w:r>
        <w:rPr>
          <w:rFonts w:hint="eastAsia" w:ascii="宋体" w:hAnsi="宋体" w:cs="宋体"/>
          <w:sz w:val="24"/>
          <w:szCs w:val="24"/>
        </w:rPr>
        <w:t>类，用于实现用户操作和用户管理，创建数据库时会自动化生成</w:t>
      </w:r>
      <w:r>
        <w:rPr>
          <w:rFonts w:hint="eastAsia" w:ascii="宋体" w:hAnsi="宋体" w:cs="宋体"/>
          <w:sz w:val="24"/>
          <w:szCs w:val="24"/>
          <w:u w:val="single"/>
        </w:rPr>
        <w:t xml:space="preserve"> </w:t>
      </w:r>
      <w:r>
        <w:rPr>
          <w:rFonts w:hint="eastAsia" w:ascii="宋体" w:hAnsi="宋体" w:cs="宋体"/>
          <w:sz w:val="24"/>
          <w:szCs w:val="24"/>
        </w:rPr>
        <w:t>User表，其中用来存储系统所有用户的信息，方便后台管理员对用户信息进行操作。由于</w:t>
      </w:r>
      <w:r>
        <w:rPr>
          <w:rFonts w:hint="eastAsia"/>
          <w:sz w:val="24"/>
          <w:szCs w:val="24"/>
        </w:rPr>
        <w:t>BmobUser</w:t>
      </w:r>
      <w:r>
        <w:rPr>
          <w:rFonts w:hint="eastAsia" w:ascii="宋体" w:hAnsi="宋体" w:cs="宋体"/>
          <w:sz w:val="24"/>
          <w:szCs w:val="24"/>
        </w:rPr>
        <w:t>类自带登录、登出的方法，分别是</w:t>
      </w:r>
      <w:r>
        <w:rPr>
          <w:rFonts w:hint="eastAsia"/>
          <w:sz w:val="24"/>
          <w:szCs w:val="24"/>
        </w:rPr>
        <w:t>loginin( )</w:t>
      </w:r>
      <w:r>
        <w:rPr>
          <w:rFonts w:hint="eastAsia" w:ascii="宋体" w:hAnsi="宋体" w:cs="宋体"/>
          <w:sz w:val="24"/>
          <w:szCs w:val="24"/>
        </w:rPr>
        <w:t>和</w:t>
      </w:r>
      <w:r>
        <w:rPr>
          <w:rFonts w:hint="eastAsia"/>
          <w:sz w:val="24"/>
          <w:szCs w:val="24"/>
        </w:rPr>
        <w:t>loginOut( )</w:t>
      </w:r>
      <w:r>
        <w:rPr>
          <w:rFonts w:hint="eastAsia" w:ascii="宋体" w:hAnsi="宋体" w:cs="宋体"/>
          <w:sz w:val="24"/>
          <w:szCs w:val="24"/>
        </w:rPr>
        <w:t>，所以在处理用户登录、登出以及查看用户状态时只需要调用相应的方法即可，不需要在</w:t>
      </w:r>
      <w:r>
        <w:rPr>
          <w:rFonts w:hint="eastAsia"/>
          <w:sz w:val="24"/>
          <w:szCs w:val="24"/>
        </w:rPr>
        <w:t>Activity</w:t>
      </w:r>
      <w:r>
        <w:rPr>
          <w:rFonts w:hint="eastAsia" w:ascii="宋体" w:hAnsi="宋体" w:cs="宋体"/>
          <w:sz w:val="24"/>
          <w:szCs w:val="24"/>
        </w:rPr>
        <w:t>和</w:t>
      </w:r>
      <w:r>
        <w:rPr>
          <w:rFonts w:hint="eastAsia"/>
          <w:sz w:val="24"/>
          <w:szCs w:val="24"/>
        </w:rPr>
        <w:t>Fragment</w:t>
      </w:r>
      <w:r>
        <w:rPr>
          <w:rFonts w:hint="eastAsia" w:ascii="宋体" w:hAnsi="宋体" w:cs="宋体"/>
          <w:sz w:val="24"/>
          <w:szCs w:val="24"/>
        </w:rPr>
        <w:t>之间用</w:t>
      </w:r>
      <w:r>
        <w:rPr>
          <w:rFonts w:hint="eastAsia"/>
          <w:sz w:val="24"/>
          <w:szCs w:val="24"/>
        </w:rPr>
        <w:t>Intent</w:t>
      </w:r>
      <w:r>
        <w:rPr>
          <w:rFonts w:hint="eastAsia" w:ascii="宋体" w:hAnsi="宋体" w:cs="宋体"/>
          <w:sz w:val="24"/>
          <w:szCs w:val="24"/>
        </w:rPr>
        <w:t>反复传递信息，具体实现代码如下。（本系统User类继承自BmobUser类）</w:t>
      </w:r>
    </w:p>
    <w:p>
      <w:pPr>
        <w:snapToGrid w:val="0"/>
        <w:spacing w:line="400" w:lineRule="exact"/>
        <w:ind w:left="480"/>
        <w:outlineLvl w:val="2"/>
        <w:rPr>
          <w:rFonts w:ascii="宋体" w:hAnsi="宋体" w:cs="宋体"/>
          <w:sz w:val="24"/>
          <w:szCs w:val="24"/>
        </w:rPr>
      </w:pPr>
      <w:r>
        <w:rPr>
          <w:rFonts w:hint="eastAsia"/>
          <w:sz w:val="24"/>
          <w:szCs w:val="24"/>
        </w:rPr>
        <w:t>（2）</w:t>
      </w:r>
      <w:r>
        <w:rPr>
          <w:rFonts w:hint="eastAsia" w:ascii="宋体" w:hAnsi="宋体" w:cs="宋体"/>
          <w:sz w:val="24"/>
          <w:szCs w:val="24"/>
        </w:rPr>
        <w:t>实现代码</w:t>
      </w:r>
    </w:p>
    <w:p>
      <w:pPr>
        <w:snapToGrid w:val="0"/>
        <w:ind w:firstLine="840" w:firstLineChars="400"/>
        <w:outlineLvl w:val="2"/>
        <w:rPr>
          <w:szCs w:val="21"/>
        </w:rPr>
      </w:pPr>
      <w:r>
        <w:rPr>
          <w:szCs w:val="21"/>
        </w:rPr>
        <w:t>// 登录事件</w:t>
      </w:r>
    </w:p>
    <w:p>
      <w:pPr>
        <w:snapToGrid w:val="0"/>
        <w:ind w:firstLine="420" w:firstLineChars="200"/>
        <w:outlineLvl w:val="2"/>
        <w:rPr>
          <w:szCs w:val="21"/>
        </w:rPr>
      </w:pPr>
      <w:r>
        <w:rPr>
          <w:szCs w:val="21"/>
        </w:rPr>
        <w:t xml:space="preserve">    private void signIn(final View view) {</w:t>
      </w:r>
    </w:p>
    <w:p>
      <w:pPr>
        <w:snapToGrid w:val="0"/>
        <w:ind w:firstLine="420" w:firstLineChars="200"/>
        <w:outlineLvl w:val="2"/>
        <w:rPr>
          <w:szCs w:val="21"/>
        </w:rPr>
      </w:pPr>
      <w:r>
        <w:rPr>
          <w:szCs w:val="21"/>
        </w:rPr>
        <w:t xml:space="preserve">        final User user = new User();</w:t>
      </w:r>
    </w:p>
    <w:p>
      <w:pPr>
        <w:snapToGrid w:val="0"/>
        <w:ind w:firstLine="420" w:firstLineChars="200"/>
        <w:outlineLvl w:val="2"/>
        <w:rPr>
          <w:szCs w:val="21"/>
        </w:rPr>
      </w:pPr>
    </w:p>
    <w:p>
      <w:pPr>
        <w:snapToGrid w:val="0"/>
        <w:ind w:firstLine="420" w:firstLineChars="200"/>
        <w:outlineLvl w:val="2"/>
        <w:rPr>
          <w:szCs w:val="21"/>
        </w:rPr>
      </w:pPr>
      <w:r>
        <w:rPr>
          <w:szCs w:val="21"/>
        </w:rPr>
        <w:t xml:space="preserve">        user.setUsername(username);</w:t>
      </w:r>
    </w:p>
    <w:p>
      <w:pPr>
        <w:snapToGrid w:val="0"/>
        <w:ind w:firstLine="420" w:firstLineChars="200"/>
        <w:outlineLvl w:val="2"/>
        <w:rPr>
          <w:szCs w:val="21"/>
        </w:rPr>
      </w:pPr>
      <w:r>
        <w:rPr>
          <w:szCs w:val="21"/>
        </w:rPr>
        <w:t xml:space="preserve">        user.setPassword(password);</w:t>
      </w:r>
    </w:p>
    <w:p>
      <w:pPr>
        <w:snapToGrid w:val="0"/>
        <w:ind w:firstLine="420" w:firstLineChars="200"/>
        <w:outlineLvl w:val="2"/>
        <w:rPr>
          <w:szCs w:val="21"/>
        </w:rPr>
      </w:pPr>
      <w:r>
        <w:rPr>
          <w:rFonts w:hint="eastAsia"/>
          <w:szCs w:val="21"/>
        </w:rPr>
        <w:t xml:space="preserve">        // 调用BmobUser的登录方法</w:t>
      </w:r>
    </w:p>
    <w:p>
      <w:pPr>
        <w:snapToGrid w:val="0"/>
        <w:ind w:firstLine="420" w:firstLineChars="200"/>
        <w:outlineLvl w:val="2"/>
        <w:rPr>
          <w:szCs w:val="21"/>
        </w:rPr>
      </w:pPr>
      <w:r>
        <w:rPr>
          <w:szCs w:val="21"/>
        </w:rPr>
        <w:t xml:space="preserve">        user.login(new SaveListener&lt;User&gt;() {</w:t>
      </w:r>
    </w:p>
    <w:p>
      <w:pPr>
        <w:snapToGrid w:val="0"/>
        <w:ind w:firstLine="420" w:firstLineChars="200"/>
        <w:outlineLvl w:val="2"/>
        <w:rPr>
          <w:szCs w:val="21"/>
        </w:rPr>
      </w:pPr>
      <w:r>
        <w:rPr>
          <w:szCs w:val="21"/>
        </w:rPr>
        <w:t xml:space="preserve">            @Override</w:t>
      </w:r>
    </w:p>
    <w:p>
      <w:pPr>
        <w:snapToGrid w:val="0"/>
        <w:ind w:firstLine="420" w:firstLineChars="200"/>
        <w:outlineLvl w:val="2"/>
        <w:rPr>
          <w:szCs w:val="21"/>
        </w:rPr>
      </w:pPr>
      <w:r>
        <w:rPr>
          <w:szCs w:val="21"/>
        </w:rPr>
        <w:t xml:space="preserve">            public void done(User bmobUser, BmobException e) {</w:t>
      </w:r>
    </w:p>
    <w:p>
      <w:pPr>
        <w:snapToGrid w:val="0"/>
        <w:ind w:firstLine="420" w:firstLineChars="200"/>
        <w:outlineLvl w:val="2"/>
        <w:rPr>
          <w:szCs w:val="21"/>
        </w:rPr>
      </w:pPr>
      <w:r>
        <w:rPr>
          <w:szCs w:val="21"/>
        </w:rPr>
        <w:t xml:space="preserve">                if (e == null) {</w:t>
      </w:r>
    </w:p>
    <w:p>
      <w:pPr>
        <w:snapToGrid w:val="0"/>
        <w:ind w:firstLine="420" w:firstLineChars="200"/>
        <w:outlineLvl w:val="2"/>
        <w:rPr>
          <w:szCs w:val="21"/>
        </w:rPr>
      </w:pPr>
      <w:r>
        <w:rPr>
          <w:szCs w:val="21"/>
        </w:rPr>
        <w:t xml:space="preserve">                    User user = BmobUser.getCurrentUser(User.class);</w:t>
      </w:r>
    </w:p>
    <w:p>
      <w:pPr>
        <w:snapToGrid w:val="0"/>
        <w:ind w:firstLine="420" w:firstLineChars="200"/>
        <w:outlineLvl w:val="2"/>
        <w:rPr>
          <w:szCs w:val="21"/>
        </w:rPr>
      </w:pPr>
      <w:r>
        <w:rPr>
          <w:szCs w:val="21"/>
        </w:rPr>
        <w:t xml:space="preserve">                    Toast.makeText(LoginActivity.this, "登录成功：" + user.getUsername(), Toast.LENGTH_SHORT).show();</w:t>
      </w:r>
    </w:p>
    <w:p>
      <w:pPr>
        <w:snapToGrid w:val="0"/>
        <w:ind w:firstLine="420" w:firstLineChars="200"/>
        <w:outlineLvl w:val="2"/>
        <w:rPr>
          <w:szCs w:val="21"/>
        </w:rPr>
      </w:pPr>
      <w:r>
        <w:rPr>
          <w:szCs w:val="21"/>
        </w:rPr>
        <w:t xml:space="preserve">                    Intent intent = new Intent(LoginActivity.this, MainActivity.class);</w:t>
      </w:r>
    </w:p>
    <w:p>
      <w:pPr>
        <w:snapToGrid w:val="0"/>
        <w:ind w:firstLine="420" w:firstLineChars="200"/>
        <w:outlineLvl w:val="2"/>
        <w:rPr>
          <w:szCs w:val="21"/>
        </w:rPr>
      </w:pPr>
      <w:r>
        <w:rPr>
          <w:szCs w:val="21"/>
        </w:rPr>
        <w:t xml:space="preserve">                    intent.setFlags(Intent.FLAG_ACTIVITY_CLEAR_TOP);</w:t>
      </w:r>
    </w:p>
    <w:p>
      <w:pPr>
        <w:snapToGrid w:val="0"/>
        <w:ind w:firstLine="420" w:firstLineChars="200"/>
        <w:outlineLvl w:val="2"/>
        <w:rPr>
          <w:szCs w:val="21"/>
        </w:rPr>
      </w:pPr>
      <w:r>
        <w:rPr>
          <w:szCs w:val="21"/>
        </w:rPr>
        <w:t xml:space="preserve">                    startActivity(intent);</w:t>
      </w:r>
    </w:p>
    <w:p>
      <w:pPr>
        <w:snapToGrid w:val="0"/>
        <w:ind w:firstLine="420" w:firstLineChars="200"/>
        <w:outlineLvl w:val="2"/>
        <w:rPr>
          <w:szCs w:val="21"/>
        </w:rPr>
      </w:pPr>
      <w:r>
        <w:rPr>
          <w:szCs w:val="21"/>
        </w:rPr>
        <w:t xml:space="preserve">                    finish();</w:t>
      </w:r>
    </w:p>
    <w:p>
      <w:pPr>
        <w:snapToGrid w:val="0"/>
        <w:ind w:firstLine="420" w:firstLineChars="200"/>
        <w:outlineLvl w:val="2"/>
        <w:rPr>
          <w:szCs w:val="21"/>
        </w:rPr>
      </w:pPr>
      <w:r>
        <w:rPr>
          <w:szCs w:val="21"/>
        </w:rPr>
        <w:t xml:space="preserve">                } else {</w:t>
      </w:r>
    </w:p>
    <w:p>
      <w:pPr>
        <w:snapToGrid w:val="0"/>
        <w:ind w:firstLine="420" w:firstLineChars="200"/>
        <w:outlineLvl w:val="2"/>
        <w:rPr>
          <w:szCs w:val="21"/>
        </w:rPr>
      </w:pPr>
      <w:r>
        <w:rPr>
          <w:szCs w:val="21"/>
        </w:rPr>
        <w:t xml:space="preserve">                    Toast.makeText(LoginActivity.this, "登录失败：" + e.getMessage(), Toast.LENGTH_SHORT).show();</w:t>
      </w:r>
    </w:p>
    <w:p>
      <w:pPr>
        <w:snapToGrid w:val="0"/>
        <w:ind w:firstLine="420" w:firstLineChars="200"/>
        <w:outlineLvl w:val="2"/>
        <w:rPr>
          <w:szCs w:val="21"/>
        </w:rPr>
      </w:pPr>
      <w:r>
        <w:rPr>
          <w:szCs w:val="21"/>
        </w:rPr>
        <w:t xml:space="preserve">                }</w:t>
      </w:r>
    </w:p>
    <w:p>
      <w:pPr>
        <w:snapToGrid w:val="0"/>
        <w:ind w:firstLine="420" w:firstLineChars="200"/>
        <w:outlineLvl w:val="2"/>
        <w:rPr>
          <w:szCs w:val="21"/>
        </w:rPr>
      </w:pPr>
      <w:r>
        <w:rPr>
          <w:szCs w:val="21"/>
        </w:rPr>
        <w:t xml:space="preserve">            }</w:t>
      </w:r>
    </w:p>
    <w:p>
      <w:pPr>
        <w:snapToGrid w:val="0"/>
        <w:ind w:firstLine="420" w:firstLineChars="200"/>
        <w:outlineLvl w:val="2"/>
        <w:rPr>
          <w:szCs w:val="21"/>
        </w:rPr>
      </w:pPr>
      <w:r>
        <w:rPr>
          <w:szCs w:val="21"/>
        </w:rPr>
        <w:t xml:space="preserve">        });</w:t>
      </w:r>
    </w:p>
    <w:p>
      <w:pPr>
        <w:snapToGrid w:val="0"/>
        <w:ind w:firstLine="420" w:firstLineChars="200"/>
        <w:outlineLvl w:val="2"/>
        <w:rPr>
          <w:szCs w:val="21"/>
        </w:rPr>
      </w:pPr>
      <w:r>
        <w:rPr>
          <w:szCs w:val="21"/>
        </w:rPr>
        <w:t xml:space="preserve">    }</w:t>
      </w:r>
    </w:p>
    <w:p>
      <w:pPr>
        <w:snapToGrid w:val="0"/>
        <w:ind w:firstLine="420" w:firstLineChars="200"/>
        <w:outlineLvl w:val="2"/>
        <w:rPr>
          <w:szCs w:val="21"/>
        </w:rPr>
      </w:pPr>
    </w:p>
    <w:p>
      <w:pPr>
        <w:snapToGrid w:val="0"/>
        <w:ind w:firstLine="840" w:firstLineChars="400"/>
        <w:outlineLvl w:val="2"/>
        <w:rPr>
          <w:szCs w:val="21"/>
        </w:rPr>
      </w:pPr>
      <w:r>
        <w:rPr>
          <w:szCs w:val="21"/>
        </w:rPr>
        <w:t>// 注册事件</w:t>
      </w:r>
    </w:p>
    <w:p>
      <w:pPr>
        <w:snapToGrid w:val="0"/>
        <w:ind w:firstLine="420" w:firstLineChars="200"/>
        <w:outlineLvl w:val="2"/>
        <w:rPr>
          <w:szCs w:val="21"/>
        </w:rPr>
      </w:pPr>
      <w:r>
        <w:rPr>
          <w:szCs w:val="21"/>
        </w:rPr>
        <w:t xml:space="preserve">    private void signUp(final View view) {</w:t>
      </w:r>
    </w:p>
    <w:p>
      <w:pPr>
        <w:snapToGrid w:val="0"/>
        <w:ind w:firstLine="420" w:firstLineChars="200"/>
        <w:outlineLvl w:val="2"/>
        <w:rPr>
          <w:szCs w:val="21"/>
        </w:rPr>
      </w:pPr>
      <w:r>
        <w:rPr>
          <w:szCs w:val="21"/>
        </w:rPr>
        <w:t xml:space="preserve">        final User user = new User();</w:t>
      </w:r>
    </w:p>
    <w:p>
      <w:pPr>
        <w:snapToGrid w:val="0"/>
        <w:ind w:firstLine="420" w:firstLineChars="200"/>
        <w:outlineLvl w:val="2"/>
        <w:rPr>
          <w:szCs w:val="21"/>
        </w:rPr>
      </w:pPr>
    </w:p>
    <w:p>
      <w:pPr>
        <w:snapToGrid w:val="0"/>
        <w:ind w:firstLine="420" w:firstLineChars="200"/>
        <w:outlineLvl w:val="2"/>
        <w:rPr>
          <w:szCs w:val="21"/>
        </w:rPr>
      </w:pPr>
      <w:r>
        <w:rPr>
          <w:szCs w:val="21"/>
        </w:rPr>
        <w:t xml:space="preserve">        user.setUsername(username);</w:t>
      </w:r>
    </w:p>
    <w:p>
      <w:pPr>
        <w:snapToGrid w:val="0"/>
        <w:ind w:firstLine="420" w:firstLineChars="200"/>
        <w:outlineLvl w:val="2"/>
        <w:rPr>
          <w:szCs w:val="21"/>
        </w:rPr>
      </w:pPr>
      <w:r>
        <w:rPr>
          <w:szCs w:val="21"/>
        </w:rPr>
        <w:t xml:space="preserve">        user.setPassword(password);</w:t>
      </w:r>
    </w:p>
    <w:p>
      <w:pPr>
        <w:snapToGrid w:val="0"/>
        <w:ind w:firstLine="420" w:firstLineChars="200"/>
        <w:outlineLvl w:val="2"/>
        <w:rPr>
          <w:szCs w:val="21"/>
        </w:rPr>
      </w:pPr>
      <w:r>
        <w:rPr>
          <w:szCs w:val="21"/>
        </w:rPr>
        <w:t xml:space="preserve">        user.setEmail(email);</w:t>
      </w:r>
    </w:p>
    <w:p>
      <w:pPr>
        <w:snapToGrid w:val="0"/>
        <w:ind w:firstLine="420" w:firstLineChars="200"/>
        <w:outlineLvl w:val="2"/>
        <w:rPr>
          <w:szCs w:val="21"/>
        </w:rPr>
      </w:pPr>
    </w:p>
    <w:p>
      <w:pPr>
        <w:snapToGrid w:val="0"/>
        <w:ind w:firstLine="420" w:firstLineChars="200"/>
        <w:outlineLvl w:val="2"/>
        <w:rPr>
          <w:szCs w:val="21"/>
        </w:rPr>
      </w:pPr>
      <w:r>
        <w:rPr>
          <w:rFonts w:hint="eastAsia"/>
          <w:szCs w:val="21"/>
        </w:rPr>
        <w:t xml:space="preserve">        // 调用BmobUser的注册方法</w:t>
      </w:r>
    </w:p>
    <w:p>
      <w:pPr>
        <w:snapToGrid w:val="0"/>
        <w:ind w:firstLine="420" w:firstLineChars="200"/>
        <w:outlineLvl w:val="2"/>
        <w:rPr>
          <w:szCs w:val="21"/>
        </w:rPr>
      </w:pPr>
      <w:r>
        <w:rPr>
          <w:szCs w:val="21"/>
        </w:rPr>
        <w:t xml:space="preserve">        user.signUp(new SaveListener&lt;User&gt;() {</w:t>
      </w:r>
    </w:p>
    <w:p>
      <w:pPr>
        <w:snapToGrid w:val="0"/>
        <w:ind w:firstLine="420" w:firstLineChars="200"/>
        <w:outlineLvl w:val="2"/>
        <w:rPr>
          <w:szCs w:val="21"/>
        </w:rPr>
      </w:pPr>
      <w:r>
        <w:rPr>
          <w:szCs w:val="21"/>
        </w:rPr>
        <w:t xml:space="preserve">            @Override</w:t>
      </w:r>
    </w:p>
    <w:p>
      <w:pPr>
        <w:snapToGrid w:val="0"/>
        <w:ind w:firstLine="420" w:firstLineChars="200"/>
        <w:outlineLvl w:val="2"/>
        <w:rPr>
          <w:szCs w:val="21"/>
        </w:rPr>
      </w:pPr>
      <w:r>
        <w:rPr>
          <w:szCs w:val="21"/>
        </w:rPr>
        <w:t xml:space="preserve">            public void done(User user, BmobException e) {</w:t>
      </w:r>
    </w:p>
    <w:p>
      <w:pPr>
        <w:snapToGrid w:val="0"/>
        <w:ind w:firstLine="420" w:firstLineChars="200"/>
        <w:outlineLvl w:val="2"/>
        <w:rPr>
          <w:szCs w:val="21"/>
        </w:rPr>
      </w:pPr>
      <w:r>
        <w:rPr>
          <w:szCs w:val="21"/>
        </w:rPr>
        <w:t xml:space="preserve">                if (e == null) {</w:t>
      </w:r>
    </w:p>
    <w:p>
      <w:pPr>
        <w:snapToGrid w:val="0"/>
        <w:ind w:firstLine="420" w:firstLineChars="200"/>
        <w:outlineLvl w:val="2"/>
        <w:rPr>
          <w:szCs w:val="21"/>
        </w:rPr>
      </w:pPr>
      <w:r>
        <w:rPr>
          <w:szCs w:val="21"/>
        </w:rPr>
        <w:t xml:space="preserve">                    Toast.makeText(RegisterActivity.this, "注册成功", Toast.LENGTH_SHORT).show();</w:t>
      </w:r>
    </w:p>
    <w:p>
      <w:pPr>
        <w:snapToGrid w:val="0"/>
        <w:ind w:firstLine="420" w:firstLineChars="200"/>
        <w:outlineLvl w:val="2"/>
        <w:rPr>
          <w:szCs w:val="21"/>
        </w:rPr>
      </w:pPr>
      <w:r>
        <w:rPr>
          <w:szCs w:val="21"/>
        </w:rPr>
        <w:t xml:space="preserve">                } else {</w:t>
      </w:r>
    </w:p>
    <w:p>
      <w:pPr>
        <w:snapToGrid w:val="0"/>
        <w:ind w:firstLine="420" w:firstLineChars="200"/>
        <w:outlineLvl w:val="2"/>
        <w:rPr>
          <w:szCs w:val="21"/>
        </w:rPr>
      </w:pPr>
      <w:r>
        <w:rPr>
          <w:szCs w:val="21"/>
        </w:rPr>
        <w:t xml:space="preserve">                    Toast.makeText(RegisterActivity.this, "注册失败：" + e.getMessage(), Toast.LENGTH_SHORT).show();</w:t>
      </w:r>
    </w:p>
    <w:p>
      <w:pPr>
        <w:snapToGrid w:val="0"/>
        <w:ind w:firstLine="420" w:firstLineChars="200"/>
        <w:outlineLvl w:val="2"/>
        <w:rPr>
          <w:szCs w:val="21"/>
        </w:rPr>
      </w:pPr>
      <w:r>
        <w:rPr>
          <w:szCs w:val="21"/>
        </w:rPr>
        <w:t xml:space="preserve">                }}});}</w:t>
      </w:r>
    </w:p>
    <w:p>
      <w:pPr>
        <w:snapToGrid w:val="0"/>
        <w:ind w:firstLine="420" w:firstLineChars="200"/>
        <w:outlineLvl w:val="2"/>
        <w:rPr>
          <w:szCs w:val="21"/>
        </w:rPr>
      </w:pPr>
    </w:p>
    <w:p>
      <w:pPr>
        <w:snapToGrid w:val="0"/>
        <w:ind w:firstLine="840" w:firstLineChars="400"/>
        <w:outlineLvl w:val="2"/>
        <w:rPr>
          <w:szCs w:val="21"/>
        </w:rPr>
      </w:pPr>
      <w:r>
        <w:rPr>
          <w:szCs w:val="21"/>
        </w:rPr>
        <w:t>// 查看用户登录状态</w:t>
      </w:r>
    </w:p>
    <w:p>
      <w:pPr>
        <w:snapToGrid w:val="0"/>
        <w:ind w:firstLine="420" w:firstLineChars="200"/>
        <w:outlineLvl w:val="2"/>
        <w:rPr>
          <w:szCs w:val="21"/>
        </w:rPr>
      </w:pPr>
      <w:r>
        <w:rPr>
          <w:szCs w:val="21"/>
        </w:rPr>
        <w:t xml:space="preserve">    if (BmobUser.isLogin()) {</w:t>
      </w:r>
    </w:p>
    <w:p>
      <w:pPr>
        <w:snapToGrid w:val="0"/>
        <w:ind w:firstLine="420" w:firstLineChars="200"/>
        <w:outlineLvl w:val="2"/>
        <w:rPr>
          <w:szCs w:val="21"/>
        </w:rPr>
      </w:pPr>
      <w:r>
        <w:rPr>
          <w:szCs w:val="21"/>
        </w:rPr>
        <w:t xml:space="preserve">        role = (int) BmobUser.getObjectByKey("role");</w:t>
      </w:r>
    </w:p>
    <w:p>
      <w:pPr>
        <w:snapToGrid w:val="0"/>
        <w:ind w:firstLine="420" w:firstLineChars="200"/>
        <w:outlineLvl w:val="2"/>
        <w:rPr>
          <w:szCs w:val="21"/>
        </w:rPr>
      </w:pPr>
      <w:r>
        <w:rPr>
          <w:rFonts w:hint="eastAsia"/>
          <w:szCs w:val="21"/>
        </w:rPr>
        <w:t xml:space="preserve">        // 获取当前用户</w:t>
      </w:r>
    </w:p>
    <w:p>
      <w:pPr>
        <w:snapToGrid w:val="0"/>
        <w:ind w:firstLine="420" w:firstLineChars="200"/>
        <w:outlineLvl w:val="2"/>
        <w:rPr>
          <w:szCs w:val="21"/>
        </w:rPr>
      </w:pPr>
      <w:r>
        <w:rPr>
          <w:szCs w:val="21"/>
        </w:rPr>
        <w:t xml:space="preserve">        User user = BmobUser.getCurrentUser(User.class);</w:t>
      </w:r>
    </w:p>
    <w:p>
      <w:pPr>
        <w:snapToGrid w:val="0"/>
        <w:ind w:firstLine="420" w:firstLineChars="200"/>
        <w:outlineLvl w:val="2"/>
        <w:rPr>
          <w:szCs w:val="21"/>
        </w:rPr>
      </w:pPr>
      <w:r>
        <w:rPr>
          <w:szCs w:val="21"/>
        </w:rPr>
        <w:t xml:space="preserve">        if (role == 1) {</w:t>
      </w:r>
    </w:p>
    <w:p>
      <w:pPr>
        <w:snapToGrid w:val="0"/>
        <w:ind w:firstLine="420" w:firstLineChars="200"/>
        <w:outlineLvl w:val="2"/>
        <w:rPr>
          <w:szCs w:val="21"/>
        </w:rPr>
      </w:pPr>
      <w:r>
        <w:rPr>
          <w:szCs w:val="21"/>
        </w:rPr>
        <w:t xml:space="preserve">            Toast.makeText(this, "用户好，您已经登录：" + user.getUsername(), Toast.LENGTH_LONG).show();</w:t>
      </w:r>
    </w:p>
    <w:p>
      <w:pPr>
        <w:snapToGrid w:val="0"/>
        <w:ind w:firstLine="420" w:firstLineChars="200"/>
        <w:outlineLvl w:val="2"/>
        <w:rPr>
          <w:szCs w:val="21"/>
        </w:rPr>
      </w:pPr>
      <w:r>
        <w:rPr>
          <w:szCs w:val="21"/>
        </w:rPr>
        <w:t xml:space="preserve">        } else {</w:t>
      </w:r>
    </w:p>
    <w:p>
      <w:pPr>
        <w:snapToGrid w:val="0"/>
        <w:ind w:firstLine="420" w:firstLineChars="200"/>
        <w:outlineLvl w:val="2"/>
        <w:rPr>
          <w:szCs w:val="21"/>
        </w:rPr>
      </w:pPr>
      <w:r>
        <w:rPr>
          <w:szCs w:val="21"/>
        </w:rPr>
        <w:t xml:space="preserve">            Toast.makeText(this, "医生好，您已经登录：" + user.getUsername(), Toast.LENGTH_LONG).show();</w:t>
      </w:r>
    </w:p>
    <w:p>
      <w:pPr>
        <w:snapToGrid w:val="0"/>
        <w:ind w:firstLine="420" w:firstLineChars="200"/>
        <w:outlineLvl w:val="2"/>
        <w:rPr>
          <w:szCs w:val="21"/>
        </w:rPr>
      </w:pPr>
      <w:r>
        <w:rPr>
          <w:szCs w:val="21"/>
        </w:rPr>
        <w:t xml:space="preserve">        }</w:t>
      </w:r>
    </w:p>
    <w:p>
      <w:pPr>
        <w:snapToGrid w:val="0"/>
        <w:ind w:firstLine="420" w:firstLineChars="200"/>
        <w:outlineLvl w:val="2"/>
        <w:rPr>
          <w:szCs w:val="21"/>
        </w:rPr>
      </w:pPr>
      <w:r>
        <w:rPr>
          <w:szCs w:val="21"/>
        </w:rPr>
        <w:t xml:space="preserve">    } else {</w:t>
      </w:r>
    </w:p>
    <w:p>
      <w:pPr>
        <w:snapToGrid w:val="0"/>
        <w:ind w:firstLine="420" w:firstLineChars="200"/>
        <w:outlineLvl w:val="2"/>
        <w:rPr>
          <w:szCs w:val="21"/>
        </w:rPr>
      </w:pPr>
      <w:r>
        <w:rPr>
          <w:szCs w:val="21"/>
        </w:rPr>
        <w:t xml:space="preserve">        Toast.makeText(this, "您还未登录" , Toast.LENGTH_LONG).show();</w:t>
      </w:r>
    </w:p>
    <w:p>
      <w:pPr>
        <w:snapToGrid w:val="0"/>
        <w:ind w:firstLine="420" w:firstLineChars="200"/>
        <w:outlineLvl w:val="2"/>
        <w:rPr>
          <w:szCs w:val="21"/>
        </w:rPr>
      </w:pPr>
      <w:r>
        <w:rPr>
          <w:szCs w:val="21"/>
        </w:rPr>
        <w:t xml:space="preserve">    }</w:t>
      </w:r>
    </w:p>
    <w:p>
      <w:pPr>
        <w:pStyle w:val="4"/>
        <w:spacing w:before="156" w:after="156"/>
        <w:rPr>
          <w:rFonts w:ascii="黑体" w:hAnsi="黑体" w:cs="黑体"/>
          <w:lang w:val="en-US"/>
        </w:rPr>
      </w:pPr>
      <w:r>
        <w:rPr>
          <w:rFonts w:hint="eastAsia" w:ascii="黑体" w:hAnsi="黑体" w:cs="黑体"/>
          <w:lang w:val="en-US"/>
        </w:rPr>
        <w:t xml:space="preserve">4.2.2 </w:t>
      </w:r>
      <w:bookmarkEnd w:id="266"/>
      <w:bookmarkEnd w:id="267"/>
      <w:bookmarkEnd w:id="268"/>
      <w:bookmarkEnd w:id="269"/>
      <w:bookmarkEnd w:id="270"/>
      <w:bookmarkEnd w:id="271"/>
      <w:r>
        <w:rPr>
          <w:rFonts w:hint="eastAsia" w:ascii="黑体" w:hAnsi="黑体" w:cs="黑体"/>
          <w:lang w:val="en-US"/>
        </w:rPr>
        <w:t>修改重置密码</w:t>
      </w:r>
    </w:p>
    <w:p>
      <w:pPr>
        <w:spacing w:line="400" w:lineRule="exact"/>
        <w:ind w:firstLine="480" w:firstLineChars="200"/>
        <w:rPr>
          <w:sz w:val="24"/>
          <w:szCs w:val="28"/>
        </w:rPr>
      </w:pPr>
      <w:r>
        <w:rPr>
          <w:rFonts w:hint="eastAsia"/>
          <w:sz w:val="24"/>
          <w:szCs w:val="28"/>
        </w:rPr>
        <w:t>（1）实现介绍</w:t>
      </w:r>
    </w:p>
    <w:p>
      <w:pPr>
        <w:spacing w:line="400" w:lineRule="exact"/>
        <w:ind w:firstLine="480" w:firstLineChars="200"/>
        <w:rPr>
          <w:sz w:val="24"/>
          <w:szCs w:val="28"/>
        </w:rPr>
      </w:pPr>
      <w:r>
        <w:rPr>
          <w:rFonts w:hint="eastAsia"/>
          <w:sz w:val="24"/>
          <w:szCs w:val="28"/>
        </w:rPr>
        <w:t>BmobUser类对于用户已登录状态修改密码，和未登录状态重置密码都提供了相应的方法。对于登录状态修改密码，只需要调用updateCurrentUserPassword( )，向其传入旧密码和新密码即可，对于未登录状态重置密码，用户需要输入用户名和邮箱，若信息正确，则用户可以依靠验证邮件重置密码，使得开发人员对用户管理变得更简单。</w:t>
      </w:r>
    </w:p>
    <w:p>
      <w:pPr>
        <w:spacing w:line="400" w:lineRule="exact"/>
        <w:ind w:left="420" w:leftChars="200"/>
        <w:rPr>
          <w:sz w:val="24"/>
          <w:szCs w:val="28"/>
        </w:rPr>
      </w:pPr>
      <w:r>
        <w:rPr>
          <w:rFonts w:hint="eastAsia"/>
          <w:sz w:val="24"/>
          <w:szCs w:val="28"/>
        </w:rPr>
        <w:t>（2）实现代码</w:t>
      </w:r>
    </w:p>
    <w:p>
      <w:pPr>
        <w:ind w:firstLine="420" w:firstLineChars="200"/>
      </w:pPr>
      <w:r>
        <w:rPr>
          <w:rFonts w:hint="eastAsia"/>
        </w:rPr>
        <w:t>// 用户登录状态修改密码</w:t>
      </w:r>
    </w:p>
    <w:p>
      <w:pPr>
        <w:ind w:firstLine="420" w:firstLineChars="200"/>
      </w:pPr>
      <w:r>
        <w:t>BmobUser.updateCurrentUserPassword(password1, password2, new UpdateListener() {</w:t>
      </w:r>
    </w:p>
    <w:p>
      <w:pPr>
        <w:ind w:firstLine="420" w:firstLineChars="200"/>
      </w:pPr>
      <w:r>
        <w:t xml:space="preserve">            @Override</w:t>
      </w:r>
    </w:p>
    <w:p>
      <w:pPr>
        <w:ind w:firstLine="420" w:firstLineChars="200"/>
      </w:pPr>
      <w:r>
        <w:t xml:space="preserve">            public void done(BmobException e) {</w:t>
      </w:r>
    </w:p>
    <w:p>
      <w:pPr>
        <w:ind w:firstLine="420" w:firstLineChars="200"/>
      </w:pPr>
      <w:r>
        <w:t xml:space="preserve">               </w:t>
      </w:r>
      <w:r>
        <w:rPr>
          <w:rFonts w:hint="eastAsia"/>
        </w:rPr>
        <w:t xml:space="preserve"> </w:t>
      </w:r>
      <w:r>
        <w:t>if (e == null) {</w:t>
      </w:r>
    </w:p>
    <w:p>
      <w:pPr>
        <w:ind w:firstLine="420" w:firstLineChars="200"/>
      </w:pPr>
      <w:r>
        <w:t xml:space="preserve">                Toast.makeText(ResetpwdActivity.this, "修改密码成功", Toast.LENGTH_SHORT).show();</w:t>
      </w:r>
    </w:p>
    <w:p>
      <w:pPr>
        <w:ind w:firstLine="420" w:firstLineChars="200"/>
      </w:pPr>
      <w:r>
        <w:t xml:space="preserve">                    finish();</w:t>
      </w:r>
    </w:p>
    <w:p>
      <w:pPr>
        <w:ind w:firstLine="420" w:firstLineChars="200"/>
      </w:pPr>
      <w:r>
        <w:t xml:space="preserve">                } else {</w:t>
      </w:r>
    </w:p>
    <w:p>
      <w:pPr>
        <w:ind w:firstLine="420" w:firstLineChars="200"/>
      </w:pPr>
      <w:r>
        <w:t xml:space="preserve">                    Toast.makeText(ResetpwdActivity.this, "修改密码失败：" + e.getMessage(), Toast.LENGTH_SHORT).show();</w:t>
      </w:r>
    </w:p>
    <w:p>
      <w:pPr>
        <w:ind w:firstLine="420" w:firstLineChars="200"/>
      </w:pPr>
      <w:r>
        <w:t xml:space="preserve">                }</w:t>
      </w:r>
    </w:p>
    <w:p>
      <w:pPr>
        <w:ind w:firstLine="420" w:firstLineChars="200"/>
      </w:pPr>
      <w:r>
        <w:t xml:space="preserve">            }</w:t>
      </w:r>
    </w:p>
    <w:p>
      <w:pPr>
        <w:ind w:firstLine="420" w:firstLineChars="200"/>
      </w:pPr>
      <w:r>
        <w:t xml:space="preserve">        });</w:t>
      </w:r>
    </w:p>
    <w:p>
      <w:pPr>
        <w:ind w:left="420" w:leftChars="200"/>
      </w:pPr>
    </w:p>
    <w:p>
      <w:pPr>
        <w:ind w:left="420" w:leftChars="200"/>
      </w:pPr>
      <w:r>
        <w:rPr>
          <w:rFonts w:hint="eastAsia"/>
        </w:rPr>
        <w:t>// 用户未登录状态重置密码</w:t>
      </w:r>
    </w:p>
    <w:p>
      <w:pPr>
        <w:ind w:left="420" w:leftChars="200"/>
      </w:pPr>
      <w:r>
        <w:rPr>
          <w:rFonts w:hint="eastAsia"/>
        </w:rPr>
        <w:t>bmobQuery.findObjects(new FindListener&lt;User&gt;() {</w:t>
      </w:r>
    </w:p>
    <w:p>
      <w:pPr>
        <w:ind w:left="420" w:leftChars="200"/>
      </w:pPr>
      <w:r>
        <w:rPr>
          <w:rFonts w:hint="eastAsia"/>
        </w:rPr>
        <w:t xml:space="preserve">        @Override</w:t>
      </w:r>
    </w:p>
    <w:p>
      <w:pPr>
        <w:ind w:left="420" w:leftChars="200"/>
      </w:pPr>
      <w:r>
        <w:rPr>
          <w:rFonts w:hint="eastAsia"/>
        </w:rPr>
        <w:t xml:space="preserve">        public void done(List&lt;User&gt; list, BmobException e) {</w:t>
      </w:r>
    </w:p>
    <w:p>
      <w:pPr>
        <w:ind w:left="420" w:leftChars="200"/>
      </w:pPr>
      <w:r>
        <w:rPr>
          <w:rFonts w:hint="eastAsia"/>
        </w:rPr>
        <w:t xml:space="preserve">            // 如果查询有结果，则邮箱和用户名对应，否则不对应</w:t>
      </w:r>
    </w:p>
    <w:p>
      <w:pPr>
        <w:ind w:left="420" w:leftChars="200"/>
      </w:pPr>
      <w:r>
        <w:rPr>
          <w:rFonts w:hint="eastAsia"/>
        </w:rPr>
        <w:t xml:space="preserve">            if (e == null) {</w:t>
      </w:r>
    </w:p>
    <w:p>
      <w:pPr>
        <w:ind w:left="420" w:leftChars="200"/>
      </w:pPr>
      <w:r>
        <w:rPr>
          <w:rFonts w:hint="eastAsia"/>
        </w:rPr>
        <w:t xml:space="preserve">                // 邮箱重置密码</w:t>
      </w:r>
    </w:p>
    <w:p>
      <w:pPr>
        <w:ind w:left="420" w:leftChars="200"/>
      </w:pPr>
      <w:r>
        <w:rPr>
          <w:rFonts w:hint="eastAsia"/>
        </w:rPr>
        <w:t xml:space="preserve">                User user = list.get(0);</w:t>
      </w:r>
    </w:p>
    <w:p>
      <w:pPr>
        <w:ind w:left="420" w:leftChars="200"/>
      </w:pPr>
      <w:r>
        <w:rPr>
          <w:rFonts w:hint="eastAsia"/>
        </w:rPr>
        <w:t xml:space="preserve">                String userEmail = user.getEmail();</w:t>
      </w:r>
    </w:p>
    <w:p>
      <w:pPr>
        <w:ind w:left="420" w:leftChars="200"/>
      </w:pPr>
      <w:r>
        <w:rPr>
          <w:rFonts w:hint="eastAsia"/>
        </w:rPr>
        <w:t xml:space="preserve">                BmobUser.resetPasswordByEmail(userEmail, new UpdateListener() {</w:t>
      </w:r>
    </w:p>
    <w:p>
      <w:pPr>
        <w:ind w:left="420" w:leftChars="200"/>
      </w:pPr>
      <w:r>
        <w:rPr>
          <w:rFonts w:hint="eastAsia"/>
        </w:rPr>
        <w:t xml:space="preserve">                    @Override</w:t>
      </w:r>
    </w:p>
    <w:p>
      <w:pPr>
        <w:ind w:left="420" w:leftChars="200"/>
      </w:pPr>
      <w:r>
        <w:rPr>
          <w:rFonts w:hint="eastAsia"/>
        </w:rPr>
        <w:t xml:space="preserve">                    public void done(BmobException e) {</w:t>
      </w:r>
    </w:p>
    <w:p>
      <w:pPr>
        <w:ind w:left="420" w:leftChars="200"/>
      </w:pPr>
      <w:r>
        <w:rPr>
          <w:rFonts w:hint="eastAsia"/>
        </w:rPr>
        <w:t xml:space="preserve">                        if (e == null) {</w:t>
      </w:r>
    </w:p>
    <w:p>
      <w:pPr>
        <w:ind w:left="420" w:leftChars="200"/>
      </w:pPr>
      <w:r>
        <w:rPr>
          <w:rFonts w:hint="eastAsia"/>
        </w:rPr>
        <w:t xml:space="preserve">                            Toast.makeText(ForgetActivity.this, "重置密码请求成功，请到" + email + "邮箱进行密码重置操作", Toast.LENGTH_SHORT).show();</w:t>
      </w:r>
    </w:p>
    <w:p>
      <w:pPr>
        <w:ind w:left="420" w:leftChars="200"/>
      </w:pPr>
      <w:r>
        <w:rPr>
          <w:rFonts w:hint="eastAsia"/>
        </w:rPr>
        <w:t xml:space="preserve">                        } else {</w:t>
      </w:r>
    </w:p>
    <w:p>
      <w:pPr>
        <w:ind w:left="420" w:leftChars="200"/>
      </w:pPr>
      <w:r>
        <w:rPr>
          <w:rFonts w:hint="eastAsia"/>
        </w:rPr>
        <w:t xml:space="preserve">                            Toast.makeText(ForgetActivity.this, "重置密码请求失败！" + e.getMessage(), Toast.LENGTH_SHORT).show();</w:t>
      </w:r>
    </w:p>
    <w:p>
      <w:pPr>
        <w:ind w:left="420" w:leftChars="200"/>
      </w:pPr>
      <w:r>
        <w:rPr>
          <w:rFonts w:hint="eastAsia"/>
        </w:rPr>
        <w:t xml:space="preserve">                        }}});</w:t>
      </w:r>
    </w:p>
    <w:p>
      <w:pPr>
        <w:ind w:left="420" w:leftChars="200"/>
      </w:pPr>
      <w:r>
        <w:rPr>
          <w:rFonts w:hint="eastAsia"/>
        </w:rPr>
        <w:t xml:space="preserve">            } else {</w:t>
      </w:r>
    </w:p>
    <w:p>
      <w:pPr>
        <w:ind w:left="420" w:leftChars="200"/>
      </w:pPr>
      <w:r>
        <w:rPr>
          <w:rFonts w:hint="eastAsia"/>
        </w:rPr>
        <w:t xml:space="preserve">                Toast.makeText(ForgetActivity.this, "邮箱和用户名不对应！", Toast.LENGTH_SHORT).show();</w:t>
      </w:r>
    </w:p>
    <w:p>
      <w:pPr>
        <w:ind w:left="420" w:leftChars="200"/>
      </w:pPr>
      <w:r>
        <w:rPr>
          <w:rFonts w:hint="eastAsia"/>
        </w:rPr>
        <w:t xml:space="preserve">            }}});</w:t>
      </w:r>
    </w:p>
    <w:p>
      <w:pPr>
        <w:pStyle w:val="3"/>
        <w:spacing w:before="156" w:after="156"/>
        <w:rPr>
          <w:rFonts w:ascii="黑体" w:hAnsi="黑体" w:cs="黑体"/>
          <w:lang w:val="en-US"/>
        </w:rPr>
      </w:pPr>
      <w:bookmarkStart w:id="272" w:name="_Toc511316897"/>
      <w:bookmarkStart w:id="273" w:name="_Toc511330923"/>
      <w:bookmarkStart w:id="274" w:name="_Toc511317059"/>
      <w:bookmarkStart w:id="275" w:name="_Toc27317"/>
      <w:bookmarkStart w:id="276" w:name="_Toc14483"/>
      <w:bookmarkStart w:id="277" w:name="_Toc27905"/>
      <w:bookmarkStart w:id="278" w:name="_Toc9092506"/>
      <w:bookmarkStart w:id="279" w:name="_Toc2381"/>
      <w:bookmarkStart w:id="280" w:name="_Toc8911895"/>
      <w:r>
        <w:rPr>
          <w:rFonts w:hint="eastAsia" w:ascii="黑体" w:hAnsi="黑体" w:cs="黑体"/>
        </w:rPr>
        <w:t xml:space="preserve">4.3 </w:t>
      </w:r>
      <w:bookmarkEnd w:id="272"/>
      <w:bookmarkEnd w:id="273"/>
      <w:bookmarkEnd w:id="274"/>
      <w:bookmarkEnd w:id="275"/>
      <w:bookmarkEnd w:id="276"/>
      <w:bookmarkEnd w:id="277"/>
      <w:bookmarkEnd w:id="278"/>
      <w:bookmarkEnd w:id="279"/>
      <w:bookmarkEnd w:id="280"/>
      <w:r>
        <w:rPr>
          <w:rFonts w:hint="eastAsia" w:ascii="黑体" w:hAnsi="黑体" w:cs="黑体"/>
          <w:lang w:val="en-US"/>
        </w:rPr>
        <w:t>医院服务</w:t>
      </w:r>
    </w:p>
    <w:p>
      <w:pPr>
        <w:pStyle w:val="4"/>
        <w:spacing w:before="156" w:after="156"/>
        <w:rPr>
          <w:rFonts w:ascii="黑体" w:hAnsi="黑体" w:cs="黑体"/>
          <w:lang w:val="en-US"/>
        </w:rPr>
      </w:pPr>
      <w:bookmarkStart w:id="281" w:name="_Toc511316898"/>
      <w:bookmarkStart w:id="282" w:name="_Toc511317060"/>
      <w:bookmarkStart w:id="283" w:name="_Toc10014"/>
      <w:bookmarkStart w:id="284" w:name="_Toc511330924"/>
      <w:bookmarkStart w:id="285" w:name="_Toc511331658"/>
      <w:bookmarkStart w:id="286" w:name="_Toc511334751"/>
      <w:r>
        <w:rPr>
          <w:rFonts w:hint="eastAsia" w:ascii="黑体" w:hAnsi="黑体" w:cs="黑体"/>
        </w:rPr>
        <w:t xml:space="preserve">4.3.1 </w:t>
      </w:r>
      <w:bookmarkEnd w:id="281"/>
      <w:bookmarkEnd w:id="282"/>
      <w:bookmarkEnd w:id="283"/>
      <w:bookmarkEnd w:id="284"/>
      <w:bookmarkEnd w:id="285"/>
      <w:bookmarkEnd w:id="286"/>
      <w:r>
        <w:rPr>
          <w:rFonts w:hint="eastAsia" w:ascii="黑体" w:hAnsi="黑体" w:cs="黑体"/>
          <w:lang w:val="en-US"/>
        </w:rPr>
        <w:t>预约挂号</w:t>
      </w:r>
    </w:p>
    <w:p>
      <w:pPr>
        <w:snapToGrid w:val="0"/>
        <w:spacing w:line="400" w:lineRule="exact"/>
        <w:ind w:firstLine="480" w:firstLineChars="200"/>
        <w:outlineLvl w:val="2"/>
        <w:rPr>
          <w:rFonts w:ascii="宋体" w:hAnsi="宋体" w:cs="宋体"/>
          <w:sz w:val="24"/>
          <w:szCs w:val="24"/>
        </w:rPr>
      </w:pPr>
      <w:bookmarkStart w:id="287" w:name="_Toc31091"/>
      <w:bookmarkStart w:id="288" w:name="_Toc511334756"/>
      <w:bookmarkStart w:id="289" w:name="_Toc511316899"/>
      <w:bookmarkStart w:id="290" w:name="_Toc511330929"/>
      <w:bookmarkStart w:id="291" w:name="_Toc511331663"/>
      <w:bookmarkStart w:id="292" w:name="_Toc511317061"/>
      <w:r>
        <w:rPr>
          <w:rFonts w:hint="eastAsia" w:ascii="宋体" w:hAnsi="宋体" w:cs="宋体"/>
          <w:sz w:val="24"/>
          <w:szCs w:val="24"/>
        </w:rPr>
        <w:t>（1）实现介绍</w:t>
      </w:r>
    </w:p>
    <w:p>
      <w:pPr>
        <w:snapToGrid w:val="0"/>
        <w:spacing w:line="400" w:lineRule="exact"/>
        <w:ind w:firstLine="480" w:firstLineChars="200"/>
        <w:outlineLvl w:val="2"/>
        <w:rPr>
          <w:sz w:val="24"/>
          <w:szCs w:val="24"/>
        </w:rPr>
      </w:pPr>
      <w:r>
        <w:rPr>
          <w:rFonts w:hint="eastAsia" w:ascii="宋体" w:hAnsi="宋体" w:cs="宋体"/>
          <w:sz w:val="24"/>
          <w:szCs w:val="24"/>
        </w:rPr>
        <w:t>用户可以在医院服务模块选择预约挂号功能，用户需要依次选择医院、科室、预约日期，然后再调用</w:t>
      </w:r>
      <w:r>
        <w:rPr>
          <w:sz w:val="24"/>
          <w:szCs w:val="24"/>
        </w:rPr>
        <w:t>Bmob</w:t>
      </w:r>
      <w:r>
        <w:rPr>
          <w:rFonts w:hint="eastAsia" w:ascii="宋体" w:hAnsi="宋体" w:cs="宋体"/>
          <w:sz w:val="24"/>
          <w:szCs w:val="24"/>
        </w:rPr>
        <w:t>的</w:t>
      </w:r>
      <w:r>
        <w:rPr>
          <w:rFonts w:hint="eastAsia"/>
          <w:sz w:val="24"/>
          <w:szCs w:val="24"/>
        </w:rPr>
        <w:t>SaveListener将预约信息存入数据库。其中由于Android自带的CalendarView只能返回年月日，还需要SimpleDateFormat将用户选择的预约时间转为Date类型。此外预约过程需要经过几个Activity来确认预约信息，因此需要通过Intent将预约信息传递到下一个操作的Activity。</w:t>
      </w:r>
    </w:p>
    <w:p>
      <w:pPr>
        <w:snapToGrid w:val="0"/>
        <w:spacing w:line="400" w:lineRule="exact"/>
        <w:ind w:left="420" w:leftChars="200"/>
        <w:outlineLvl w:val="2"/>
        <w:rPr>
          <w:sz w:val="24"/>
          <w:szCs w:val="24"/>
        </w:rPr>
      </w:pPr>
      <w:r>
        <w:rPr>
          <w:rFonts w:hint="eastAsia"/>
          <w:sz w:val="24"/>
          <w:szCs w:val="24"/>
        </w:rPr>
        <w:t>（2）实现代码</w:t>
      </w:r>
    </w:p>
    <w:p>
      <w:pPr>
        <w:snapToGrid w:val="0"/>
        <w:ind w:firstLine="420" w:firstLineChars="200"/>
        <w:outlineLvl w:val="2"/>
        <w:rPr>
          <w:szCs w:val="21"/>
        </w:rPr>
      </w:pPr>
      <w:r>
        <w:rPr>
          <w:rFonts w:hint="eastAsia"/>
          <w:szCs w:val="21"/>
        </w:rPr>
        <w:t>// Intent在Activity之间传递预约信息</w:t>
      </w:r>
    </w:p>
    <w:p>
      <w:pPr>
        <w:snapToGrid w:val="0"/>
        <w:ind w:firstLine="420" w:firstLineChars="200"/>
        <w:outlineLvl w:val="2"/>
        <w:rPr>
          <w:szCs w:val="21"/>
        </w:rPr>
      </w:pPr>
      <w:r>
        <w:rPr>
          <w:szCs w:val="21"/>
        </w:rPr>
        <w:t>intent.putExtra("department", department);</w:t>
      </w:r>
    </w:p>
    <w:p>
      <w:pPr>
        <w:snapToGrid w:val="0"/>
        <w:ind w:firstLine="420" w:firstLineChars="200"/>
        <w:outlineLvl w:val="2"/>
        <w:rPr>
          <w:szCs w:val="21"/>
        </w:rPr>
      </w:pPr>
      <w:r>
        <w:rPr>
          <w:szCs w:val="21"/>
        </w:rPr>
        <w:t>intent.putExtra("years", years);</w:t>
      </w:r>
    </w:p>
    <w:p>
      <w:pPr>
        <w:snapToGrid w:val="0"/>
        <w:ind w:firstLine="420" w:firstLineChars="200"/>
        <w:outlineLvl w:val="2"/>
        <w:rPr>
          <w:szCs w:val="21"/>
        </w:rPr>
      </w:pPr>
      <w:r>
        <w:rPr>
          <w:szCs w:val="21"/>
        </w:rPr>
        <w:t>intent.putExtra("months", months);</w:t>
      </w:r>
    </w:p>
    <w:p>
      <w:pPr>
        <w:snapToGrid w:val="0"/>
        <w:ind w:firstLine="420" w:firstLineChars="200"/>
        <w:outlineLvl w:val="2"/>
        <w:rPr>
          <w:szCs w:val="21"/>
        </w:rPr>
      </w:pPr>
      <w:r>
        <w:rPr>
          <w:szCs w:val="21"/>
        </w:rPr>
        <w:t>intent.putExtra("days", days);</w:t>
      </w:r>
    </w:p>
    <w:p>
      <w:pPr>
        <w:snapToGrid w:val="0"/>
        <w:ind w:firstLine="420" w:firstLineChars="200"/>
        <w:outlineLvl w:val="2"/>
        <w:rPr>
          <w:szCs w:val="21"/>
        </w:rPr>
      </w:pPr>
      <w:r>
        <w:rPr>
          <w:szCs w:val="21"/>
        </w:rPr>
        <w:t>intent.putExtra("date", date);</w:t>
      </w:r>
    </w:p>
    <w:p>
      <w:pPr>
        <w:snapToGrid w:val="0"/>
        <w:ind w:firstLine="420" w:firstLineChars="200"/>
        <w:outlineLvl w:val="2"/>
        <w:rPr>
          <w:szCs w:val="21"/>
        </w:rPr>
      </w:pPr>
      <w:r>
        <w:rPr>
          <w:szCs w:val="21"/>
        </w:rPr>
        <w:t>intent.setClass(this, ReservationChooseActivity.class);</w:t>
      </w:r>
    </w:p>
    <w:p>
      <w:pPr>
        <w:snapToGrid w:val="0"/>
        <w:spacing w:line="400" w:lineRule="exact"/>
        <w:ind w:left="420" w:leftChars="200"/>
        <w:outlineLvl w:val="2"/>
        <w:rPr>
          <w:szCs w:val="21"/>
        </w:rPr>
      </w:pPr>
    </w:p>
    <w:p>
      <w:pPr>
        <w:snapToGrid w:val="0"/>
        <w:ind w:left="420" w:leftChars="200"/>
        <w:outlineLvl w:val="2"/>
        <w:rPr>
          <w:szCs w:val="21"/>
        </w:rPr>
      </w:pPr>
      <w:r>
        <w:rPr>
          <w:szCs w:val="21"/>
        </w:rPr>
        <w:t>// 从Calendar获取</w:t>
      </w:r>
      <w:r>
        <w:rPr>
          <w:rFonts w:hint="eastAsia"/>
          <w:szCs w:val="21"/>
        </w:rPr>
        <w:t>预约时间</w:t>
      </w:r>
    </w:p>
    <w:p>
      <w:pPr>
        <w:snapToGrid w:val="0"/>
        <w:ind w:left="420" w:leftChars="200"/>
        <w:outlineLvl w:val="2"/>
        <w:rPr>
          <w:szCs w:val="21"/>
        </w:rPr>
      </w:pPr>
      <w:r>
        <w:rPr>
          <w:szCs w:val="21"/>
        </w:rPr>
        <w:t>calendar.setOnDateChangeListener(new CalendarView.OnDateChangeListener() {</w:t>
      </w:r>
    </w:p>
    <w:p>
      <w:pPr>
        <w:snapToGrid w:val="0"/>
        <w:ind w:left="420" w:leftChars="200"/>
        <w:outlineLvl w:val="2"/>
        <w:rPr>
          <w:szCs w:val="21"/>
        </w:rPr>
      </w:pPr>
      <w:r>
        <w:rPr>
          <w:szCs w:val="21"/>
        </w:rPr>
        <w:t xml:space="preserve">        @Override</w:t>
      </w:r>
    </w:p>
    <w:p>
      <w:pPr>
        <w:snapToGrid w:val="0"/>
        <w:ind w:left="420" w:leftChars="200"/>
        <w:outlineLvl w:val="2"/>
        <w:rPr>
          <w:szCs w:val="21"/>
        </w:rPr>
      </w:pPr>
      <w:r>
        <w:rPr>
          <w:szCs w:val="21"/>
        </w:rPr>
        <w:t xml:space="preserve">        public void onSelectedDayChange(CalendarView view, int year, int month, int dayOfMonth) {</w:t>
      </w:r>
    </w:p>
    <w:p>
      <w:pPr>
        <w:snapToGrid w:val="0"/>
        <w:ind w:left="420" w:leftChars="200"/>
        <w:outlineLvl w:val="2"/>
        <w:rPr>
          <w:szCs w:val="21"/>
        </w:rPr>
      </w:pPr>
      <w:r>
        <w:rPr>
          <w:szCs w:val="21"/>
        </w:rPr>
        <w:t xml:space="preserve">            //显示用户选择的日期</w:t>
      </w:r>
    </w:p>
    <w:p>
      <w:pPr>
        <w:snapToGrid w:val="0"/>
        <w:ind w:left="420" w:leftChars="200"/>
        <w:outlineLvl w:val="2"/>
        <w:rPr>
          <w:szCs w:val="21"/>
        </w:rPr>
      </w:pPr>
      <w:r>
        <w:rPr>
          <w:szCs w:val="21"/>
        </w:rPr>
        <w:t xml:space="preserve">            years = year;</w:t>
      </w:r>
    </w:p>
    <w:p>
      <w:pPr>
        <w:snapToGrid w:val="0"/>
        <w:ind w:left="420" w:leftChars="200"/>
        <w:outlineLvl w:val="2"/>
        <w:rPr>
          <w:szCs w:val="21"/>
        </w:rPr>
      </w:pPr>
      <w:r>
        <w:rPr>
          <w:szCs w:val="21"/>
        </w:rPr>
        <w:t xml:space="preserve">            month++;</w:t>
      </w:r>
    </w:p>
    <w:p>
      <w:pPr>
        <w:snapToGrid w:val="0"/>
        <w:ind w:left="420" w:leftChars="200"/>
        <w:outlineLvl w:val="2"/>
        <w:rPr>
          <w:szCs w:val="21"/>
        </w:rPr>
      </w:pPr>
      <w:r>
        <w:rPr>
          <w:szCs w:val="21"/>
        </w:rPr>
        <w:t xml:space="preserve">            months = month;</w:t>
      </w:r>
    </w:p>
    <w:p>
      <w:pPr>
        <w:snapToGrid w:val="0"/>
        <w:ind w:left="420" w:leftChars="200"/>
        <w:outlineLvl w:val="2"/>
        <w:rPr>
          <w:szCs w:val="21"/>
        </w:rPr>
      </w:pPr>
      <w:r>
        <w:rPr>
          <w:szCs w:val="21"/>
        </w:rPr>
        <w:t xml:space="preserve">            days = dayOfMonth;</w:t>
      </w:r>
    </w:p>
    <w:p>
      <w:pPr>
        <w:snapToGrid w:val="0"/>
        <w:ind w:left="420" w:leftChars="200"/>
        <w:outlineLvl w:val="2"/>
        <w:rPr>
          <w:szCs w:val="21"/>
        </w:rPr>
      </w:pPr>
      <w:r>
        <w:rPr>
          <w:szCs w:val="21"/>
        </w:rPr>
        <w:t xml:space="preserve">            date = year + "年" + month + "月" + dayOfMonth + "日";</w:t>
      </w:r>
    </w:p>
    <w:p>
      <w:pPr>
        <w:snapToGrid w:val="0"/>
        <w:ind w:left="420" w:leftChars="200"/>
        <w:outlineLvl w:val="2"/>
        <w:rPr>
          <w:szCs w:val="21"/>
        </w:rPr>
      </w:pPr>
      <w:r>
        <w:rPr>
          <w:szCs w:val="21"/>
        </w:rPr>
        <w:t xml:space="preserve">        }</w:t>
      </w:r>
    </w:p>
    <w:p>
      <w:pPr>
        <w:snapToGrid w:val="0"/>
        <w:ind w:left="420" w:leftChars="200"/>
        <w:outlineLvl w:val="2"/>
        <w:rPr>
          <w:szCs w:val="21"/>
        </w:rPr>
      </w:pPr>
      <w:r>
        <w:rPr>
          <w:szCs w:val="21"/>
        </w:rPr>
        <w:t>});</w:t>
      </w:r>
    </w:p>
    <w:p>
      <w:pPr>
        <w:snapToGrid w:val="0"/>
        <w:spacing w:line="400" w:lineRule="exact"/>
        <w:ind w:left="420" w:leftChars="200"/>
        <w:outlineLvl w:val="2"/>
        <w:rPr>
          <w:szCs w:val="21"/>
        </w:rPr>
      </w:pPr>
      <w:r>
        <w:rPr>
          <w:szCs w:val="21"/>
        </w:rPr>
        <w:t>// 将String转换成Date类型</w:t>
      </w:r>
    </w:p>
    <w:p>
      <w:pPr>
        <w:snapToGrid w:val="0"/>
        <w:ind w:left="420" w:leftChars="200"/>
        <w:outlineLvl w:val="2"/>
        <w:rPr>
          <w:szCs w:val="21"/>
        </w:rPr>
      </w:pPr>
      <w:r>
        <w:rPr>
          <w:szCs w:val="21"/>
        </w:rPr>
        <w:t>String date = year + "-" + month + "-" + day;</w:t>
      </w:r>
    </w:p>
    <w:p>
      <w:pPr>
        <w:snapToGrid w:val="0"/>
        <w:ind w:left="420" w:leftChars="200"/>
        <w:outlineLvl w:val="2"/>
        <w:rPr>
          <w:szCs w:val="21"/>
        </w:rPr>
      </w:pPr>
      <w:r>
        <w:rPr>
          <w:szCs w:val="21"/>
        </w:rPr>
        <w:t>SimpleDateFormat simpleDateFormat = new SimpleDateFormat("yyyy-MM-dd");</w:t>
      </w:r>
    </w:p>
    <w:p>
      <w:pPr>
        <w:snapToGrid w:val="0"/>
        <w:ind w:left="420" w:leftChars="200"/>
        <w:outlineLvl w:val="2"/>
        <w:rPr>
          <w:szCs w:val="21"/>
        </w:rPr>
      </w:pPr>
      <w:r>
        <w:rPr>
          <w:szCs w:val="21"/>
        </w:rPr>
        <w:t>time = simpleDateFormat.parse(date);</w:t>
      </w:r>
    </w:p>
    <w:p>
      <w:pPr>
        <w:snapToGrid w:val="0"/>
        <w:ind w:left="420" w:leftChars="200"/>
        <w:outlineLvl w:val="2"/>
        <w:rPr>
          <w:szCs w:val="21"/>
        </w:rPr>
      </w:pPr>
      <w:r>
        <w:rPr>
          <w:szCs w:val="21"/>
        </w:rPr>
        <w:t>BmobDate bmobDate = new BmobDate(time);</w:t>
      </w:r>
    </w:p>
    <w:p>
      <w:pPr>
        <w:snapToGrid w:val="0"/>
        <w:ind w:left="420" w:leftChars="200"/>
        <w:outlineLvl w:val="2"/>
        <w:rPr>
          <w:szCs w:val="21"/>
        </w:rPr>
      </w:pPr>
    </w:p>
    <w:p>
      <w:pPr>
        <w:snapToGrid w:val="0"/>
        <w:ind w:left="420" w:leftChars="200"/>
        <w:outlineLvl w:val="2"/>
        <w:rPr>
          <w:szCs w:val="21"/>
        </w:rPr>
      </w:pPr>
      <w:r>
        <w:rPr>
          <w:szCs w:val="21"/>
        </w:rPr>
        <w:t>// 添加预约信息</w:t>
      </w:r>
    </w:p>
    <w:p>
      <w:pPr>
        <w:snapToGrid w:val="0"/>
        <w:ind w:left="420" w:leftChars="200"/>
        <w:outlineLvl w:val="2"/>
        <w:rPr>
          <w:szCs w:val="21"/>
        </w:rPr>
      </w:pPr>
      <w:r>
        <w:rPr>
          <w:szCs w:val="21"/>
        </w:rPr>
        <w:t>reservation.save(new SaveListener&lt;String&gt;() {</w:t>
      </w:r>
    </w:p>
    <w:p>
      <w:pPr>
        <w:snapToGrid w:val="0"/>
        <w:ind w:left="420" w:leftChars="200"/>
        <w:outlineLvl w:val="2"/>
        <w:rPr>
          <w:szCs w:val="21"/>
        </w:rPr>
      </w:pPr>
      <w:r>
        <w:rPr>
          <w:szCs w:val="21"/>
        </w:rPr>
        <w:t xml:space="preserve">    @Override</w:t>
      </w:r>
    </w:p>
    <w:p>
      <w:pPr>
        <w:snapToGrid w:val="0"/>
        <w:ind w:left="420" w:leftChars="200"/>
        <w:outlineLvl w:val="2"/>
        <w:rPr>
          <w:szCs w:val="21"/>
        </w:rPr>
      </w:pPr>
      <w:r>
        <w:rPr>
          <w:szCs w:val="21"/>
        </w:rPr>
        <w:t xml:space="preserve">    public void done(String s, BmobException e) {</w:t>
      </w:r>
    </w:p>
    <w:p>
      <w:pPr>
        <w:snapToGrid w:val="0"/>
        <w:ind w:left="420" w:leftChars="200"/>
        <w:outlineLvl w:val="2"/>
        <w:rPr>
          <w:szCs w:val="21"/>
        </w:rPr>
      </w:pPr>
      <w:r>
        <w:rPr>
          <w:szCs w:val="21"/>
        </w:rPr>
        <w:t xml:space="preserve">       if(e==null){</w:t>
      </w:r>
    </w:p>
    <w:p>
      <w:pPr>
        <w:snapToGrid w:val="0"/>
        <w:ind w:left="420" w:leftChars="200"/>
        <w:outlineLvl w:val="2"/>
        <w:rPr>
          <w:szCs w:val="21"/>
        </w:rPr>
      </w:pPr>
      <w:r>
        <w:rPr>
          <w:szCs w:val="21"/>
        </w:rPr>
        <w:t xml:space="preserve">      </w:t>
      </w:r>
      <w:r>
        <w:rPr>
          <w:rFonts w:hint="eastAsia"/>
          <w:szCs w:val="21"/>
        </w:rPr>
        <w:t xml:space="preserve">     </w:t>
      </w:r>
      <w:r>
        <w:rPr>
          <w:szCs w:val="21"/>
        </w:rPr>
        <w:t>Toast.makeText(ReservationConfirmActivity.this, "预约成功！", Toast.LENGTH_SHORT).show();</w:t>
      </w:r>
    </w:p>
    <w:p>
      <w:pPr>
        <w:snapToGrid w:val="0"/>
        <w:ind w:left="420" w:leftChars="200"/>
        <w:outlineLvl w:val="2"/>
        <w:rPr>
          <w:szCs w:val="21"/>
        </w:rPr>
      </w:pPr>
      <w:r>
        <w:rPr>
          <w:szCs w:val="21"/>
        </w:rPr>
        <w:t xml:space="preserve">       }else{</w:t>
      </w:r>
    </w:p>
    <w:p>
      <w:pPr>
        <w:snapToGrid w:val="0"/>
        <w:ind w:left="420" w:leftChars="200"/>
        <w:outlineLvl w:val="2"/>
        <w:rPr>
          <w:szCs w:val="21"/>
        </w:rPr>
      </w:pPr>
      <w:r>
        <w:rPr>
          <w:szCs w:val="21"/>
        </w:rPr>
        <w:t xml:space="preserve">           Toast.makeText(ReservationConfirmActivity.this, "预约失败：" + e.getMessage(), Toast.LENGTH_SHORT).show();</w:t>
      </w:r>
    </w:p>
    <w:p>
      <w:pPr>
        <w:snapToGrid w:val="0"/>
        <w:ind w:left="420" w:leftChars="200"/>
        <w:outlineLvl w:val="2"/>
        <w:rPr>
          <w:szCs w:val="21"/>
        </w:rPr>
      </w:pPr>
      <w:r>
        <w:rPr>
          <w:szCs w:val="21"/>
        </w:rPr>
        <w:t xml:space="preserve">            }</w:t>
      </w:r>
    </w:p>
    <w:p>
      <w:pPr>
        <w:snapToGrid w:val="0"/>
        <w:ind w:left="420" w:leftChars="200"/>
        <w:outlineLvl w:val="2"/>
        <w:rPr>
          <w:szCs w:val="21"/>
        </w:rPr>
      </w:pPr>
      <w:r>
        <w:rPr>
          <w:szCs w:val="21"/>
        </w:rPr>
        <w:t xml:space="preserve">    }</w:t>
      </w:r>
    </w:p>
    <w:p>
      <w:pPr>
        <w:snapToGrid w:val="0"/>
        <w:ind w:left="420" w:leftChars="200"/>
        <w:outlineLvl w:val="2"/>
        <w:rPr>
          <w:rFonts w:ascii="黑体" w:hAnsi="黑体" w:eastAsia="黑体"/>
          <w:sz w:val="28"/>
          <w:szCs w:val="28"/>
        </w:rPr>
      </w:pPr>
      <w:r>
        <w:rPr>
          <w:szCs w:val="21"/>
        </w:rPr>
        <w:t>});</w:t>
      </w:r>
    </w:p>
    <w:p>
      <w:pPr>
        <w:pStyle w:val="4"/>
        <w:spacing w:before="156" w:after="156"/>
        <w:rPr>
          <w:rFonts w:ascii="黑体" w:hAnsi="黑体" w:cs="黑体"/>
          <w:lang w:val="en-US"/>
        </w:rPr>
      </w:pPr>
      <w:r>
        <w:rPr>
          <w:rFonts w:hint="eastAsia" w:ascii="黑体" w:hAnsi="黑体" w:cs="黑体"/>
          <w:lang w:val="en-US"/>
        </w:rPr>
        <w:t xml:space="preserve">4.3.2 </w:t>
      </w:r>
      <w:bookmarkEnd w:id="287"/>
      <w:bookmarkEnd w:id="288"/>
      <w:bookmarkEnd w:id="289"/>
      <w:bookmarkEnd w:id="290"/>
      <w:bookmarkEnd w:id="291"/>
      <w:bookmarkEnd w:id="292"/>
      <w:r>
        <w:rPr>
          <w:rFonts w:hint="eastAsia" w:ascii="黑体" w:hAnsi="黑体" w:cs="黑体"/>
          <w:lang w:val="en-US"/>
        </w:rPr>
        <w:t>医院导航</w:t>
      </w:r>
    </w:p>
    <w:p>
      <w:pPr>
        <w:spacing w:line="400" w:lineRule="exact"/>
        <w:ind w:firstLine="480" w:firstLineChars="200"/>
        <w:rPr>
          <w:sz w:val="24"/>
          <w:szCs w:val="24"/>
        </w:rPr>
      </w:pPr>
      <w:r>
        <w:rPr>
          <w:rFonts w:hint="eastAsia"/>
          <w:sz w:val="24"/>
          <w:szCs w:val="24"/>
        </w:rPr>
        <w:t>（1）实现介绍</w:t>
      </w:r>
    </w:p>
    <w:p>
      <w:pPr>
        <w:spacing w:line="400" w:lineRule="exact"/>
        <w:ind w:firstLine="480" w:firstLineChars="200"/>
        <w:rPr>
          <w:sz w:val="24"/>
          <w:szCs w:val="24"/>
        </w:rPr>
      </w:pPr>
      <w:r>
        <w:rPr>
          <w:rFonts w:hint="eastAsia"/>
          <w:sz w:val="24"/>
          <w:szCs w:val="24"/>
        </w:rPr>
        <w:t>本系统的医院导航功能采用了百度地图API接口，通过下载其SDK包和配置App key得以使用导航功能。系统采用将医院的经纬度存入数据库，当用户选择好医院，打开导航功能，系统将医院的经纬度信息传入百度地图用于设置中心位置，这样用户就可以了解到目标医院的具体位置和周围环境。</w:t>
      </w:r>
    </w:p>
    <w:p>
      <w:pPr>
        <w:spacing w:line="400" w:lineRule="exact"/>
        <w:ind w:left="420" w:leftChars="200"/>
        <w:rPr>
          <w:sz w:val="24"/>
          <w:szCs w:val="24"/>
        </w:rPr>
      </w:pPr>
      <w:r>
        <w:rPr>
          <w:rFonts w:hint="eastAsia"/>
          <w:sz w:val="24"/>
          <w:szCs w:val="24"/>
        </w:rPr>
        <w:t>（2）实现代码</w:t>
      </w:r>
    </w:p>
    <w:p>
      <w:pPr>
        <w:ind w:firstLine="420" w:firstLineChars="200"/>
        <w:rPr>
          <w:szCs w:val="21"/>
        </w:rPr>
      </w:pPr>
      <w:r>
        <w:rPr>
          <w:szCs w:val="21"/>
        </w:rPr>
        <w:t>// xml布局文件中调用百度地图组件</w:t>
      </w:r>
    </w:p>
    <w:p>
      <w:pPr>
        <w:ind w:firstLine="420" w:firstLineChars="200"/>
        <w:rPr>
          <w:szCs w:val="21"/>
        </w:rPr>
      </w:pPr>
      <w:r>
        <w:rPr>
          <w:szCs w:val="21"/>
        </w:rPr>
        <w:t>&lt;com.baidu.mapapi.map.MapView</w:t>
      </w:r>
    </w:p>
    <w:p>
      <w:pPr>
        <w:ind w:left="420" w:leftChars="200" w:firstLine="420" w:firstLineChars="200"/>
        <w:rPr>
          <w:szCs w:val="21"/>
        </w:rPr>
      </w:pPr>
      <w:r>
        <w:rPr>
          <w:szCs w:val="21"/>
        </w:rPr>
        <w:t>android:id="@+id/map"</w:t>
      </w:r>
    </w:p>
    <w:p>
      <w:pPr>
        <w:ind w:left="420" w:leftChars="200"/>
        <w:rPr>
          <w:szCs w:val="21"/>
        </w:rPr>
      </w:pPr>
      <w:r>
        <w:rPr>
          <w:szCs w:val="21"/>
        </w:rPr>
        <w:t xml:space="preserve">    android:layout_width="match_parent"</w:t>
      </w:r>
    </w:p>
    <w:p>
      <w:pPr>
        <w:ind w:left="420" w:leftChars="200"/>
        <w:rPr>
          <w:szCs w:val="21"/>
        </w:rPr>
      </w:pPr>
      <w:r>
        <w:rPr>
          <w:szCs w:val="21"/>
        </w:rPr>
        <w:t xml:space="preserve">    android:layout_height="match_parent" /&gt;</w:t>
      </w:r>
    </w:p>
    <w:p>
      <w:pPr>
        <w:ind w:left="420" w:leftChars="200"/>
        <w:rPr>
          <w:szCs w:val="21"/>
        </w:rPr>
      </w:pPr>
    </w:p>
    <w:p>
      <w:pPr>
        <w:ind w:firstLine="420" w:firstLineChars="200"/>
        <w:rPr>
          <w:szCs w:val="21"/>
        </w:rPr>
      </w:pPr>
      <w:r>
        <w:rPr>
          <w:szCs w:val="21"/>
        </w:rPr>
        <w:t>MapView mapView = (MapView) findViewById(R.id.map);</w:t>
      </w:r>
    </w:p>
    <w:p>
      <w:pPr>
        <w:ind w:firstLine="420" w:firstLineChars="200"/>
        <w:rPr>
          <w:szCs w:val="21"/>
        </w:rPr>
      </w:pPr>
      <w:r>
        <w:rPr>
          <w:szCs w:val="21"/>
        </w:rPr>
        <w:t>BaiduMap mBaidumap = mapView.getMap();</w:t>
      </w:r>
    </w:p>
    <w:p>
      <w:pPr>
        <w:ind w:firstLine="420" w:firstLineChars="200"/>
        <w:rPr>
          <w:szCs w:val="21"/>
        </w:rPr>
      </w:pPr>
      <w:r>
        <w:rPr>
          <w:rFonts w:hint="eastAsia"/>
          <w:szCs w:val="21"/>
        </w:rPr>
        <w:t>// 设置目标医院的经纬度</w:t>
      </w:r>
    </w:p>
    <w:p>
      <w:pPr>
        <w:ind w:firstLine="420" w:firstLineChars="200"/>
        <w:rPr>
          <w:szCs w:val="21"/>
        </w:rPr>
      </w:pPr>
      <w:r>
        <w:rPr>
          <w:szCs w:val="21"/>
        </w:rPr>
        <w:t>LatLng cenpt = new LatLng(latitude, longtitude);</w:t>
      </w:r>
    </w:p>
    <w:p>
      <w:pPr>
        <w:ind w:left="420" w:leftChars="200"/>
        <w:rPr>
          <w:szCs w:val="21"/>
        </w:rPr>
      </w:pPr>
      <w:r>
        <w:rPr>
          <w:szCs w:val="21"/>
        </w:rPr>
        <w:t>// 定义地图状态</w:t>
      </w:r>
    </w:p>
    <w:p>
      <w:pPr>
        <w:ind w:left="420" w:leftChars="200"/>
        <w:rPr>
          <w:szCs w:val="21"/>
        </w:rPr>
      </w:pPr>
      <w:r>
        <w:rPr>
          <w:szCs w:val="21"/>
        </w:rPr>
        <w:t>MapStatus.Builder builder = new MapStatus.Builder();</w:t>
      </w:r>
    </w:p>
    <w:p>
      <w:pPr>
        <w:ind w:left="420" w:leftChars="200"/>
        <w:rPr>
          <w:szCs w:val="21"/>
        </w:rPr>
      </w:pPr>
      <w:r>
        <w:rPr>
          <w:szCs w:val="21"/>
        </w:rPr>
        <w:t>builder.target(cenpt).zoom(18.0f);</w:t>
      </w:r>
    </w:p>
    <w:p>
      <w:pPr>
        <w:ind w:left="630" w:leftChars="200" w:hanging="210" w:hangingChars="100"/>
        <w:rPr>
          <w:szCs w:val="21"/>
        </w:rPr>
      </w:pPr>
      <w:r>
        <w:rPr>
          <w:szCs w:val="21"/>
        </w:rPr>
        <w:t xml:space="preserve">// 定义MapStatusUpdate对象，以便描述地图状态将要发生的变化      </w:t>
      </w:r>
    </w:p>
    <w:p>
      <w:pPr>
        <w:ind w:left="630" w:leftChars="200" w:hanging="210" w:hangingChars="100"/>
        <w:rPr>
          <w:sz w:val="24"/>
          <w:szCs w:val="24"/>
        </w:rPr>
      </w:pPr>
      <w:r>
        <w:rPr>
          <w:szCs w:val="21"/>
        </w:rPr>
        <w:t>mBaidumap.animateMapStatus(MapStatusUpdateFactory.newMapStatus(builder.build()));</w:t>
      </w:r>
    </w:p>
    <w:p>
      <w:pPr>
        <w:pStyle w:val="3"/>
        <w:spacing w:before="156" w:after="156"/>
        <w:rPr>
          <w:rFonts w:ascii="黑体" w:hAnsi="黑体" w:cs="黑体"/>
          <w:lang w:val="en-US"/>
        </w:rPr>
      </w:pPr>
      <w:bookmarkStart w:id="293" w:name="_Toc8911897"/>
      <w:bookmarkStart w:id="294" w:name="_Toc4925"/>
      <w:bookmarkStart w:id="295" w:name="_Toc1403"/>
      <w:bookmarkStart w:id="296" w:name="_Toc20478"/>
      <w:bookmarkStart w:id="297" w:name="_Toc511317064"/>
      <w:bookmarkStart w:id="298" w:name="_Toc511316902"/>
      <w:bookmarkStart w:id="299" w:name="_Toc9092508"/>
      <w:bookmarkStart w:id="300" w:name="_Toc511330935"/>
      <w:bookmarkStart w:id="301" w:name="_Toc7711"/>
      <w:r>
        <w:rPr>
          <w:rFonts w:hint="eastAsia" w:ascii="黑体" w:hAnsi="黑体" w:cs="黑体"/>
        </w:rPr>
        <w:t xml:space="preserve">4.4 </w:t>
      </w:r>
      <w:bookmarkEnd w:id="293"/>
      <w:bookmarkEnd w:id="294"/>
      <w:bookmarkEnd w:id="295"/>
      <w:bookmarkEnd w:id="296"/>
      <w:bookmarkEnd w:id="297"/>
      <w:bookmarkEnd w:id="298"/>
      <w:bookmarkEnd w:id="299"/>
      <w:bookmarkEnd w:id="300"/>
      <w:bookmarkEnd w:id="301"/>
      <w:r>
        <w:rPr>
          <w:rFonts w:hint="eastAsia" w:ascii="黑体" w:hAnsi="黑体" w:cs="黑体"/>
          <w:lang w:val="en-US"/>
        </w:rPr>
        <w:t>医疗信息显示和查询</w:t>
      </w:r>
    </w:p>
    <w:p>
      <w:pPr>
        <w:pStyle w:val="4"/>
        <w:spacing w:before="156" w:after="156"/>
        <w:rPr>
          <w:rFonts w:ascii="黑体" w:hAnsi="黑体" w:cs="黑体"/>
          <w:lang w:val="en-US"/>
        </w:rPr>
      </w:pPr>
      <w:r>
        <w:rPr>
          <w:rFonts w:hint="eastAsia" w:ascii="黑体" w:hAnsi="黑体" w:cs="黑体"/>
        </w:rPr>
        <w:t>4.</w:t>
      </w:r>
      <w:r>
        <w:rPr>
          <w:rFonts w:hint="eastAsia" w:ascii="黑体" w:hAnsi="黑体" w:cs="黑体"/>
          <w:lang w:val="en-US"/>
        </w:rPr>
        <w:t>4</w:t>
      </w:r>
      <w:r>
        <w:rPr>
          <w:rFonts w:hint="eastAsia" w:ascii="黑体" w:hAnsi="黑体" w:cs="黑体"/>
        </w:rPr>
        <w:t>.</w:t>
      </w:r>
      <w:r>
        <w:rPr>
          <w:rFonts w:hint="eastAsia" w:ascii="黑体" w:hAnsi="黑体" w:cs="黑体"/>
          <w:lang w:val="en-US"/>
        </w:rPr>
        <w:t>1</w:t>
      </w:r>
      <w:r>
        <w:rPr>
          <w:rFonts w:hint="eastAsia" w:ascii="黑体" w:hAnsi="黑体" w:cs="黑体"/>
        </w:rPr>
        <w:t xml:space="preserve"> </w:t>
      </w:r>
      <w:r>
        <w:rPr>
          <w:rFonts w:hint="eastAsia" w:ascii="黑体" w:hAnsi="黑体" w:cs="黑体"/>
          <w:lang w:val="en-US"/>
        </w:rPr>
        <w:t>信息显示</w:t>
      </w:r>
    </w:p>
    <w:p>
      <w:pPr>
        <w:spacing w:line="400" w:lineRule="exact"/>
        <w:ind w:firstLine="480" w:firstLineChars="200"/>
        <w:outlineLvl w:val="1"/>
        <w:rPr>
          <w:rFonts w:ascii="宋体" w:hAnsi="宋体" w:cs="宋体"/>
          <w:sz w:val="24"/>
          <w:szCs w:val="24"/>
        </w:rPr>
      </w:pPr>
      <w:r>
        <w:rPr>
          <w:rFonts w:hint="eastAsia" w:ascii="宋体" w:hAnsi="宋体" w:cs="宋体"/>
          <w:sz w:val="24"/>
          <w:szCs w:val="24"/>
        </w:rPr>
        <w:t>（1）实现介绍</w:t>
      </w:r>
    </w:p>
    <w:p>
      <w:pPr>
        <w:spacing w:line="400" w:lineRule="exact"/>
        <w:ind w:firstLine="480" w:firstLineChars="200"/>
        <w:outlineLvl w:val="1"/>
        <w:rPr>
          <w:rFonts w:ascii="宋体" w:hAnsi="宋体" w:cs="宋体"/>
          <w:sz w:val="24"/>
          <w:szCs w:val="24"/>
        </w:rPr>
      </w:pPr>
      <w:r>
        <w:rPr>
          <w:rFonts w:hint="eastAsia" w:ascii="宋体" w:hAnsi="宋体" w:cs="宋体"/>
          <w:sz w:val="24"/>
          <w:szCs w:val="24"/>
        </w:rPr>
        <w:t>布局文件使用</w:t>
      </w:r>
      <w:r>
        <w:rPr>
          <w:sz w:val="24"/>
          <w:szCs w:val="24"/>
        </w:rPr>
        <w:t>ListView</w:t>
      </w:r>
      <w:r>
        <w:rPr>
          <w:rFonts w:hint="eastAsia" w:ascii="宋体" w:hAnsi="宋体" w:cs="宋体"/>
          <w:sz w:val="24"/>
          <w:szCs w:val="24"/>
        </w:rPr>
        <w:t>将疾病、医院、药品信息显示出来，需要为每个类编写</w:t>
      </w:r>
      <w:r>
        <w:rPr>
          <w:rFonts w:hint="eastAsia"/>
          <w:sz w:val="24"/>
          <w:szCs w:val="24"/>
        </w:rPr>
        <w:t>Adapter</w:t>
      </w:r>
      <w:r>
        <w:rPr>
          <w:rFonts w:hint="eastAsia" w:ascii="宋体" w:hAnsi="宋体" w:cs="宋体"/>
          <w:sz w:val="24"/>
          <w:szCs w:val="24"/>
        </w:rPr>
        <w:t>，从而将对应信息放置到</w:t>
      </w:r>
      <w:r>
        <w:rPr>
          <w:rFonts w:hint="eastAsia"/>
          <w:sz w:val="24"/>
          <w:szCs w:val="24"/>
        </w:rPr>
        <w:t>item</w:t>
      </w:r>
      <w:r>
        <w:rPr>
          <w:rFonts w:hint="eastAsia" w:ascii="宋体" w:hAnsi="宋体" w:cs="宋体"/>
          <w:sz w:val="24"/>
          <w:szCs w:val="24"/>
        </w:rPr>
        <w:t>布局文件里，同时还需要</w:t>
      </w:r>
      <w:r>
        <w:rPr>
          <w:sz w:val="24"/>
          <w:szCs w:val="24"/>
        </w:rPr>
        <w:t>Fragment</w:t>
      </w:r>
      <w:r>
        <w:rPr>
          <w:rFonts w:hint="eastAsia" w:ascii="宋体" w:hAnsi="宋体" w:cs="宋体"/>
          <w:sz w:val="24"/>
          <w:szCs w:val="24"/>
        </w:rPr>
        <w:t>或</w:t>
      </w:r>
      <w:r>
        <w:rPr>
          <w:rFonts w:hint="eastAsia"/>
          <w:sz w:val="24"/>
          <w:szCs w:val="24"/>
        </w:rPr>
        <w:t>Activity</w:t>
      </w:r>
      <w:r>
        <w:rPr>
          <w:rFonts w:hint="eastAsia" w:ascii="宋体" w:hAnsi="宋体" w:cs="宋体"/>
          <w:sz w:val="24"/>
          <w:szCs w:val="24"/>
        </w:rPr>
        <w:t>从</w:t>
      </w:r>
      <w:r>
        <w:rPr>
          <w:rFonts w:hint="eastAsia"/>
          <w:sz w:val="24"/>
          <w:szCs w:val="24"/>
        </w:rPr>
        <w:t>Bmob数</w:t>
      </w:r>
      <w:r>
        <w:rPr>
          <w:rFonts w:hint="eastAsia" w:ascii="宋体" w:hAnsi="宋体" w:cs="宋体"/>
          <w:sz w:val="24"/>
          <w:szCs w:val="24"/>
        </w:rPr>
        <w:t>据库中查询信息，并为</w:t>
      </w:r>
      <w:r>
        <w:rPr>
          <w:rFonts w:hint="eastAsia"/>
          <w:sz w:val="24"/>
          <w:szCs w:val="24"/>
        </w:rPr>
        <w:t>ListView</w:t>
      </w:r>
      <w:r>
        <w:rPr>
          <w:rFonts w:hint="eastAsia" w:ascii="宋体" w:hAnsi="宋体" w:cs="宋体"/>
          <w:sz w:val="24"/>
          <w:szCs w:val="24"/>
        </w:rPr>
        <w:t>设置适配器，以下代码以疾病信息作为例子。</w:t>
      </w:r>
    </w:p>
    <w:p>
      <w:pPr>
        <w:spacing w:line="400" w:lineRule="exact"/>
        <w:ind w:left="420" w:leftChars="200"/>
        <w:outlineLvl w:val="1"/>
        <w:rPr>
          <w:rFonts w:ascii="宋体" w:hAnsi="宋体" w:cs="宋体"/>
          <w:sz w:val="24"/>
          <w:szCs w:val="24"/>
        </w:rPr>
      </w:pPr>
      <w:r>
        <w:rPr>
          <w:rFonts w:hint="eastAsia" w:ascii="宋体" w:hAnsi="宋体" w:cs="宋体"/>
          <w:sz w:val="24"/>
          <w:szCs w:val="24"/>
        </w:rPr>
        <w:t>（2）实现代码</w:t>
      </w:r>
    </w:p>
    <w:p>
      <w:pPr>
        <w:ind w:left="420" w:leftChars="200"/>
        <w:outlineLvl w:val="1"/>
        <w:rPr>
          <w:szCs w:val="21"/>
        </w:rPr>
      </w:pPr>
      <w:r>
        <w:rPr>
          <w:rFonts w:hint="eastAsia"/>
          <w:szCs w:val="21"/>
        </w:rPr>
        <w:t>// 设置疾病的ViewHolder，用于对item布局进行管理</w:t>
      </w:r>
    </w:p>
    <w:p>
      <w:pPr>
        <w:ind w:left="420" w:leftChars="200"/>
        <w:outlineLvl w:val="1"/>
        <w:rPr>
          <w:szCs w:val="21"/>
        </w:rPr>
      </w:pPr>
      <w:r>
        <w:rPr>
          <w:szCs w:val="21"/>
        </w:rPr>
        <w:t>class ViewHolder {</w:t>
      </w:r>
    </w:p>
    <w:p>
      <w:pPr>
        <w:ind w:left="420" w:leftChars="200"/>
        <w:outlineLvl w:val="1"/>
        <w:rPr>
          <w:szCs w:val="21"/>
        </w:rPr>
      </w:pPr>
      <w:r>
        <w:rPr>
          <w:szCs w:val="21"/>
        </w:rPr>
        <w:t xml:space="preserve">        TextView name;</w:t>
      </w:r>
    </w:p>
    <w:p>
      <w:pPr>
        <w:ind w:left="420" w:leftChars="200"/>
        <w:outlineLvl w:val="1"/>
        <w:rPr>
          <w:szCs w:val="21"/>
        </w:rPr>
      </w:pPr>
      <w:r>
        <w:rPr>
          <w:szCs w:val="21"/>
        </w:rPr>
        <w:t xml:space="preserve">        TextView department;</w:t>
      </w:r>
    </w:p>
    <w:p>
      <w:pPr>
        <w:ind w:left="420" w:leftChars="200"/>
        <w:outlineLvl w:val="1"/>
        <w:rPr>
          <w:szCs w:val="21"/>
        </w:rPr>
      </w:pPr>
      <w:r>
        <w:rPr>
          <w:szCs w:val="21"/>
        </w:rPr>
        <w:t xml:space="preserve">        TextView cause;</w:t>
      </w:r>
    </w:p>
    <w:p>
      <w:pPr>
        <w:ind w:left="420" w:leftChars="200"/>
        <w:outlineLvl w:val="1"/>
        <w:rPr>
          <w:szCs w:val="21"/>
        </w:rPr>
      </w:pPr>
      <w:r>
        <w:rPr>
          <w:szCs w:val="21"/>
        </w:rPr>
        <w:t xml:space="preserve">        TextView symptom;</w:t>
      </w:r>
    </w:p>
    <w:p>
      <w:pPr>
        <w:ind w:left="420" w:leftChars="200"/>
        <w:outlineLvl w:val="1"/>
        <w:rPr>
          <w:szCs w:val="21"/>
        </w:rPr>
      </w:pPr>
      <w:r>
        <w:rPr>
          <w:szCs w:val="21"/>
        </w:rPr>
        <w:t xml:space="preserve">        TextView description;</w:t>
      </w:r>
    </w:p>
    <w:p>
      <w:pPr>
        <w:ind w:left="420" w:leftChars="200"/>
        <w:outlineLvl w:val="1"/>
        <w:rPr>
          <w:szCs w:val="21"/>
        </w:rPr>
      </w:pPr>
      <w:r>
        <w:rPr>
          <w:szCs w:val="21"/>
        </w:rPr>
        <w:t>}</w:t>
      </w:r>
    </w:p>
    <w:p>
      <w:pPr>
        <w:ind w:left="420" w:leftChars="200"/>
        <w:outlineLvl w:val="1"/>
        <w:rPr>
          <w:szCs w:val="21"/>
        </w:rPr>
      </w:pPr>
      <w:r>
        <w:rPr>
          <w:rFonts w:hint="eastAsia"/>
          <w:szCs w:val="21"/>
        </w:rPr>
        <w:t>// 设置item布局信息</w:t>
      </w:r>
    </w:p>
    <w:p>
      <w:pPr>
        <w:ind w:left="420" w:leftChars="200"/>
        <w:outlineLvl w:val="1"/>
        <w:rPr>
          <w:szCs w:val="21"/>
        </w:rPr>
      </w:pPr>
      <w:r>
        <w:rPr>
          <w:szCs w:val="21"/>
        </w:rPr>
        <w:t>viewHolder.name.setText(dis.getName());</w:t>
      </w:r>
    </w:p>
    <w:p>
      <w:pPr>
        <w:ind w:left="420" w:leftChars="200"/>
        <w:outlineLvl w:val="1"/>
        <w:rPr>
          <w:szCs w:val="21"/>
        </w:rPr>
      </w:pPr>
      <w:r>
        <w:rPr>
          <w:szCs w:val="21"/>
        </w:rPr>
        <w:t>viewHolder.department.setText(dis.getDepartment());</w:t>
      </w:r>
    </w:p>
    <w:p>
      <w:pPr>
        <w:ind w:left="420" w:leftChars="200"/>
        <w:outlineLvl w:val="1"/>
        <w:rPr>
          <w:szCs w:val="21"/>
        </w:rPr>
      </w:pPr>
      <w:r>
        <w:rPr>
          <w:szCs w:val="21"/>
        </w:rPr>
        <w:t>viewHolder.cause.setText(dis.getCause());</w:t>
      </w:r>
    </w:p>
    <w:p>
      <w:pPr>
        <w:ind w:left="420" w:leftChars="200"/>
        <w:outlineLvl w:val="1"/>
        <w:rPr>
          <w:szCs w:val="21"/>
        </w:rPr>
      </w:pPr>
      <w:r>
        <w:rPr>
          <w:szCs w:val="21"/>
        </w:rPr>
        <w:t>viewHolder.symptom.setText(dis.getSymptom());</w:t>
      </w:r>
    </w:p>
    <w:p>
      <w:pPr>
        <w:ind w:left="420" w:leftChars="200"/>
        <w:outlineLvl w:val="1"/>
        <w:rPr>
          <w:szCs w:val="21"/>
        </w:rPr>
      </w:pPr>
      <w:r>
        <w:rPr>
          <w:szCs w:val="21"/>
        </w:rPr>
        <w:t>viewHolder.description.setText(dis.getDescription());</w:t>
      </w:r>
    </w:p>
    <w:p>
      <w:pPr>
        <w:ind w:left="420" w:leftChars="200"/>
        <w:outlineLvl w:val="1"/>
        <w:rPr>
          <w:szCs w:val="21"/>
        </w:rPr>
      </w:pPr>
      <w:r>
        <w:rPr>
          <w:szCs w:val="21"/>
        </w:rPr>
        <w:t>private void initData() {</w:t>
      </w:r>
    </w:p>
    <w:p>
      <w:pPr>
        <w:ind w:left="420" w:leftChars="200"/>
        <w:outlineLvl w:val="1"/>
        <w:rPr>
          <w:szCs w:val="21"/>
        </w:rPr>
      </w:pPr>
      <w:r>
        <w:rPr>
          <w:szCs w:val="21"/>
        </w:rPr>
        <w:t xml:space="preserve">    disList.clear();</w:t>
      </w:r>
    </w:p>
    <w:p>
      <w:pPr>
        <w:ind w:left="420" w:leftChars="200"/>
        <w:outlineLvl w:val="1"/>
        <w:rPr>
          <w:szCs w:val="21"/>
        </w:rPr>
      </w:pPr>
      <w:r>
        <w:rPr>
          <w:szCs w:val="21"/>
        </w:rPr>
        <w:t xml:space="preserve">    // 查询疾病数据</w:t>
      </w:r>
    </w:p>
    <w:p>
      <w:pPr>
        <w:ind w:left="420" w:leftChars="200"/>
        <w:outlineLvl w:val="1"/>
        <w:rPr>
          <w:szCs w:val="21"/>
        </w:rPr>
      </w:pPr>
      <w:r>
        <w:rPr>
          <w:szCs w:val="21"/>
        </w:rPr>
        <w:t xml:space="preserve">    BmobQuery&lt;Disease&gt; query = new BmobQuery&lt;&gt;();</w:t>
      </w:r>
    </w:p>
    <w:p>
      <w:pPr>
        <w:ind w:left="420" w:leftChars="200" w:firstLine="420"/>
        <w:outlineLvl w:val="1"/>
        <w:rPr>
          <w:szCs w:val="21"/>
        </w:rPr>
      </w:pPr>
      <w:r>
        <w:rPr>
          <w:szCs w:val="21"/>
        </w:rPr>
        <w:t xml:space="preserve">query.findObjects(new FindListener&lt;Disease&gt;() </w:t>
      </w:r>
    </w:p>
    <w:p>
      <w:pPr>
        <w:ind w:left="420" w:leftChars="200" w:firstLine="420"/>
        <w:outlineLvl w:val="1"/>
        <w:rPr>
          <w:szCs w:val="21"/>
        </w:rPr>
      </w:pPr>
      <w:r>
        <w:rPr>
          <w:szCs w:val="21"/>
        </w:rPr>
        <w:t xml:space="preserve">   @Override</w:t>
      </w:r>
    </w:p>
    <w:p>
      <w:pPr>
        <w:ind w:left="420" w:leftChars="200"/>
        <w:outlineLvl w:val="1"/>
        <w:rPr>
          <w:szCs w:val="21"/>
        </w:rPr>
      </w:pPr>
      <w:r>
        <w:rPr>
          <w:szCs w:val="21"/>
        </w:rPr>
        <w:t xml:space="preserve">       public void done(List&lt;Disease&gt; list, BmobException e) {</w:t>
      </w:r>
    </w:p>
    <w:p>
      <w:pPr>
        <w:outlineLvl w:val="1"/>
        <w:rPr>
          <w:szCs w:val="21"/>
        </w:rPr>
      </w:pPr>
      <w:r>
        <w:rPr>
          <w:szCs w:val="21"/>
        </w:rPr>
        <w:t xml:space="preserve">             if (e == null) {</w:t>
      </w:r>
    </w:p>
    <w:p>
      <w:pPr>
        <w:outlineLvl w:val="1"/>
        <w:rPr>
          <w:szCs w:val="21"/>
        </w:rPr>
      </w:pPr>
      <w:r>
        <w:rPr>
          <w:szCs w:val="21"/>
        </w:rPr>
        <w:t xml:space="preserve">                 for (int i=0; i&lt;list.size(); i++) {</w:t>
      </w:r>
    </w:p>
    <w:p>
      <w:pPr>
        <w:ind w:left="420" w:leftChars="200"/>
        <w:outlineLvl w:val="1"/>
        <w:rPr>
          <w:szCs w:val="21"/>
        </w:rPr>
      </w:pPr>
      <w:r>
        <w:rPr>
          <w:szCs w:val="21"/>
        </w:rPr>
        <w:t xml:space="preserve">                    Disease dis = list.get(i);</w:t>
      </w:r>
    </w:p>
    <w:p>
      <w:pPr>
        <w:ind w:left="420" w:leftChars="200"/>
        <w:outlineLvl w:val="1"/>
        <w:rPr>
          <w:szCs w:val="21"/>
        </w:rPr>
      </w:pPr>
      <w:r>
        <w:rPr>
          <w:rFonts w:hint="eastAsia"/>
          <w:szCs w:val="21"/>
        </w:rPr>
        <w:t xml:space="preserve">                    // 向ArrayList添加查询到的疾病信息</w:t>
      </w:r>
    </w:p>
    <w:p>
      <w:pPr>
        <w:ind w:left="420" w:leftChars="200"/>
        <w:outlineLvl w:val="1"/>
        <w:rPr>
          <w:szCs w:val="21"/>
        </w:rPr>
      </w:pPr>
      <w:r>
        <w:rPr>
          <w:szCs w:val="21"/>
        </w:rPr>
        <w:t xml:space="preserve">                    disList.add(dis);</w:t>
      </w:r>
    </w:p>
    <w:p>
      <w:pPr>
        <w:ind w:left="420" w:leftChars="200"/>
        <w:outlineLvl w:val="1"/>
        <w:rPr>
          <w:szCs w:val="21"/>
        </w:rPr>
      </w:pPr>
      <w:r>
        <w:rPr>
          <w:szCs w:val="21"/>
        </w:rPr>
        <w:t xml:space="preserve">                   </w:t>
      </w:r>
      <w:r>
        <w:rPr>
          <w:rFonts w:hint="eastAsia"/>
          <w:szCs w:val="21"/>
        </w:rPr>
        <w:t xml:space="preserve"> </w:t>
      </w:r>
      <w:r>
        <w:rPr>
          <w:szCs w:val="21"/>
        </w:rPr>
        <w:t>adapter = new DiseaseAdapter(getActivity(), disList);</w:t>
      </w:r>
    </w:p>
    <w:p>
      <w:pPr>
        <w:ind w:left="420" w:leftChars="200"/>
        <w:outlineLvl w:val="1"/>
        <w:rPr>
          <w:szCs w:val="21"/>
        </w:rPr>
      </w:pPr>
      <w:r>
        <w:rPr>
          <w:rFonts w:hint="eastAsia"/>
          <w:szCs w:val="21"/>
        </w:rPr>
        <w:t xml:space="preserve">                    // 为ListView设置疾病适配器</w:t>
      </w:r>
    </w:p>
    <w:p>
      <w:pPr>
        <w:ind w:left="420" w:leftChars="200"/>
        <w:outlineLvl w:val="1"/>
        <w:rPr>
          <w:szCs w:val="21"/>
        </w:rPr>
      </w:pPr>
      <w:r>
        <w:rPr>
          <w:szCs w:val="21"/>
        </w:rPr>
        <w:t xml:space="preserve">                    disease_view.setAdapter(adapter);</w:t>
      </w:r>
    </w:p>
    <w:p>
      <w:pPr>
        <w:ind w:left="420" w:leftChars="200"/>
        <w:outlineLvl w:val="1"/>
        <w:rPr>
          <w:szCs w:val="21"/>
        </w:rPr>
      </w:pPr>
      <w:r>
        <w:rPr>
          <w:szCs w:val="21"/>
        </w:rPr>
        <w:t xml:space="preserve">                }}}});}</w:t>
      </w:r>
    </w:p>
    <w:p>
      <w:pPr>
        <w:pStyle w:val="4"/>
        <w:spacing w:before="156" w:after="156"/>
        <w:rPr>
          <w:rFonts w:ascii="黑体" w:hAnsi="黑体" w:cs="黑体"/>
          <w:lang w:val="en-US"/>
        </w:rPr>
      </w:pPr>
      <w:r>
        <w:rPr>
          <w:rFonts w:hint="eastAsia" w:ascii="黑体" w:hAnsi="黑体" w:cs="黑体"/>
          <w:lang w:val="en-US"/>
        </w:rPr>
        <w:t>4.4.2 信息查询</w:t>
      </w:r>
    </w:p>
    <w:p>
      <w:pPr>
        <w:spacing w:line="400" w:lineRule="exact"/>
        <w:ind w:firstLine="480" w:firstLineChars="200"/>
        <w:outlineLvl w:val="1"/>
        <w:rPr>
          <w:rFonts w:ascii="宋体" w:hAnsi="宋体" w:cs="宋体"/>
          <w:sz w:val="24"/>
          <w:szCs w:val="24"/>
        </w:rPr>
      </w:pPr>
      <w:r>
        <w:rPr>
          <w:rFonts w:hint="eastAsia" w:ascii="宋体" w:hAnsi="宋体" w:cs="宋体"/>
          <w:sz w:val="24"/>
          <w:szCs w:val="24"/>
        </w:rPr>
        <w:t>（1）实现介绍</w:t>
      </w:r>
    </w:p>
    <w:p>
      <w:pPr>
        <w:spacing w:line="400" w:lineRule="exact"/>
        <w:ind w:firstLine="480" w:firstLineChars="200"/>
        <w:outlineLvl w:val="1"/>
        <w:rPr>
          <w:sz w:val="24"/>
          <w:szCs w:val="24"/>
        </w:rPr>
      </w:pPr>
      <w:r>
        <w:rPr>
          <w:sz w:val="24"/>
          <w:szCs w:val="24"/>
        </w:rPr>
        <w:t>通过在EditText中添加文本修改监听器，用户输入文字，就会触发监听器，从而对数据进行条件查询，再重新显示ListView的信息，同时ListView的高度也会随信息数量变化。</w:t>
      </w:r>
    </w:p>
    <w:p>
      <w:pPr>
        <w:spacing w:line="400" w:lineRule="exact"/>
        <w:ind w:left="420" w:leftChars="200"/>
        <w:outlineLvl w:val="1"/>
        <w:rPr>
          <w:rFonts w:ascii="宋体" w:hAnsi="宋体" w:cs="宋体"/>
          <w:sz w:val="24"/>
          <w:szCs w:val="24"/>
        </w:rPr>
      </w:pPr>
      <w:r>
        <w:rPr>
          <w:rFonts w:hint="eastAsia" w:ascii="宋体" w:hAnsi="宋体" w:cs="宋体"/>
          <w:sz w:val="24"/>
          <w:szCs w:val="24"/>
        </w:rPr>
        <w:t>（2）实现代码</w:t>
      </w:r>
    </w:p>
    <w:p>
      <w:pPr>
        <w:ind w:left="420" w:leftChars="200"/>
        <w:outlineLvl w:val="1"/>
        <w:rPr>
          <w:szCs w:val="21"/>
        </w:rPr>
      </w:pPr>
      <w:r>
        <w:rPr>
          <w:szCs w:val="21"/>
        </w:rPr>
        <w:t>// 给搜索框添加监听事件</w:t>
      </w:r>
    </w:p>
    <w:p>
      <w:pPr>
        <w:ind w:left="420" w:leftChars="200"/>
        <w:outlineLvl w:val="1"/>
        <w:rPr>
          <w:szCs w:val="21"/>
        </w:rPr>
      </w:pPr>
      <w:r>
        <w:rPr>
          <w:szCs w:val="21"/>
        </w:rPr>
        <w:t>search_disease.addTextChangedListener(new TextWatcher() {</w:t>
      </w:r>
    </w:p>
    <w:p>
      <w:pPr>
        <w:ind w:left="420" w:leftChars="200" w:firstLine="420" w:firstLineChars="200"/>
        <w:outlineLvl w:val="1"/>
        <w:rPr>
          <w:szCs w:val="21"/>
        </w:rPr>
      </w:pPr>
      <w:r>
        <w:rPr>
          <w:szCs w:val="21"/>
        </w:rPr>
        <w:t>@Override</w:t>
      </w:r>
    </w:p>
    <w:p>
      <w:pPr>
        <w:ind w:left="420" w:leftChars="200"/>
        <w:outlineLvl w:val="1"/>
        <w:rPr>
          <w:szCs w:val="21"/>
        </w:rPr>
      </w:pPr>
      <w:r>
        <w:rPr>
          <w:szCs w:val="21"/>
        </w:rPr>
        <w:t xml:space="preserve">    public void onTextChanged(CharSequence s, int start, int before, int count) {</w:t>
      </w:r>
    </w:p>
    <w:p>
      <w:pPr>
        <w:ind w:left="420" w:leftChars="200" w:firstLine="840" w:firstLineChars="400"/>
        <w:outlineLvl w:val="1"/>
        <w:rPr>
          <w:szCs w:val="21"/>
        </w:rPr>
      </w:pPr>
      <w:r>
        <w:rPr>
          <w:szCs w:val="21"/>
        </w:rPr>
        <w:t>String name = s.toString();</w:t>
      </w:r>
    </w:p>
    <w:p>
      <w:pPr>
        <w:ind w:left="420" w:leftChars="200"/>
        <w:outlineLvl w:val="1"/>
        <w:rPr>
          <w:szCs w:val="21"/>
        </w:rPr>
      </w:pPr>
      <w:r>
        <w:rPr>
          <w:szCs w:val="21"/>
        </w:rPr>
        <w:t xml:space="preserve">        changeClient(name);</w:t>
      </w:r>
    </w:p>
    <w:p>
      <w:pPr>
        <w:ind w:left="420" w:leftChars="200" w:firstLine="420"/>
        <w:outlineLvl w:val="1"/>
        <w:rPr>
          <w:szCs w:val="21"/>
        </w:rPr>
      </w:pPr>
      <w:r>
        <w:rPr>
          <w:szCs w:val="21"/>
        </w:rPr>
        <w:t>}}</w:t>
      </w:r>
    </w:p>
    <w:p>
      <w:pPr>
        <w:ind w:left="420" w:leftChars="200" w:firstLine="420"/>
        <w:outlineLvl w:val="1"/>
        <w:rPr>
          <w:szCs w:val="21"/>
        </w:rPr>
      </w:pPr>
    </w:p>
    <w:p>
      <w:pPr>
        <w:ind w:left="420" w:leftChars="200"/>
      </w:pPr>
      <w:r>
        <w:t>public void changeClient(String name) {</w:t>
      </w:r>
    </w:p>
    <w:p>
      <w:pPr>
        <w:ind w:left="420" w:leftChars="200"/>
      </w:pPr>
      <w:r>
        <w:t xml:space="preserve">    // 根据输入条件筛选疾病数据</w:t>
      </w:r>
    </w:p>
    <w:p>
      <w:pPr>
        <w:ind w:left="420" w:leftChars="200"/>
      </w:pPr>
      <w:r>
        <w:t xml:space="preserve">    disList.clear();</w:t>
      </w:r>
    </w:p>
    <w:p>
      <w:pPr>
        <w:ind w:left="420" w:leftChars="200"/>
      </w:pPr>
      <w:r>
        <w:t xml:space="preserve">    BmobQuery&lt;Disease&gt; query1 = new BmobQuery&lt;&gt;();</w:t>
      </w:r>
    </w:p>
    <w:p>
      <w:pPr>
        <w:ind w:left="420" w:leftChars="200"/>
      </w:pPr>
      <w:r>
        <w:t xml:space="preserve">    if (!name.equals("")) {</w:t>
      </w:r>
    </w:p>
    <w:p>
      <w:pPr>
        <w:ind w:left="420" w:leftChars="200"/>
      </w:pPr>
      <w:r>
        <w:t xml:space="preserve">    </w:t>
      </w:r>
      <w:r>
        <w:rPr>
          <w:rFonts w:hint="eastAsia"/>
        </w:rPr>
        <w:t xml:space="preserve">    </w:t>
      </w:r>
      <w:r>
        <w:t>query1.addWhereEqualTo("keywords", name);</w:t>
      </w:r>
    </w:p>
    <w:p>
      <w:pPr>
        <w:ind w:left="420" w:leftChars="200"/>
      </w:pPr>
      <w:r>
        <w:t xml:space="preserve">    }</w:t>
      </w:r>
    </w:p>
    <w:p>
      <w:pPr>
        <w:ind w:left="420" w:leftChars="200"/>
      </w:pPr>
      <w:r>
        <w:t xml:space="preserve">    query1.findObjects(new FindListener&lt;Disease&gt;() {</w:t>
      </w:r>
    </w:p>
    <w:p>
      <w:pPr>
        <w:ind w:left="420" w:leftChars="200"/>
      </w:pPr>
      <w:r>
        <w:t xml:space="preserve">        @Override</w:t>
      </w:r>
    </w:p>
    <w:p>
      <w:pPr>
        <w:ind w:left="420" w:leftChars="200"/>
      </w:pPr>
      <w:r>
        <w:t xml:space="preserve">        public void done(List&lt;Disease&gt; list, BmobException e) {</w:t>
      </w:r>
    </w:p>
    <w:p>
      <w:pPr>
        <w:ind w:left="420" w:leftChars="200"/>
      </w:pPr>
      <w:r>
        <w:t xml:space="preserve">            if (e == null) {</w:t>
      </w:r>
    </w:p>
    <w:p>
      <w:pPr>
        <w:ind w:left="420" w:leftChars="200"/>
      </w:pPr>
      <w:r>
        <w:t xml:space="preserve">                for (int i=0; i&lt;list.size(); i++) {</w:t>
      </w:r>
    </w:p>
    <w:p>
      <w:pPr>
        <w:ind w:left="420" w:leftChars="200"/>
      </w:pPr>
      <w:r>
        <w:t xml:space="preserve">                    Disease dis = list.get(i);</w:t>
      </w:r>
    </w:p>
    <w:p>
      <w:pPr>
        <w:ind w:left="420" w:leftChars="200"/>
      </w:pPr>
      <w:r>
        <w:t xml:space="preserve">                    disList.add(dis);</w:t>
      </w:r>
    </w:p>
    <w:p>
      <w:pPr>
        <w:ind w:left="420" w:leftChars="200"/>
      </w:pPr>
      <w:r>
        <w:t xml:space="preserve">                    adapter = new DiseaseAdapter(getActivity(), disList);</w:t>
      </w:r>
    </w:p>
    <w:p>
      <w:pPr>
        <w:ind w:left="420" w:leftChars="200"/>
      </w:pPr>
      <w:r>
        <w:t xml:space="preserve">                    disease_view.setAdapter(adapter);</w:t>
      </w:r>
    </w:p>
    <w:p>
      <w:pPr>
        <w:ind w:left="420" w:leftChars="200"/>
      </w:pPr>
      <w:r>
        <w:t xml:space="preserve">                    setListViewHeight(disease_view);</w:t>
      </w:r>
    </w:p>
    <w:p>
      <w:pPr>
        <w:ind w:left="420" w:leftChars="200"/>
      </w:pPr>
      <w:r>
        <w:t xml:space="preserve">                    adapter.notifyDataSetChanged();</w:t>
      </w:r>
    </w:p>
    <w:p>
      <w:pPr>
        <w:ind w:left="420" w:leftChars="200"/>
      </w:pPr>
      <w:r>
        <w:t xml:space="preserve">                }}}});}</w:t>
      </w:r>
    </w:p>
    <w:p>
      <w:pPr>
        <w:ind w:left="420" w:leftChars="200" w:firstLine="420" w:firstLineChars="200"/>
        <w:outlineLvl w:val="1"/>
        <w:rPr>
          <w:szCs w:val="21"/>
        </w:rPr>
      </w:pPr>
      <w:r>
        <w:rPr>
          <w:szCs w:val="21"/>
        </w:rPr>
        <w:t>// ListView自适应变化高度</w:t>
      </w:r>
    </w:p>
    <w:p>
      <w:pPr>
        <w:ind w:left="420" w:leftChars="200" w:firstLine="420" w:firstLineChars="200"/>
        <w:outlineLvl w:val="1"/>
        <w:rPr>
          <w:szCs w:val="21"/>
        </w:rPr>
      </w:pPr>
      <w:r>
        <w:rPr>
          <w:szCs w:val="21"/>
        </w:rPr>
        <w:t>private void setListViewHeight(ListView listView) {</w:t>
      </w:r>
    </w:p>
    <w:p>
      <w:pPr>
        <w:ind w:left="420" w:leftChars="200" w:firstLine="420" w:firstLineChars="200"/>
        <w:outlineLvl w:val="1"/>
        <w:rPr>
          <w:szCs w:val="21"/>
        </w:rPr>
      </w:pPr>
      <w:r>
        <w:rPr>
          <w:szCs w:val="21"/>
        </w:rPr>
        <w:t xml:space="preserve">    if (adapter == null) {</w:t>
      </w:r>
    </w:p>
    <w:p>
      <w:pPr>
        <w:ind w:left="420" w:leftChars="200" w:firstLine="420" w:firstLineChars="200"/>
        <w:outlineLvl w:val="1"/>
        <w:rPr>
          <w:szCs w:val="21"/>
        </w:rPr>
      </w:pPr>
      <w:r>
        <w:rPr>
          <w:szCs w:val="21"/>
        </w:rPr>
        <w:t xml:space="preserve">        return;</w:t>
      </w:r>
    </w:p>
    <w:p>
      <w:pPr>
        <w:ind w:left="420" w:leftChars="200" w:firstLine="420" w:firstLineChars="200"/>
        <w:outlineLvl w:val="1"/>
        <w:rPr>
          <w:szCs w:val="21"/>
        </w:rPr>
      </w:pPr>
      <w:r>
        <w:rPr>
          <w:szCs w:val="21"/>
        </w:rPr>
        <w:t xml:space="preserve">    }</w:t>
      </w:r>
    </w:p>
    <w:p>
      <w:pPr>
        <w:ind w:left="420" w:leftChars="200" w:firstLine="840" w:firstLineChars="400"/>
        <w:outlineLvl w:val="1"/>
        <w:rPr>
          <w:szCs w:val="21"/>
        </w:rPr>
      </w:pPr>
      <w:r>
        <w:rPr>
          <w:szCs w:val="21"/>
        </w:rPr>
        <w:t>View itemView = adapter.getView(0, null, listView); // 获取其中一项</w:t>
      </w:r>
    </w:p>
    <w:p>
      <w:pPr>
        <w:ind w:left="420" w:leftChars="200" w:firstLine="420" w:firstLineChars="200"/>
        <w:outlineLvl w:val="1"/>
        <w:rPr>
          <w:szCs w:val="21"/>
        </w:rPr>
      </w:pPr>
      <w:r>
        <w:rPr>
          <w:szCs w:val="21"/>
        </w:rPr>
        <w:t xml:space="preserve">    itemView.measure(0,0);</w:t>
      </w:r>
    </w:p>
    <w:p>
      <w:pPr>
        <w:ind w:left="420" w:leftChars="200" w:firstLine="420" w:firstLineChars="200"/>
        <w:outlineLvl w:val="1"/>
        <w:rPr>
          <w:szCs w:val="21"/>
        </w:rPr>
      </w:pPr>
      <w:r>
        <w:rPr>
          <w:szCs w:val="21"/>
        </w:rPr>
        <w:t xml:space="preserve">    int itemHeight = itemView.getMeasuredHeight(); // 获取其中一项的高度</w:t>
      </w:r>
    </w:p>
    <w:p>
      <w:pPr>
        <w:ind w:left="420" w:leftChars="200" w:firstLine="420" w:firstLineChars="200"/>
        <w:outlineLvl w:val="1"/>
        <w:rPr>
          <w:szCs w:val="21"/>
        </w:rPr>
      </w:pPr>
      <w:r>
        <w:rPr>
          <w:szCs w:val="21"/>
        </w:rPr>
        <w:t xml:space="preserve">    int itemCount = adapter.getCount(); // 获取总得项数</w:t>
      </w:r>
    </w:p>
    <w:p>
      <w:pPr>
        <w:ind w:left="420" w:leftChars="200" w:firstLine="420" w:firstLineChars="200"/>
        <w:outlineLvl w:val="1"/>
        <w:rPr>
          <w:szCs w:val="21"/>
        </w:rPr>
      </w:pPr>
      <w:r>
        <w:rPr>
          <w:szCs w:val="21"/>
        </w:rPr>
        <w:t xml:space="preserve">    int height = itemHeight * itemCount;</w:t>
      </w:r>
    </w:p>
    <w:p>
      <w:pPr>
        <w:ind w:left="420" w:leftChars="200" w:firstLine="420" w:firstLineChars="200"/>
        <w:outlineLvl w:val="1"/>
        <w:rPr>
          <w:szCs w:val="21"/>
        </w:rPr>
      </w:pPr>
      <w:r>
        <w:rPr>
          <w:szCs w:val="21"/>
        </w:rPr>
        <w:t xml:space="preserve">    ViewGroup.LayoutParams params = listView.getLayoutParams();</w:t>
      </w:r>
    </w:p>
    <w:p>
      <w:pPr>
        <w:ind w:left="420" w:leftChars="200" w:firstLine="420" w:firstLineChars="200"/>
        <w:outlineLvl w:val="1"/>
        <w:rPr>
          <w:szCs w:val="21"/>
        </w:rPr>
      </w:pPr>
      <w:r>
        <w:rPr>
          <w:szCs w:val="21"/>
        </w:rPr>
        <w:t xml:space="preserve">    params.height = height;</w:t>
      </w:r>
    </w:p>
    <w:p>
      <w:pPr>
        <w:ind w:left="420" w:leftChars="200" w:firstLine="420" w:firstLineChars="200"/>
        <w:outlineLvl w:val="1"/>
        <w:rPr>
          <w:szCs w:val="21"/>
        </w:rPr>
      </w:pPr>
      <w:r>
        <w:rPr>
          <w:szCs w:val="21"/>
        </w:rPr>
        <w:t>}</w:t>
      </w:r>
    </w:p>
    <w:p>
      <w:pPr>
        <w:pStyle w:val="3"/>
        <w:spacing w:before="156" w:after="156"/>
        <w:rPr>
          <w:rFonts w:ascii="黑体" w:hAnsi="黑体" w:cs="黑体"/>
          <w:lang w:val="en-US"/>
        </w:rPr>
      </w:pPr>
      <w:bookmarkStart w:id="302" w:name="_Toc14782"/>
      <w:r>
        <w:rPr>
          <w:rFonts w:hint="eastAsia" w:ascii="黑体" w:hAnsi="黑体" w:cs="黑体"/>
          <w:lang w:val="en-US"/>
        </w:rPr>
        <w:t xml:space="preserve">4.5 </w:t>
      </w:r>
      <w:r>
        <w:rPr>
          <w:rFonts w:hint="eastAsia" w:ascii="黑体" w:hAnsi="黑体" w:cs="黑体"/>
        </w:rPr>
        <w:t>本章小结</w:t>
      </w:r>
      <w:bookmarkEnd w:id="302"/>
    </w:p>
    <w:p>
      <w:pPr>
        <w:spacing w:line="400" w:lineRule="exact"/>
        <w:ind w:firstLine="480" w:firstLineChars="200"/>
        <w:rPr>
          <w:rFonts w:ascii="宋体" w:hAnsi="宋体" w:cs="宋体"/>
          <w:sz w:val="24"/>
          <w:szCs w:val="24"/>
        </w:rPr>
        <w:sectPr>
          <w:pgSz w:w="11906" w:h="16838"/>
          <w:pgMar w:top="1440" w:right="1800" w:bottom="1440" w:left="1800" w:header="851" w:footer="992" w:gutter="0"/>
          <w:cols w:space="720" w:num="1"/>
          <w:docGrid w:type="lines" w:linePitch="312" w:charSpace="0"/>
        </w:sectPr>
      </w:pPr>
      <w:r>
        <w:rPr>
          <w:rFonts w:hint="eastAsia" w:ascii="宋体" w:hAnsi="宋体" w:cs="宋体"/>
          <w:sz w:val="24"/>
          <w:szCs w:val="24"/>
        </w:rPr>
        <w:t>本章主要介绍了系统部分功能的实现过程，并配以代码和文字进行讲解。</w:t>
      </w:r>
    </w:p>
    <w:p>
      <w:pPr>
        <w:pStyle w:val="2"/>
        <w:spacing w:before="312" w:after="312"/>
      </w:pPr>
      <w:bookmarkStart w:id="303" w:name="_Toc9092509"/>
      <w:bookmarkStart w:id="304" w:name="_Toc27430"/>
      <w:bookmarkStart w:id="305" w:name="_Toc29680"/>
      <w:bookmarkStart w:id="306" w:name="_Toc19818"/>
      <w:bookmarkStart w:id="307" w:name="_Toc8911898"/>
      <w:bookmarkStart w:id="308" w:name="_Toc12841"/>
      <w:r>
        <w:t>5 系统运行与效果分析</w:t>
      </w:r>
      <w:bookmarkEnd w:id="303"/>
      <w:bookmarkEnd w:id="304"/>
      <w:bookmarkEnd w:id="305"/>
      <w:bookmarkEnd w:id="306"/>
      <w:bookmarkEnd w:id="307"/>
      <w:bookmarkEnd w:id="308"/>
    </w:p>
    <w:p>
      <w:pPr>
        <w:pStyle w:val="3"/>
        <w:spacing w:before="156" w:after="156"/>
        <w:rPr>
          <w:rFonts w:ascii="黑体" w:hAnsi="黑体" w:cs="黑体"/>
        </w:rPr>
      </w:pPr>
      <w:bookmarkStart w:id="309" w:name="_Toc9092510"/>
      <w:bookmarkStart w:id="310" w:name="_Toc7810"/>
      <w:bookmarkStart w:id="311" w:name="_Toc8911899"/>
      <w:bookmarkStart w:id="312" w:name="_Toc511317065"/>
      <w:bookmarkStart w:id="313" w:name="_Toc10026"/>
      <w:bookmarkStart w:id="314" w:name="_Toc511316903"/>
      <w:bookmarkStart w:id="315" w:name="_Toc511330936"/>
      <w:bookmarkStart w:id="316" w:name="_Toc29180"/>
      <w:bookmarkStart w:id="317" w:name="_Toc32500"/>
      <w:r>
        <w:rPr>
          <w:rFonts w:hint="eastAsia" w:ascii="黑体" w:hAnsi="黑体" w:cs="黑体"/>
        </w:rPr>
        <w:t>5.1 界面设计概要</w:t>
      </w:r>
      <w:bookmarkEnd w:id="309"/>
      <w:bookmarkEnd w:id="310"/>
    </w:p>
    <w:p>
      <w:pPr>
        <w:spacing w:line="400" w:lineRule="exact"/>
        <w:ind w:firstLine="480" w:firstLineChars="200"/>
        <w:outlineLvl w:val="1"/>
        <w:rPr>
          <w:rFonts w:ascii="宋体" w:hAnsi="宋体" w:cs="宋体"/>
          <w:sz w:val="24"/>
          <w:szCs w:val="24"/>
        </w:rPr>
      </w:pPr>
      <w:bookmarkStart w:id="318" w:name="_Toc29273"/>
      <w:bookmarkStart w:id="319" w:name="_Toc9092511"/>
      <w:r>
        <w:rPr>
          <w:rFonts w:hint="eastAsia" w:ascii="宋体" w:hAnsi="宋体" w:cs="宋体"/>
          <w:sz w:val="24"/>
          <w:szCs w:val="24"/>
        </w:rPr>
        <w:t>本系统希望为用户提供简洁一致的用户界面，去除掉多余的按键和功能，使用户操作变得更为简便，并且将业务流程分为五个功能模块，它们相互独立的同时也提供了完整的服务链。用户在使用</w:t>
      </w:r>
      <w:r>
        <w:rPr>
          <w:sz w:val="24"/>
          <w:szCs w:val="24"/>
        </w:rPr>
        <w:t>App</w:t>
      </w:r>
      <w:r>
        <w:rPr>
          <w:rFonts w:hint="eastAsia" w:ascii="宋体" w:hAnsi="宋体" w:cs="宋体"/>
          <w:sz w:val="24"/>
          <w:szCs w:val="24"/>
        </w:rPr>
        <w:t>时，系统对于错误操作有着友好且详细的提示，可以提高用户的使用体验。</w:t>
      </w:r>
    </w:p>
    <w:p>
      <w:pPr>
        <w:pStyle w:val="3"/>
        <w:spacing w:before="156" w:after="156"/>
        <w:rPr>
          <w:rFonts w:ascii="黑体" w:hAnsi="黑体" w:cs="黑体"/>
          <w:lang w:val="en-US"/>
        </w:rPr>
      </w:pPr>
      <w:r>
        <w:rPr>
          <w:rFonts w:hint="eastAsia" w:ascii="黑体" w:hAnsi="黑体" w:cs="黑体"/>
        </w:rPr>
        <w:t xml:space="preserve">5.2 </w:t>
      </w:r>
      <w:bookmarkEnd w:id="311"/>
      <w:bookmarkEnd w:id="312"/>
      <w:bookmarkEnd w:id="313"/>
      <w:bookmarkEnd w:id="314"/>
      <w:bookmarkEnd w:id="315"/>
      <w:bookmarkEnd w:id="316"/>
      <w:bookmarkEnd w:id="317"/>
      <w:bookmarkEnd w:id="318"/>
      <w:bookmarkEnd w:id="319"/>
      <w:r>
        <w:rPr>
          <w:rFonts w:hint="eastAsia" w:ascii="黑体" w:hAnsi="黑体" w:cs="黑体"/>
          <w:lang w:val="en-US"/>
        </w:rPr>
        <w:t>用户管理</w:t>
      </w:r>
    </w:p>
    <w:p>
      <w:pPr>
        <w:pStyle w:val="4"/>
        <w:spacing w:before="156" w:after="156"/>
        <w:rPr>
          <w:lang w:val="en-US"/>
        </w:rPr>
      </w:pPr>
      <w:r>
        <w:rPr>
          <w:rFonts w:hint="eastAsia"/>
        </w:rPr>
        <w:t>5</w:t>
      </w:r>
      <w:r>
        <w:t xml:space="preserve">.2.1 </w:t>
      </w:r>
      <w:r>
        <w:rPr>
          <w:rFonts w:hint="eastAsia"/>
          <w:lang w:val="en-US"/>
        </w:rPr>
        <w:t>用户登录注册</w:t>
      </w:r>
    </w:p>
    <w:p>
      <w:pPr>
        <w:spacing w:line="400" w:lineRule="exact"/>
        <w:ind w:firstLine="480" w:firstLineChars="200"/>
        <w:rPr>
          <w:sz w:val="24"/>
          <w:szCs w:val="28"/>
        </w:rPr>
      </w:pPr>
      <w:bookmarkStart w:id="320" w:name="_Toc2326"/>
      <w:r>
        <w:rPr>
          <w:rFonts w:hint="eastAsia"/>
          <w:sz w:val="24"/>
          <w:szCs w:val="28"/>
        </w:rPr>
        <w:t>系统仅面向注册用户服务，访客可以在个人模块点击头像进入登录界面，如果还没有账号，可以进行在线注册。系统对于用户名、密码和邮箱都有格式限制，当用户输入格式有误时，系统将给以友好的提示，提醒用户重新输入。用户实现登录注册功能是通过Bmob自带的SignIn ( )和SignUp( )方法，因此可以很好地保障用户信息的安全。</w:t>
      </w:r>
    </w:p>
    <w:p>
      <w:pPr>
        <w:spacing w:line="400" w:lineRule="exact"/>
        <w:ind w:firstLine="480" w:firstLineChars="200"/>
        <w:rPr>
          <w:sz w:val="24"/>
          <w:szCs w:val="28"/>
        </w:rPr>
      </w:pPr>
    </w:p>
    <w:p>
      <w:pPr>
        <w:jc w:val="center"/>
      </w:pPr>
      <w:r>
        <w:drawing>
          <wp:inline distT="0" distB="0" distL="114300" distR="114300">
            <wp:extent cx="2918460" cy="3162300"/>
            <wp:effectExtent l="0" t="0" r="762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2918460" cy="3162300"/>
                    </a:xfrm>
                    <a:prstGeom prst="rect">
                      <a:avLst/>
                    </a:prstGeom>
                    <a:noFill/>
                    <a:ln>
                      <a:noFill/>
                    </a:ln>
                  </pic:spPr>
                </pic:pic>
              </a:graphicData>
            </a:graphic>
          </wp:inline>
        </w:drawing>
      </w:r>
    </w:p>
    <w:p>
      <w:pPr>
        <w:jc w:val="center"/>
        <w:rPr>
          <w:b/>
          <w:szCs w:val="24"/>
        </w:rPr>
      </w:pPr>
    </w:p>
    <w:p>
      <w:pPr>
        <w:jc w:val="center"/>
        <w:rPr>
          <w:rFonts w:ascii="宋体" w:hAnsi="宋体" w:cs="宋体"/>
          <w:b/>
          <w:szCs w:val="24"/>
        </w:rPr>
      </w:pPr>
      <w:r>
        <w:rPr>
          <w:rFonts w:hint="eastAsia" w:ascii="宋体" w:hAnsi="宋体" w:cs="宋体"/>
          <w:b/>
          <w:szCs w:val="24"/>
        </w:rPr>
        <w:t>图5-1 用户登录界面</w:t>
      </w:r>
    </w:p>
    <w:p>
      <w:pPr>
        <w:jc w:val="center"/>
        <w:rPr>
          <w:b/>
          <w:sz w:val="24"/>
          <w:szCs w:val="32"/>
        </w:rPr>
      </w:pPr>
    </w:p>
    <w:p>
      <w:pPr>
        <w:jc w:val="center"/>
        <w:rPr>
          <w:b/>
          <w:szCs w:val="24"/>
        </w:rPr>
      </w:pPr>
    </w:p>
    <w:p>
      <w:pPr>
        <w:jc w:val="center"/>
        <w:rPr>
          <w:b/>
          <w:szCs w:val="24"/>
        </w:rPr>
      </w:pPr>
    </w:p>
    <w:p>
      <w:pPr>
        <w:jc w:val="center"/>
        <w:rPr>
          <w:b/>
          <w:szCs w:val="24"/>
        </w:rPr>
      </w:pPr>
      <w:r>
        <w:drawing>
          <wp:inline distT="0" distB="0" distL="114300" distR="114300">
            <wp:extent cx="2872740" cy="2926080"/>
            <wp:effectExtent l="0" t="0" r="762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
                    <a:stretch>
                      <a:fillRect/>
                    </a:stretch>
                  </pic:blipFill>
                  <pic:spPr>
                    <a:xfrm>
                      <a:off x="0" y="0"/>
                      <a:ext cx="2872740" cy="2926080"/>
                    </a:xfrm>
                    <a:prstGeom prst="rect">
                      <a:avLst/>
                    </a:prstGeom>
                    <a:noFill/>
                    <a:ln>
                      <a:noFill/>
                    </a:ln>
                  </pic:spPr>
                </pic:pic>
              </a:graphicData>
            </a:graphic>
          </wp:inline>
        </w:drawing>
      </w:r>
    </w:p>
    <w:p>
      <w:pPr>
        <w:jc w:val="center"/>
        <w:rPr>
          <w:rFonts w:ascii="宋体" w:hAnsi="宋体" w:cs="宋体"/>
          <w:b/>
          <w:szCs w:val="24"/>
        </w:rPr>
      </w:pPr>
      <w:r>
        <w:rPr>
          <w:rFonts w:hint="eastAsia" w:ascii="宋体" w:hAnsi="宋体" w:cs="宋体"/>
          <w:b/>
          <w:szCs w:val="24"/>
        </w:rPr>
        <w:t>图5-2 用户注册界面</w:t>
      </w:r>
    </w:p>
    <w:bookmarkEnd w:id="320"/>
    <w:p>
      <w:pPr>
        <w:pStyle w:val="4"/>
        <w:spacing w:before="156" w:after="156"/>
        <w:rPr>
          <w:rFonts w:ascii="黑体" w:hAnsi="黑体" w:cs="黑体"/>
          <w:lang w:val="en-US"/>
        </w:rPr>
      </w:pPr>
      <w:bookmarkStart w:id="321" w:name="_Toc511317066"/>
      <w:bookmarkStart w:id="322" w:name="_Toc511330937"/>
      <w:bookmarkStart w:id="323" w:name="_Toc28172"/>
      <w:bookmarkStart w:id="324" w:name="_Toc29418"/>
      <w:bookmarkStart w:id="325" w:name="_Toc511316904"/>
      <w:bookmarkStart w:id="326" w:name="_Toc8911900"/>
      <w:bookmarkStart w:id="327" w:name="_Toc8561"/>
      <w:r>
        <w:rPr>
          <w:rFonts w:hint="eastAsia" w:ascii="黑体" w:hAnsi="黑体" w:cs="黑体"/>
        </w:rPr>
        <w:t xml:space="preserve">5.2.2 </w:t>
      </w:r>
      <w:r>
        <w:rPr>
          <w:rFonts w:hint="eastAsia" w:ascii="黑体" w:hAnsi="黑体" w:cs="黑体"/>
          <w:lang w:val="en-US"/>
        </w:rPr>
        <w:t>用户信息管理</w:t>
      </w:r>
    </w:p>
    <w:p>
      <w:pPr>
        <w:spacing w:line="400" w:lineRule="exact"/>
        <w:ind w:firstLine="480" w:firstLineChars="200"/>
        <w:outlineLvl w:val="1"/>
        <w:rPr>
          <w:b/>
          <w:szCs w:val="24"/>
        </w:rPr>
      </w:pPr>
      <w:bookmarkStart w:id="328" w:name="_Toc9092512"/>
      <w:bookmarkStart w:id="329" w:name="_Toc7972"/>
      <w:r>
        <w:rPr>
          <w:rFonts w:hint="eastAsia" w:ascii="宋体" w:hAnsi="宋体" w:cs="宋体"/>
          <w:sz w:val="24"/>
          <w:szCs w:val="24"/>
        </w:rPr>
        <w:t>系统为用户提供了查看个人信息、修改密码以及忘记密码等操作，用户可以通过查看个人信息和修改密码很好地管理个人信息，并且修改密码会核对旧密码是否正确。用户忘记密码，可以通过向系统请求重置密码，系统会向用户注册时的邮箱发送验证邮件，用户可以通过邮件的链接来修改密码，从而防止用户信息泄露。</w:t>
      </w:r>
    </w:p>
    <w:p>
      <w:pPr>
        <w:spacing w:before="156" w:beforeLines="50" w:after="156" w:afterLines="50" w:line="400" w:lineRule="exact"/>
        <w:jc w:val="center"/>
        <w:outlineLvl w:val="1"/>
        <w:rPr>
          <w:rFonts w:ascii="宋体" w:hAnsi="宋体" w:cs="宋体"/>
          <w:szCs w:val="21"/>
        </w:rPr>
      </w:pPr>
      <w:r>
        <w:rPr>
          <w:rFonts w:hint="eastAsia" w:ascii="宋体" w:hAnsi="宋体" w:cs="宋体"/>
          <w:szCs w:val="21"/>
        </w:rPr>
        <w:drawing>
          <wp:anchor distT="0" distB="0" distL="114300" distR="114300" simplePos="0" relativeHeight="251660288" behindDoc="0" locked="0" layoutInCell="1" allowOverlap="1">
            <wp:simplePos x="0" y="0"/>
            <wp:positionH relativeFrom="column">
              <wp:posOffset>1245870</wp:posOffset>
            </wp:positionH>
            <wp:positionV relativeFrom="paragraph">
              <wp:posOffset>20320</wp:posOffset>
            </wp:positionV>
            <wp:extent cx="2777490" cy="2983865"/>
            <wp:effectExtent l="0" t="0" r="11430" b="317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3"/>
                    <a:stretch>
                      <a:fillRect/>
                    </a:stretch>
                  </pic:blipFill>
                  <pic:spPr>
                    <a:xfrm>
                      <a:off x="0" y="0"/>
                      <a:ext cx="2777490" cy="2983865"/>
                    </a:xfrm>
                    <a:prstGeom prst="rect">
                      <a:avLst/>
                    </a:prstGeom>
                    <a:noFill/>
                    <a:ln>
                      <a:noFill/>
                    </a:ln>
                  </pic:spPr>
                </pic:pic>
              </a:graphicData>
            </a:graphic>
          </wp:anchor>
        </w:drawing>
      </w:r>
      <w:r>
        <w:rPr>
          <w:rFonts w:hint="eastAsia" w:ascii="宋体" w:hAnsi="宋体" w:cs="宋体"/>
          <w:b/>
          <w:szCs w:val="21"/>
        </w:rPr>
        <w:t>图5-3 个人信息界面</w:t>
      </w:r>
    </w:p>
    <w:p>
      <w:pPr>
        <w:spacing w:before="156" w:beforeLines="50" w:after="156" w:afterLines="50" w:line="400" w:lineRule="exact"/>
        <w:outlineLvl w:val="1"/>
        <w:rPr>
          <w:rFonts w:ascii="黑体" w:hAnsi="黑体" w:eastAsia="黑体"/>
          <w:sz w:val="30"/>
          <w:szCs w:val="30"/>
        </w:rPr>
      </w:pPr>
      <w:r>
        <w:drawing>
          <wp:anchor distT="0" distB="0" distL="114300" distR="114300" simplePos="0" relativeHeight="251661312" behindDoc="0" locked="0" layoutInCell="1" allowOverlap="1">
            <wp:simplePos x="0" y="0"/>
            <wp:positionH relativeFrom="column">
              <wp:posOffset>2800350</wp:posOffset>
            </wp:positionH>
            <wp:positionV relativeFrom="paragraph">
              <wp:posOffset>342265</wp:posOffset>
            </wp:positionV>
            <wp:extent cx="2880360" cy="2066925"/>
            <wp:effectExtent l="0" t="0" r="0" b="9525"/>
            <wp:wrapTopAndBottom/>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4"/>
                    <a:stretch>
                      <a:fillRect/>
                    </a:stretch>
                  </pic:blipFill>
                  <pic:spPr>
                    <a:xfrm>
                      <a:off x="0" y="0"/>
                      <a:ext cx="2880360" cy="2066925"/>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-167640</wp:posOffset>
            </wp:positionH>
            <wp:positionV relativeFrom="paragraph">
              <wp:posOffset>186055</wp:posOffset>
            </wp:positionV>
            <wp:extent cx="2829560" cy="2299335"/>
            <wp:effectExtent l="0" t="0" r="5080" b="1905"/>
            <wp:wrapSquare wrapText="bothSides"/>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5"/>
                    <a:stretch>
                      <a:fillRect/>
                    </a:stretch>
                  </pic:blipFill>
                  <pic:spPr>
                    <a:xfrm>
                      <a:off x="0" y="0"/>
                      <a:ext cx="2829560" cy="2299335"/>
                    </a:xfrm>
                    <a:prstGeom prst="rect">
                      <a:avLst/>
                    </a:prstGeom>
                    <a:noFill/>
                    <a:ln>
                      <a:noFill/>
                    </a:ln>
                  </pic:spPr>
                </pic:pic>
              </a:graphicData>
            </a:graphic>
          </wp:anchor>
        </w:drawing>
      </w:r>
    </w:p>
    <w:p>
      <w:pPr>
        <w:jc w:val="center"/>
        <w:outlineLvl w:val="1"/>
        <w:rPr>
          <w:rFonts w:ascii="宋体" w:hAnsi="宋体" w:cs="宋体"/>
          <w:b/>
          <w:sz w:val="15"/>
          <w:szCs w:val="15"/>
        </w:rPr>
      </w:pPr>
    </w:p>
    <w:p>
      <w:pPr>
        <w:jc w:val="center"/>
        <w:outlineLvl w:val="1"/>
        <w:rPr>
          <w:rFonts w:ascii="宋体" w:hAnsi="宋体" w:cs="宋体"/>
          <w:szCs w:val="21"/>
        </w:rPr>
      </w:pPr>
      <w:r>
        <w:rPr>
          <w:rFonts w:hint="eastAsia" w:ascii="宋体" w:hAnsi="宋体" w:cs="宋体"/>
          <w:b/>
          <w:szCs w:val="21"/>
        </w:rPr>
        <w:t>图5-4 密码管理界面</w:t>
      </w:r>
    </w:p>
    <w:p>
      <w:pPr>
        <w:pStyle w:val="3"/>
        <w:spacing w:before="156" w:after="156"/>
        <w:rPr>
          <w:rFonts w:ascii="黑体" w:hAnsi="黑体" w:cs="黑体"/>
          <w:lang w:val="en-US"/>
        </w:rPr>
      </w:pPr>
      <w:r>
        <w:rPr>
          <w:rFonts w:hint="eastAsia" w:ascii="黑体" w:hAnsi="黑体" w:cs="黑体"/>
        </w:rPr>
        <w:t xml:space="preserve">5.3 </w:t>
      </w:r>
      <w:bookmarkEnd w:id="328"/>
      <w:bookmarkEnd w:id="329"/>
      <w:r>
        <w:rPr>
          <w:rFonts w:hint="eastAsia" w:ascii="黑体" w:hAnsi="黑体" w:cs="黑体"/>
          <w:lang w:val="en-US"/>
        </w:rPr>
        <w:t>诊断购药</w:t>
      </w:r>
    </w:p>
    <w:p>
      <w:pPr>
        <w:pStyle w:val="4"/>
        <w:spacing w:before="156" w:after="156"/>
        <w:rPr>
          <w:rFonts w:ascii="黑体" w:hAnsi="黑体" w:cs="黑体"/>
          <w:color w:val="0070C0"/>
        </w:rPr>
      </w:pPr>
      <w:r>
        <w:rPr>
          <w:rFonts w:hint="eastAsia" w:ascii="黑体" w:hAnsi="黑体" w:cs="黑体"/>
        </w:rPr>
        <w:t xml:space="preserve">5.3.1 </w:t>
      </w:r>
      <w:r>
        <w:rPr>
          <w:rFonts w:hint="eastAsia" w:ascii="黑体" w:hAnsi="黑体" w:cs="黑体"/>
          <w:lang w:val="en-US"/>
        </w:rPr>
        <w:t>疾病自诊</w:t>
      </w:r>
    </w:p>
    <w:p>
      <w:pPr>
        <w:snapToGrid w:val="0"/>
        <w:spacing w:before="156" w:beforeLines="50" w:after="156" w:afterLines="50"/>
        <w:jc w:val="center"/>
        <w:outlineLvl w:val="2"/>
        <w:rPr>
          <w:rFonts w:ascii="黑体" w:hAnsi="黑体" w:eastAsia="黑体"/>
          <w:color w:val="0070C0"/>
          <w:sz w:val="28"/>
          <w:szCs w:val="28"/>
        </w:rPr>
      </w:pPr>
      <w:r>
        <w:drawing>
          <wp:inline distT="0" distB="0" distL="0" distR="0">
            <wp:extent cx="3039110" cy="437070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3042657" cy="4375325"/>
                    </a:xfrm>
                    <a:prstGeom prst="rect">
                      <a:avLst/>
                    </a:prstGeom>
                  </pic:spPr>
                </pic:pic>
              </a:graphicData>
            </a:graphic>
          </wp:inline>
        </w:drawing>
      </w:r>
    </w:p>
    <w:p>
      <w:pPr>
        <w:spacing w:before="156" w:beforeLines="50" w:after="156" w:afterLines="50" w:line="400" w:lineRule="exact"/>
        <w:jc w:val="center"/>
        <w:outlineLvl w:val="1"/>
        <w:rPr>
          <w:rFonts w:ascii="宋体" w:hAnsi="宋体" w:cs="宋体"/>
          <w:szCs w:val="21"/>
        </w:rPr>
      </w:pPr>
      <w:r>
        <w:rPr>
          <w:rFonts w:hint="eastAsia" w:ascii="宋体" w:hAnsi="宋体" w:cs="宋体"/>
          <w:b/>
          <w:szCs w:val="21"/>
        </w:rPr>
        <w:t>图5-5 疾病自诊界面</w:t>
      </w:r>
    </w:p>
    <w:p>
      <w:pPr>
        <w:snapToGrid w:val="0"/>
        <w:spacing w:before="156" w:beforeLines="50" w:after="156" w:afterLines="50" w:line="400" w:lineRule="exact"/>
        <w:outlineLvl w:val="2"/>
        <w:rPr>
          <w:rFonts w:ascii="宋体" w:hAnsi="宋体" w:cs="宋体"/>
          <w:color w:val="0070C0"/>
          <w:szCs w:val="21"/>
        </w:rPr>
      </w:pPr>
    </w:p>
    <w:p>
      <w:pPr>
        <w:snapToGrid w:val="0"/>
        <w:spacing w:line="400" w:lineRule="exact"/>
        <w:jc w:val="center"/>
        <w:outlineLvl w:val="2"/>
        <w:rPr>
          <w:rFonts w:ascii="宋体" w:hAnsi="宋体" w:cs="宋体"/>
          <w:sz w:val="24"/>
          <w:szCs w:val="24"/>
        </w:rPr>
      </w:pPr>
      <w:r>
        <w:drawing>
          <wp:anchor distT="0" distB="0" distL="114300" distR="114300" simplePos="0" relativeHeight="251701248" behindDoc="0" locked="0" layoutInCell="1" allowOverlap="1">
            <wp:simplePos x="0" y="0"/>
            <wp:positionH relativeFrom="margin">
              <wp:align>center</wp:align>
            </wp:positionH>
            <wp:positionV relativeFrom="paragraph">
              <wp:posOffset>0</wp:posOffset>
            </wp:positionV>
            <wp:extent cx="2827020" cy="253746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27265" cy="2537680"/>
                    </a:xfrm>
                    <a:prstGeom prst="rect">
                      <a:avLst/>
                    </a:prstGeom>
                  </pic:spPr>
                </pic:pic>
              </a:graphicData>
            </a:graphic>
          </wp:anchor>
        </w:drawing>
      </w:r>
      <w:r>
        <w:rPr>
          <w:rFonts w:hint="eastAsia" w:ascii="宋体" w:hAnsi="宋体" w:cs="宋体"/>
          <w:b/>
          <w:szCs w:val="21"/>
        </w:rPr>
        <w:t>图5-6 诊断结果界面</w:t>
      </w:r>
    </w:p>
    <w:p>
      <w:pPr>
        <w:snapToGrid w:val="0"/>
        <w:spacing w:line="400" w:lineRule="exact"/>
        <w:ind w:firstLine="480" w:firstLineChars="200"/>
        <w:outlineLvl w:val="2"/>
        <w:rPr>
          <w:rFonts w:ascii="黑体" w:hAnsi="黑体" w:eastAsia="黑体"/>
          <w:sz w:val="28"/>
          <w:szCs w:val="28"/>
        </w:rPr>
      </w:pPr>
      <w:r>
        <w:rPr>
          <w:rFonts w:hint="eastAsia" w:ascii="宋体" w:hAnsi="宋体" w:cs="宋体"/>
          <w:sz w:val="24"/>
          <w:szCs w:val="24"/>
        </w:rPr>
        <w:t>如图</w:t>
      </w:r>
      <w:r>
        <w:rPr>
          <w:sz w:val="24"/>
          <w:szCs w:val="24"/>
        </w:rPr>
        <w:t>5-</w:t>
      </w:r>
      <w:r>
        <w:rPr>
          <w:rFonts w:hint="eastAsia"/>
          <w:sz w:val="24"/>
          <w:szCs w:val="24"/>
        </w:rPr>
        <w:t>5和图5-6所示，用户首先根据个人信息和身体情况选择性别、年龄和身体出现的症状，点击提交诊断按钮，系统将对用户症状信息进行分析，得出用户患得新型冠状病毒肺炎的概率，并转到对应的诊断结果界面。</w:t>
      </w:r>
    </w:p>
    <w:p>
      <w:pPr>
        <w:snapToGrid w:val="0"/>
        <w:spacing w:before="156" w:beforeLines="50" w:after="156" w:afterLines="50"/>
        <w:outlineLvl w:val="2"/>
        <w:rPr>
          <w:rFonts w:eastAsia="黑体"/>
          <w:sz w:val="28"/>
          <w:szCs w:val="28"/>
        </w:rPr>
      </w:pPr>
      <w:r>
        <w:drawing>
          <wp:anchor distT="0" distB="0" distL="114300" distR="114300" simplePos="0" relativeHeight="251665408" behindDoc="0" locked="0" layoutInCell="1" allowOverlap="1">
            <wp:simplePos x="0" y="0"/>
            <wp:positionH relativeFrom="column">
              <wp:posOffset>2853690</wp:posOffset>
            </wp:positionH>
            <wp:positionV relativeFrom="page">
              <wp:posOffset>4904740</wp:posOffset>
            </wp:positionV>
            <wp:extent cx="2461895" cy="4371975"/>
            <wp:effectExtent l="0" t="0" r="0" b="9525"/>
            <wp:wrapTopAndBottom/>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8"/>
                    <a:stretch>
                      <a:fillRect/>
                    </a:stretch>
                  </pic:blipFill>
                  <pic:spPr>
                    <a:xfrm>
                      <a:off x="0" y="0"/>
                      <a:ext cx="2461895" cy="437197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-92710</wp:posOffset>
            </wp:positionH>
            <wp:positionV relativeFrom="page">
              <wp:posOffset>4922520</wp:posOffset>
            </wp:positionV>
            <wp:extent cx="2483485" cy="4356735"/>
            <wp:effectExtent l="0" t="0" r="0" b="5715"/>
            <wp:wrapTopAndBottom/>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2483485" cy="4356735"/>
                    </a:xfrm>
                    <a:prstGeom prst="rect">
                      <a:avLst/>
                    </a:prstGeom>
                    <a:noFill/>
                    <a:ln>
                      <a:noFill/>
                    </a:ln>
                  </pic:spPr>
                </pic:pic>
              </a:graphicData>
            </a:graphic>
          </wp:anchor>
        </w:drawing>
      </w:r>
      <w:r>
        <w:rPr>
          <w:rFonts w:hint="eastAsia" w:ascii="黑体" w:hAnsi="黑体" w:eastAsia="黑体"/>
          <w:sz w:val="28"/>
          <w:szCs w:val="28"/>
        </w:rPr>
        <w:t>5</w:t>
      </w:r>
      <w:r>
        <w:rPr>
          <w:rFonts w:ascii="黑体" w:hAnsi="黑体" w:eastAsia="黑体"/>
          <w:sz w:val="28"/>
          <w:szCs w:val="28"/>
        </w:rPr>
        <w:t>.3.2</w:t>
      </w:r>
      <w:r>
        <w:rPr>
          <w:rFonts w:eastAsia="黑体"/>
          <w:sz w:val="28"/>
          <w:szCs w:val="28"/>
        </w:rPr>
        <w:t xml:space="preserve"> </w:t>
      </w:r>
      <w:r>
        <w:rPr>
          <w:rFonts w:hint="eastAsia" w:eastAsia="黑体"/>
          <w:sz w:val="28"/>
          <w:szCs w:val="28"/>
        </w:rPr>
        <w:t>药品购买</w:t>
      </w:r>
    </w:p>
    <w:p>
      <w:pPr>
        <w:snapToGrid w:val="0"/>
        <w:spacing w:before="156" w:beforeLines="50" w:after="156" w:afterLines="50"/>
        <w:outlineLvl w:val="2"/>
        <w:rPr>
          <w:rFonts w:ascii="宋体" w:hAnsi="宋体" w:cs="宋体"/>
          <w:b/>
          <w:sz w:val="16"/>
          <w:szCs w:val="16"/>
        </w:rPr>
      </w:pPr>
    </w:p>
    <w:p>
      <w:pPr>
        <w:snapToGrid w:val="0"/>
        <w:spacing w:before="156" w:beforeLines="50" w:after="156" w:afterLines="50"/>
        <w:jc w:val="center"/>
        <w:outlineLvl w:val="2"/>
        <w:rPr>
          <w:rFonts w:ascii="宋体" w:hAnsi="宋体" w:cs="宋体"/>
          <w:szCs w:val="21"/>
        </w:rPr>
      </w:pPr>
      <w:r>
        <w:rPr>
          <w:rFonts w:hint="eastAsia" w:ascii="宋体" w:hAnsi="宋体" w:cs="宋体"/>
          <w:b/>
          <w:szCs w:val="21"/>
        </w:rPr>
        <w:t>图5-7 药品购买界面</w:t>
      </w:r>
    </w:p>
    <w:p>
      <w:pPr>
        <w:snapToGrid w:val="0"/>
        <w:spacing w:line="400" w:lineRule="exact"/>
        <w:ind w:firstLine="480" w:firstLineChars="200"/>
        <w:outlineLvl w:val="2"/>
        <w:rPr>
          <w:rFonts w:eastAsia="黑体"/>
          <w:sz w:val="28"/>
          <w:szCs w:val="28"/>
        </w:rPr>
      </w:pPr>
      <w:r>
        <w:rPr>
          <w:rFonts w:hint="eastAsia" w:ascii="宋体" w:hAnsi="宋体" w:cs="宋体"/>
          <w:sz w:val="24"/>
          <w:szCs w:val="24"/>
        </w:rPr>
        <w:t>如图</w:t>
      </w:r>
      <w:r>
        <w:rPr>
          <w:sz w:val="24"/>
          <w:szCs w:val="24"/>
        </w:rPr>
        <w:t>5-</w:t>
      </w:r>
      <w:r>
        <w:rPr>
          <w:rFonts w:hint="eastAsia"/>
          <w:sz w:val="24"/>
          <w:szCs w:val="24"/>
        </w:rPr>
        <w:t>7所示，用户点击药品购买模块，可以在界面中看到药品的详细信息，通过点击添加按钮，可以直接将药品添加到购物车中，也可以通过搜索栏查询所需要的药品，用户点击结算按钮便可直接生成订单。</w:t>
      </w:r>
    </w:p>
    <w:p>
      <w:pPr>
        <w:pStyle w:val="3"/>
        <w:spacing w:before="156" w:after="156"/>
        <w:rPr>
          <w:lang w:val="en-US"/>
        </w:rPr>
      </w:pPr>
      <w:bookmarkStart w:id="330" w:name="_Toc1794"/>
      <w:bookmarkStart w:id="331" w:name="_Toc9092513"/>
      <w:r>
        <w:rPr>
          <w:rFonts w:hint="eastAsia" w:ascii="宋体" w:hAnsi="宋体" w:eastAsia="宋体" w:cs="宋体"/>
        </w:rPr>
        <w:t>5.4</w:t>
      </w:r>
      <w:r>
        <w:rPr>
          <w:rFonts w:hint="eastAsia" w:ascii="宋体" w:hAnsi="宋体" w:eastAsia="宋体"/>
        </w:rPr>
        <w:t xml:space="preserve"> </w:t>
      </w:r>
      <w:bookmarkEnd w:id="321"/>
      <w:bookmarkEnd w:id="322"/>
      <w:bookmarkEnd w:id="323"/>
      <w:bookmarkEnd w:id="324"/>
      <w:bookmarkEnd w:id="325"/>
      <w:bookmarkEnd w:id="326"/>
      <w:bookmarkEnd w:id="327"/>
      <w:bookmarkEnd w:id="330"/>
      <w:bookmarkEnd w:id="331"/>
      <w:r>
        <w:rPr>
          <w:rFonts w:hint="eastAsia"/>
          <w:lang w:val="en-US"/>
        </w:rPr>
        <w:t>医院医生服务</w:t>
      </w:r>
    </w:p>
    <w:p>
      <w:pPr>
        <w:pStyle w:val="4"/>
        <w:spacing w:before="156" w:after="156"/>
        <w:rPr>
          <w:lang w:val="en-US"/>
        </w:rPr>
      </w:pPr>
      <w:r>
        <w:drawing>
          <wp:anchor distT="0" distB="0" distL="114300" distR="114300" simplePos="0" relativeHeight="251679744" behindDoc="0" locked="0" layoutInCell="1" allowOverlap="1">
            <wp:simplePos x="0" y="0"/>
            <wp:positionH relativeFrom="column">
              <wp:posOffset>2854960</wp:posOffset>
            </wp:positionH>
            <wp:positionV relativeFrom="page">
              <wp:posOffset>2673350</wp:posOffset>
            </wp:positionV>
            <wp:extent cx="2857500" cy="5250180"/>
            <wp:effectExtent l="0" t="0" r="7620" b="7620"/>
            <wp:wrapSquare wrapText="bothSides"/>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0"/>
                    <a:stretch>
                      <a:fillRect/>
                    </a:stretch>
                  </pic:blipFill>
                  <pic:spPr>
                    <a:xfrm>
                      <a:off x="0" y="0"/>
                      <a:ext cx="2857500" cy="525018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-229235</wp:posOffset>
            </wp:positionH>
            <wp:positionV relativeFrom="page">
              <wp:posOffset>2667000</wp:posOffset>
            </wp:positionV>
            <wp:extent cx="2849880" cy="5242560"/>
            <wp:effectExtent l="0" t="0" r="0" b="0"/>
            <wp:wrapSquare wrapText="bothSides"/>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1"/>
                    <a:stretch>
                      <a:fillRect/>
                    </a:stretch>
                  </pic:blipFill>
                  <pic:spPr>
                    <a:xfrm>
                      <a:off x="0" y="0"/>
                      <a:ext cx="2849880" cy="5242560"/>
                    </a:xfrm>
                    <a:prstGeom prst="rect">
                      <a:avLst/>
                    </a:prstGeom>
                    <a:noFill/>
                    <a:ln>
                      <a:noFill/>
                    </a:ln>
                  </pic:spPr>
                </pic:pic>
              </a:graphicData>
            </a:graphic>
          </wp:anchor>
        </w:drawing>
      </w:r>
      <w:r>
        <w:rPr>
          <w:rFonts w:hint="eastAsia"/>
        </w:rPr>
        <w:t xml:space="preserve">5.4.1 </w:t>
      </w:r>
      <w:r>
        <w:rPr>
          <w:rFonts w:hint="eastAsia"/>
          <w:lang w:val="en-US"/>
        </w:rPr>
        <w:t>医院服务</w:t>
      </w:r>
    </w:p>
    <w:p>
      <w:pPr>
        <w:snapToGrid w:val="0"/>
        <w:spacing w:before="156" w:beforeLines="50" w:after="156" w:afterLines="50"/>
        <w:outlineLvl w:val="2"/>
        <w:rPr>
          <w:rFonts w:eastAsia="黑体"/>
          <w:sz w:val="28"/>
          <w:szCs w:val="28"/>
        </w:rPr>
      </w:pPr>
    </w:p>
    <w:p>
      <w:pPr>
        <w:snapToGrid w:val="0"/>
        <w:spacing w:before="156" w:beforeLines="50" w:after="156" w:afterLines="50"/>
        <w:jc w:val="center"/>
        <w:outlineLvl w:val="2"/>
        <w:rPr>
          <w:rFonts w:ascii="宋体" w:hAnsi="宋体" w:cs="宋体"/>
          <w:szCs w:val="21"/>
        </w:rPr>
      </w:pPr>
      <w:r>
        <w:rPr>
          <w:rFonts w:hint="eastAsia" w:ascii="宋体" w:hAnsi="宋体" w:cs="宋体"/>
          <w:b/>
          <w:szCs w:val="21"/>
        </w:rPr>
        <w:t>图5-8 医院服务界面</w:t>
      </w:r>
    </w:p>
    <w:p>
      <w:p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如图</w:t>
      </w:r>
      <w:r>
        <w:rPr>
          <w:sz w:val="24"/>
          <w:szCs w:val="24"/>
        </w:rPr>
        <w:t>5-</w:t>
      </w:r>
      <w:r>
        <w:rPr>
          <w:rFonts w:hint="eastAsia"/>
          <w:sz w:val="24"/>
          <w:szCs w:val="24"/>
        </w:rPr>
        <w:t>8</w:t>
      </w:r>
      <w:r>
        <w:rPr>
          <w:rFonts w:hint="eastAsia" w:ascii="宋体" w:hAnsi="宋体" w:cs="宋体"/>
          <w:sz w:val="24"/>
          <w:szCs w:val="24"/>
        </w:rPr>
        <w:t>所示，用户可以在医院服务模块查看医院的详细信息，并且可以通过搜索栏查询对应的医院，界面也会显示医院的地址和联系电话等重要信息，方便用户及时就医。用户还可以通过医院导航功能，查看医院具体位置和周边情况，必要时可以通过</w:t>
      </w:r>
      <w:r>
        <w:rPr>
          <w:sz w:val="24"/>
          <w:szCs w:val="24"/>
        </w:rPr>
        <w:t>App</w:t>
      </w:r>
      <w:r>
        <w:rPr>
          <w:rFonts w:hint="eastAsia" w:ascii="宋体" w:hAnsi="宋体" w:cs="宋体"/>
          <w:sz w:val="24"/>
          <w:szCs w:val="24"/>
        </w:rPr>
        <w:t>启动地图导航即刻前往。</w:t>
      </w:r>
    </w:p>
    <w:p>
      <w:pPr>
        <w:snapToGrid w:val="0"/>
        <w:spacing w:before="156" w:beforeLines="50" w:after="156" w:afterLines="50"/>
        <w:outlineLvl w:val="2"/>
        <w:rPr>
          <w:rFonts w:eastAsia="黑体"/>
          <w:sz w:val="28"/>
          <w:szCs w:val="28"/>
        </w:rPr>
      </w:pPr>
      <w:r>
        <w:drawing>
          <wp:anchor distT="0" distB="0" distL="114300" distR="114300" simplePos="0" relativeHeight="251667456" behindDoc="0" locked="0" layoutInCell="1" allowOverlap="1">
            <wp:simplePos x="0" y="0"/>
            <wp:positionH relativeFrom="column">
              <wp:posOffset>-209550</wp:posOffset>
            </wp:positionH>
            <wp:positionV relativeFrom="paragraph">
              <wp:posOffset>285750</wp:posOffset>
            </wp:positionV>
            <wp:extent cx="2362200" cy="3723640"/>
            <wp:effectExtent l="0" t="0" r="0" b="0"/>
            <wp:wrapSquare wrapText="bothSides"/>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2362200" cy="3723640"/>
                    </a:xfrm>
                    <a:prstGeom prst="rect">
                      <a:avLst/>
                    </a:prstGeom>
                    <a:noFill/>
                    <a:ln>
                      <a:noFill/>
                    </a:ln>
                  </pic:spPr>
                </pic:pic>
              </a:graphicData>
            </a:graphic>
          </wp:anchor>
        </w:drawing>
      </w:r>
    </w:p>
    <w:p>
      <w:pPr>
        <w:snapToGrid w:val="0"/>
        <w:spacing w:before="156" w:beforeLines="50" w:after="156" w:afterLines="50"/>
        <w:jc w:val="center"/>
        <w:outlineLvl w:val="2"/>
      </w:pPr>
      <w:r>
        <w:drawing>
          <wp:inline distT="0" distB="0" distL="114300" distR="114300">
            <wp:extent cx="2807970" cy="3707765"/>
            <wp:effectExtent l="0" t="0" r="11430" b="1079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2807970" cy="3707765"/>
                    </a:xfrm>
                    <a:prstGeom prst="rect">
                      <a:avLst/>
                    </a:prstGeom>
                    <a:noFill/>
                    <a:ln>
                      <a:noFill/>
                    </a:ln>
                  </pic:spPr>
                </pic:pic>
              </a:graphicData>
            </a:graphic>
          </wp:inline>
        </w:drawing>
      </w:r>
    </w:p>
    <w:p>
      <w:pPr>
        <w:snapToGrid w:val="0"/>
        <w:spacing w:before="156" w:beforeLines="50" w:after="156" w:afterLines="50"/>
        <w:jc w:val="center"/>
        <w:outlineLvl w:val="2"/>
        <w:rPr>
          <w:rFonts w:ascii="宋体" w:hAnsi="宋体" w:cs="宋体"/>
          <w:szCs w:val="21"/>
        </w:rPr>
      </w:pPr>
      <w:r>
        <w:rPr>
          <w:rFonts w:hint="eastAsia" w:ascii="宋体" w:hAnsi="宋体" w:cs="宋体"/>
          <w:b/>
          <w:szCs w:val="21"/>
        </w:rPr>
        <w:t>图5-9 医院预约界面</w:t>
      </w:r>
    </w:p>
    <w:p>
      <w:pPr>
        <w:snapToGrid w:val="0"/>
        <w:spacing w:line="400" w:lineRule="exact"/>
        <w:ind w:firstLine="480" w:firstLineChars="200"/>
        <w:outlineLvl w:val="2"/>
        <w:rPr>
          <w:rFonts w:eastAsia="黑体"/>
          <w:sz w:val="28"/>
          <w:szCs w:val="28"/>
        </w:rPr>
      </w:pPr>
      <w:r>
        <w:rPr>
          <w:rFonts w:hint="eastAsia" w:ascii="宋体" w:hAnsi="宋体" w:cs="宋体"/>
          <w:sz w:val="24"/>
          <w:szCs w:val="24"/>
        </w:rPr>
        <w:t>如图</w:t>
      </w:r>
      <w:r>
        <w:rPr>
          <w:sz w:val="24"/>
          <w:szCs w:val="24"/>
        </w:rPr>
        <w:t>5-</w:t>
      </w:r>
      <w:r>
        <w:rPr>
          <w:rFonts w:hint="eastAsia"/>
          <w:sz w:val="24"/>
          <w:szCs w:val="24"/>
        </w:rPr>
        <w:t>9</w:t>
      </w:r>
      <w:r>
        <w:rPr>
          <w:rFonts w:hint="eastAsia" w:ascii="宋体" w:hAnsi="宋体" w:cs="宋体"/>
          <w:sz w:val="24"/>
          <w:szCs w:val="24"/>
        </w:rPr>
        <w:t>所示，用户在医院服务模块中，选择好需要就医的医院，点击预约挂号后，再选择科室和具体日期，通过确认预约后，即可完成预约。</w:t>
      </w:r>
    </w:p>
    <w:p>
      <w:pPr>
        <w:pStyle w:val="4"/>
        <w:spacing w:before="156" w:after="156"/>
        <w:rPr>
          <w:rFonts w:ascii="黑体" w:hAnsi="黑体" w:cs="黑体"/>
          <w:lang w:val="en-US"/>
        </w:rPr>
      </w:pPr>
      <w:r>
        <w:rPr>
          <w:rFonts w:hint="eastAsia" w:ascii="黑体" w:hAnsi="黑体" w:cs="黑体"/>
        </w:rPr>
        <w:t xml:space="preserve">5.4.2 </w:t>
      </w:r>
      <w:r>
        <w:rPr>
          <w:rFonts w:hint="eastAsia" w:ascii="黑体" w:hAnsi="黑体" w:cs="黑体"/>
          <w:lang w:val="en-US"/>
        </w:rPr>
        <w:t>医生服务</w:t>
      </w:r>
    </w:p>
    <w:p>
      <w:pPr>
        <w:snapToGrid w:val="0"/>
        <w:spacing w:before="156" w:beforeLines="50" w:after="156" w:afterLines="50"/>
        <w:outlineLvl w:val="2"/>
        <w:rPr>
          <w:rFonts w:eastAsia="黑体"/>
          <w:sz w:val="28"/>
          <w:szCs w:val="28"/>
        </w:rPr>
      </w:pPr>
      <w:r>
        <w:drawing>
          <wp:anchor distT="0" distB="0" distL="114300" distR="114300" simplePos="0" relativeHeight="251668480" behindDoc="0" locked="0" layoutInCell="1" allowOverlap="1">
            <wp:simplePos x="0" y="0"/>
            <wp:positionH relativeFrom="column">
              <wp:posOffset>1896745</wp:posOffset>
            </wp:positionH>
            <wp:positionV relativeFrom="paragraph">
              <wp:posOffset>8890</wp:posOffset>
            </wp:positionV>
            <wp:extent cx="1600835" cy="2924810"/>
            <wp:effectExtent l="0" t="0" r="14605" b="1270"/>
            <wp:wrapSquare wrapText="bothSides"/>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4"/>
                    <a:stretch>
                      <a:fillRect/>
                    </a:stretch>
                  </pic:blipFill>
                  <pic:spPr>
                    <a:xfrm>
                      <a:off x="0" y="0"/>
                      <a:ext cx="1600835" cy="2924810"/>
                    </a:xfrm>
                    <a:prstGeom prst="rect">
                      <a:avLst/>
                    </a:prstGeom>
                    <a:noFill/>
                    <a:ln>
                      <a:noFill/>
                    </a:ln>
                  </pic:spPr>
                </pic:pic>
              </a:graphicData>
            </a:graphic>
          </wp:anchor>
        </w:drawing>
      </w: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outlineLvl w:val="2"/>
        <w:rPr>
          <w:rFonts w:eastAsia="黑体"/>
          <w:sz w:val="28"/>
          <w:szCs w:val="28"/>
        </w:rPr>
      </w:pPr>
    </w:p>
    <w:p>
      <w:pPr>
        <w:snapToGrid w:val="0"/>
        <w:spacing w:before="156" w:beforeLines="50" w:after="156" w:afterLines="50"/>
        <w:jc w:val="center"/>
        <w:outlineLvl w:val="2"/>
        <w:rPr>
          <w:rFonts w:ascii="宋体" w:hAnsi="宋体" w:cs="宋体"/>
          <w:b/>
          <w:szCs w:val="21"/>
        </w:rPr>
      </w:pPr>
    </w:p>
    <w:p>
      <w:pPr>
        <w:snapToGrid w:val="0"/>
        <w:spacing w:before="156" w:beforeLines="50" w:after="156" w:afterLines="50"/>
        <w:jc w:val="center"/>
        <w:outlineLvl w:val="2"/>
        <w:rPr>
          <w:rFonts w:ascii="宋体" w:hAnsi="宋体" w:cs="宋体"/>
          <w:szCs w:val="21"/>
        </w:rPr>
      </w:pPr>
      <w:r>
        <w:rPr>
          <w:rFonts w:hint="eastAsia" w:ascii="宋体" w:hAnsi="宋体" w:cs="宋体"/>
          <w:b/>
          <w:szCs w:val="21"/>
        </w:rPr>
        <w:t>图5-10 医生服务界面</w:t>
      </w:r>
    </w:p>
    <w:p>
      <w:pPr>
        <w:snapToGrid w:val="0"/>
        <w:spacing w:before="156" w:beforeLines="50" w:after="156" w:afterLines="50"/>
        <w:outlineLvl w:val="2"/>
        <w:rPr>
          <w:rFonts w:ascii="宋体" w:hAnsi="宋体" w:cs="宋体"/>
          <w:b/>
          <w:szCs w:val="21"/>
        </w:rPr>
      </w:pPr>
      <w:r>
        <w:drawing>
          <wp:anchor distT="0" distB="0" distL="114300" distR="114300" simplePos="0" relativeHeight="251669504" behindDoc="0" locked="0" layoutInCell="1" allowOverlap="1">
            <wp:simplePos x="0" y="0"/>
            <wp:positionH relativeFrom="column">
              <wp:posOffset>-523875</wp:posOffset>
            </wp:positionH>
            <wp:positionV relativeFrom="paragraph">
              <wp:posOffset>114300</wp:posOffset>
            </wp:positionV>
            <wp:extent cx="3173730" cy="4257675"/>
            <wp:effectExtent l="0" t="0" r="7620" b="9525"/>
            <wp:wrapSquare wrapText="bothSides"/>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5"/>
                    <a:stretch>
                      <a:fillRect/>
                    </a:stretch>
                  </pic:blipFill>
                  <pic:spPr>
                    <a:xfrm>
                      <a:off x="0" y="0"/>
                      <a:ext cx="3173730" cy="4257675"/>
                    </a:xfrm>
                    <a:prstGeom prst="rect">
                      <a:avLst/>
                    </a:prstGeom>
                    <a:noFill/>
                    <a:ln>
                      <a:noFill/>
                    </a:ln>
                  </pic:spPr>
                </pic:pic>
              </a:graphicData>
            </a:graphic>
          </wp:anchor>
        </w:drawing>
      </w:r>
      <w:r>
        <w:drawing>
          <wp:anchor distT="0" distB="0" distL="114300" distR="114300" simplePos="0" relativeHeight="251680768" behindDoc="0" locked="0" layoutInCell="1" allowOverlap="1">
            <wp:simplePos x="0" y="0"/>
            <wp:positionH relativeFrom="column">
              <wp:posOffset>2724150</wp:posOffset>
            </wp:positionH>
            <wp:positionV relativeFrom="paragraph">
              <wp:posOffset>66675</wp:posOffset>
            </wp:positionV>
            <wp:extent cx="3138805" cy="4552950"/>
            <wp:effectExtent l="0" t="0" r="4445" b="0"/>
            <wp:wrapSquare wrapText="bothSides"/>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6"/>
                    <a:stretch>
                      <a:fillRect/>
                    </a:stretch>
                  </pic:blipFill>
                  <pic:spPr>
                    <a:xfrm>
                      <a:off x="0" y="0"/>
                      <a:ext cx="3138805" cy="4552950"/>
                    </a:xfrm>
                    <a:prstGeom prst="rect">
                      <a:avLst/>
                    </a:prstGeom>
                    <a:noFill/>
                    <a:ln>
                      <a:noFill/>
                    </a:ln>
                  </pic:spPr>
                </pic:pic>
              </a:graphicData>
            </a:graphic>
          </wp:anchor>
        </w:drawing>
      </w:r>
    </w:p>
    <w:p>
      <w:pPr>
        <w:snapToGrid w:val="0"/>
        <w:jc w:val="center"/>
        <w:outlineLvl w:val="2"/>
        <w:rPr>
          <w:rFonts w:ascii="宋体" w:hAnsi="宋体" w:cs="宋体"/>
          <w:b/>
          <w:sz w:val="16"/>
          <w:szCs w:val="16"/>
        </w:rPr>
      </w:pPr>
    </w:p>
    <w:p>
      <w:pPr>
        <w:snapToGrid w:val="0"/>
        <w:spacing w:before="156" w:beforeLines="50" w:after="156" w:afterLines="50"/>
        <w:jc w:val="center"/>
        <w:outlineLvl w:val="2"/>
        <w:rPr>
          <w:rFonts w:ascii="宋体" w:hAnsi="宋体" w:cs="宋体"/>
          <w:szCs w:val="21"/>
        </w:rPr>
      </w:pPr>
      <w:r>
        <w:rPr>
          <w:rFonts w:hint="eastAsia" w:ascii="宋体" w:hAnsi="宋体" w:cs="宋体"/>
          <w:b/>
          <w:szCs w:val="21"/>
        </w:rPr>
        <w:t>图5-11 医患记录界面</w:t>
      </w:r>
    </w:p>
    <w:p>
      <w:pPr>
        <w:snapToGrid w:val="0"/>
        <w:spacing w:line="400" w:lineRule="exact"/>
        <w:ind w:firstLine="480" w:firstLineChars="200"/>
        <w:outlineLvl w:val="2"/>
        <w:rPr>
          <w:rFonts w:ascii="宋体" w:hAnsi="宋体" w:cs="宋体"/>
          <w:sz w:val="24"/>
          <w:szCs w:val="24"/>
        </w:rPr>
      </w:pPr>
      <w:r>
        <w:rPr>
          <w:rFonts w:hint="eastAsia" w:ascii="宋体" w:hAnsi="宋体" w:cs="宋体"/>
          <w:sz w:val="24"/>
          <w:szCs w:val="24"/>
        </w:rPr>
        <w:t>如图</w:t>
      </w:r>
      <w:r>
        <w:rPr>
          <w:rFonts w:hint="eastAsia"/>
          <w:sz w:val="24"/>
          <w:szCs w:val="24"/>
        </w:rPr>
        <w:t>5-10</w:t>
      </w:r>
      <w:r>
        <w:rPr>
          <w:rFonts w:hint="eastAsia" w:ascii="宋体" w:hAnsi="宋体" w:cs="宋体"/>
          <w:sz w:val="24"/>
          <w:szCs w:val="24"/>
        </w:rPr>
        <w:t>和图</w:t>
      </w:r>
      <w:r>
        <w:rPr>
          <w:sz w:val="24"/>
          <w:szCs w:val="24"/>
        </w:rPr>
        <w:t>5-</w:t>
      </w:r>
      <w:r>
        <w:rPr>
          <w:rFonts w:hint="eastAsia"/>
          <w:sz w:val="24"/>
          <w:szCs w:val="24"/>
        </w:rPr>
        <w:t>11</w:t>
      </w:r>
      <w:r>
        <w:rPr>
          <w:rFonts w:hint="eastAsia" w:ascii="宋体" w:hAnsi="宋体" w:cs="宋体"/>
          <w:sz w:val="24"/>
          <w:szCs w:val="24"/>
        </w:rPr>
        <w:t>所示，医生可以医生服务模块中查看个人职位信息，包括职称、所在科室以及所属医院。医生可以查看诊断记录，在医生诊断界面中显示了诊断的相关信息，包括确诊疾病、诊断时间以及医院、医生和患者的信息。通过点击诊断记录，医生还可以查看患者的个人信息和具体联系方式，并且可以向患者发送消息，以实现就诊后跟踪病情和必要的生活嘱咐。</w:t>
      </w:r>
    </w:p>
    <w:p>
      <w:pPr>
        <w:pStyle w:val="3"/>
        <w:spacing w:before="156" w:after="156"/>
        <w:rPr>
          <w:rFonts w:ascii="黑体" w:hAnsi="黑体" w:cs="黑体"/>
          <w:lang w:val="en-US"/>
        </w:rPr>
      </w:pPr>
      <w:bookmarkStart w:id="332" w:name="_Toc9092514"/>
      <w:bookmarkStart w:id="333" w:name="_Toc8911904"/>
      <w:bookmarkStart w:id="334" w:name="_Toc17951"/>
      <w:bookmarkStart w:id="335" w:name="_Toc5626"/>
      <w:bookmarkStart w:id="336" w:name="_Toc17004"/>
      <w:bookmarkStart w:id="337" w:name="_Toc511317070"/>
      <w:bookmarkStart w:id="338" w:name="_Toc511330941"/>
      <w:bookmarkStart w:id="339" w:name="_Toc511316908"/>
      <w:bookmarkStart w:id="340" w:name="_Toc3866"/>
      <w:r>
        <w:rPr>
          <w:rFonts w:hint="eastAsia" w:ascii="黑体" w:hAnsi="黑体" w:cs="黑体"/>
        </w:rPr>
        <w:t xml:space="preserve">5.5 </w:t>
      </w:r>
      <w:bookmarkEnd w:id="332"/>
      <w:bookmarkEnd w:id="333"/>
      <w:bookmarkEnd w:id="334"/>
      <w:bookmarkEnd w:id="335"/>
      <w:bookmarkEnd w:id="336"/>
      <w:bookmarkEnd w:id="337"/>
      <w:bookmarkEnd w:id="338"/>
      <w:bookmarkEnd w:id="339"/>
      <w:bookmarkEnd w:id="340"/>
      <w:r>
        <w:rPr>
          <w:rFonts w:hint="eastAsia" w:ascii="黑体" w:hAnsi="黑体" w:cs="黑体"/>
          <w:lang w:val="en-US"/>
        </w:rPr>
        <w:t>医疗信息管理</w:t>
      </w:r>
    </w:p>
    <w:p>
      <w:pPr>
        <w:pStyle w:val="4"/>
        <w:spacing w:before="156" w:after="156"/>
        <w:rPr>
          <w:rFonts w:ascii="黑体" w:hAnsi="黑体" w:cs="黑体"/>
          <w:lang w:val="en-US"/>
        </w:rPr>
      </w:pPr>
      <w:r>
        <w:rPr>
          <w:rFonts w:hint="eastAsia" w:ascii="黑体" w:hAnsi="黑体" w:cs="黑体"/>
        </w:rPr>
        <w:t>5.</w:t>
      </w:r>
      <w:r>
        <w:rPr>
          <w:rFonts w:hint="eastAsia" w:ascii="黑体" w:hAnsi="黑体" w:cs="黑体"/>
          <w:lang w:val="en-US"/>
        </w:rPr>
        <w:t>5.1 疾病资讯</w:t>
      </w:r>
    </w:p>
    <w:p>
      <w:pPr>
        <w:spacing w:line="400" w:lineRule="exact"/>
        <w:ind w:firstLine="480" w:firstLineChars="200"/>
        <w:outlineLvl w:val="1"/>
        <w:rPr>
          <w:rFonts w:ascii="宋体" w:hAnsi="宋体" w:cs="宋体"/>
          <w:sz w:val="24"/>
          <w:szCs w:val="24"/>
        </w:rPr>
      </w:pPr>
      <w:r>
        <w:rPr>
          <w:rFonts w:hint="eastAsia" w:ascii="宋体" w:hAnsi="宋体" w:cs="宋体"/>
          <w:sz w:val="24"/>
          <w:szCs w:val="24"/>
        </w:rPr>
        <w:t>如图5-10所示，用户可以在医疗诊断模块中，查询相关疾病，系统会显示疾病的具体信息，包括对应科室、病因、症状以及简略的介绍等信息。诊断模块中还可以浏览与健康相关的资讯，点击即可查看资讯的详细内容。</w:t>
      </w:r>
    </w:p>
    <w:p>
      <w:pPr>
        <w:spacing w:before="156" w:beforeLines="50" w:after="156" w:afterLines="50" w:line="400" w:lineRule="exact"/>
        <w:outlineLvl w:val="1"/>
        <w:rPr>
          <w:rFonts w:ascii="宋体" w:hAnsi="宋体" w:cs="宋体"/>
          <w:b/>
          <w:szCs w:val="21"/>
        </w:rPr>
      </w:pPr>
      <w:r>
        <w:rPr>
          <w:rFonts w:hint="eastAsia" w:ascii="宋体" w:hAnsi="宋体" w:cs="宋体"/>
          <w:szCs w:val="21"/>
        </w:rPr>
        <w:drawing>
          <wp:anchor distT="0" distB="0" distL="114300" distR="114300" simplePos="0" relativeHeight="251671552" behindDoc="0" locked="0" layoutInCell="1" allowOverlap="1">
            <wp:simplePos x="0" y="0"/>
            <wp:positionH relativeFrom="column">
              <wp:posOffset>2790825</wp:posOffset>
            </wp:positionH>
            <wp:positionV relativeFrom="paragraph">
              <wp:posOffset>229235</wp:posOffset>
            </wp:positionV>
            <wp:extent cx="2857500" cy="4867275"/>
            <wp:effectExtent l="0" t="0" r="0" b="9525"/>
            <wp:wrapSquare wrapText="bothSides"/>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7"/>
                    <a:stretch>
                      <a:fillRect/>
                    </a:stretch>
                  </pic:blipFill>
                  <pic:spPr>
                    <a:xfrm>
                      <a:off x="0" y="0"/>
                      <a:ext cx="2857500" cy="4867275"/>
                    </a:xfrm>
                    <a:prstGeom prst="rect">
                      <a:avLst/>
                    </a:prstGeom>
                    <a:noFill/>
                    <a:ln>
                      <a:noFill/>
                    </a:ln>
                  </pic:spPr>
                </pic:pic>
              </a:graphicData>
            </a:graphic>
          </wp:anchor>
        </w:drawing>
      </w:r>
      <w:r>
        <w:rPr>
          <w:rFonts w:hint="eastAsia" w:ascii="宋体" w:hAnsi="宋体" w:cs="宋体"/>
          <w:szCs w:val="21"/>
        </w:rPr>
        <w:drawing>
          <wp:anchor distT="0" distB="0" distL="114300" distR="114300" simplePos="0" relativeHeight="251670528" behindDoc="0" locked="0" layoutInCell="1" allowOverlap="1">
            <wp:simplePos x="0" y="0"/>
            <wp:positionH relativeFrom="column">
              <wp:posOffset>-266700</wp:posOffset>
            </wp:positionH>
            <wp:positionV relativeFrom="paragraph">
              <wp:posOffset>238760</wp:posOffset>
            </wp:positionV>
            <wp:extent cx="2865120" cy="4781550"/>
            <wp:effectExtent l="0" t="0" r="0" b="0"/>
            <wp:wrapSquare wrapText="bothSides"/>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8"/>
                    <a:stretch>
                      <a:fillRect/>
                    </a:stretch>
                  </pic:blipFill>
                  <pic:spPr>
                    <a:xfrm>
                      <a:off x="0" y="0"/>
                      <a:ext cx="2865120" cy="4781550"/>
                    </a:xfrm>
                    <a:prstGeom prst="rect">
                      <a:avLst/>
                    </a:prstGeom>
                    <a:noFill/>
                    <a:ln>
                      <a:noFill/>
                    </a:ln>
                  </pic:spPr>
                </pic:pic>
              </a:graphicData>
            </a:graphic>
          </wp:anchor>
        </w:drawing>
      </w:r>
    </w:p>
    <w:p>
      <w:pPr>
        <w:snapToGrid w:val="0"/>
        <w:spacing w:before="156" w:beforeLines="50" w:after="156" w:afterLines="50"/>
        <w:ind w:firstLine="3162" w:firstLineChars="1500"/>
        <w:outlineLvl w:val="2"/>
        <w:rPr>
          <w:rFonts w:ascii="宋体" w:hAnsi="宋体" w:cs="宋体"/>
          <w:szCs w:val="21"/>
        </w:rPr>
      </w:pPr>
      <w:r>
        <w:rPr>
          <w:rFonts w:hint="eastAsia" w:ascii="宋体" w:hAnsi="宋体" w:cs="宋体"/>
          <w:b/>
          <w:szCs w:val="21"/>
        </w:rPr>
        <w:t>图 5-12 疾病资讯界面</w:t>
      </w:r>
    </w:p>
    <w:p>
      <w:pPr>
        <w:pStyle w:val="4"/>
        <w:spacing w:before="156" w:after="156"/>
        <w:rPr>
          <w:rFonts w:ascii="黑体" w:hAnsi="黑体" w:cs="黑体"/>
          <w:lang w:val="en-US"/>
        </w:rPr>
      </w:pPr>
      <w:r>
        <w:drawing>
          <wp:anchor distT="0" distB="0" distL="114300" distR="114300" simplePos="0" relativeHeight="251673600" behindDoc="0" locked="0" layoutInCell="1" allowOverlap="1">
            <wp:simplePos x="0" y="0"/>
            <wp:positionH relativeFrom="column">
              <wp:posOffset>2776855</wp:posOffset>
            </wp:positionH>
            <wp:positionV relativeFrom="page">
              <wp:posOffset>7181215</wp:posOffset>
            </wp:positionV>
            <wp:extent cx="2857500" cy="1266825"/>
            <wp:effectExtent l="0" t="0" r="0" b="9525"/>
            <wp:wrapSquare wrapText="bothSides"/>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39"/>
                    <a:stretch>
                      <a:fillRect/>
                    </a:stretch>
                  </pic:blipFill>
                  <pic:spPr>
                    <a:xfrm>
                      <a:off x="0" y="0"/>
                      <a:ext cx="2857500" cy="126682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-125095</wp:posOffset>
            </wp:positionH>
            <wp:positionV relativeFrom="page">
              <wp:posOffset>7179310</wp:posOffset>
            </wp:positionV>
            <wp:extent cx="2703830" cy="1400175"/>
            <wp:effectExtent l="0" t="0" r="1270" b="9525"/>
            <wp:wrapSquare wrapText="bothSides"/>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0"/>
                    <a:stretch>
                      <a:fillRect/>
                    </a:stretch>
                  </pic:blipFill>
                  <pic:spPr>
                    <a:xfrm>
                      <a:off x="0" y="0"/>
                      <a:ext cx="2703830" cy="1400175"/>
                    </a:xfrm>
                    <a:prstGeom prst="rect">
                      <a:avLst/>
                    </a:prstGeom>
                    <a:noFill/>
                    <a:ln>
                      <a:noFill/>
                    </a:ln>
                  </pic:spPr>
                </pic:pic>
              </a:graphicData>
            </a:graphic>
          </wp:anchor>
        </w:drawing>
      </w:r>
      <w:r>
        <w:rPr>
          <w:rFonts w:hint="eastAsia" w:ascii="黑体" w:hAnsi="黑体" w:cs="黑体"/>
        </w:rPr>
        <w:t>5.</w:t>
      </w:r>
      <w:r>
        <w:rPr>
          <w:rFonts w:hint="eastAsia" w:ascii="黑体" w:hAnsi="黑体" w:cs="黑体"/>
          <w:lang w:val="en-US"/>
        </w:rPr>
        <w:t>5.2 预约就诊信息</w:t>
      </w:r>
    </w:p>
    <w:p>
      <w:pPr>
        <w:spacing w:before="156" w:beforeLines="50" w:after="156" w:afterLines="50" w:line="400" w:lineRule="exact"/>
        <w:outlineLvl w:val="1"/>
        <w:rPr>
          <w:rFonts w:eastAsia="黑体"/>
          <w:sz w:val="30"/>
          <w:szCs w:val="30"/>
        </w:rPr>
      </w:pPr>
    </w:p>
    <w:p>
      <w:pPr>
        <w:spacing w:before="156" w:beforeLines="50" w:after="156" w:afterLines="50" w:line="400" w:lineRule="exact"/>
        <w:jc w:val="center"/>
        <w:outlineLvl w:val="1"/>
        <w:rPr>
          <w:rFonts w:ascii="宋体" w:hAnsi="宋体" w:cs="宋体"/>
          <w:szCs w:val="21"/>
        </w:rPr>
      </w:pPr>
      <w:r>
        <w:rPr>
          <w:rFonts w:hint="eastAsia" w:ascii="宋体" w:hAnsi="宋体" w:cs="宋体"/>
          <w:b/>
          <w:szCs w:val="21"/>
        </w:rPr>
        <w:t>图5-13 预约就诊信息界面</w:t>
      </w:r>
    </w:p>
    <w:p>
      <w:pPr>
        <w:spacing w:line="400" w:lineRule="exact"/>
        <w:ind w:firstLine="480" w:firstLineChars="200"/>
        <w:outlineLvl w:val="1"/>
        <w:rPr>
          <w:rFonts w:ascii="宋体" w:hAnsi="宋体" w:cs="宋体"/>
          <w:sz w:val="24"/>
          <w:szCs w:val="24"/>
        </w:rPr>
      </w:pPr>
      <w:r>
        <w:rPr>
          <w:rFonts w:hint="eastAsia" w:ascii="宋体" w:hAnsi="宋体" w:cs="宋体"/>
          <w:sz w:val="24"/>
          <w:szCs w:val="24"/>
        </w:rPr>
        <w:t>如图5-11所示，用户可以在个人模块查看自己预约和就诊的历史记录，在我的预约界面，还可以通过退号功能来取消对应的预约。</w:t>
      </w:r>
    </w:p>
    <w:p>
      <w:pPr>
        <w:pStyle w:val="3"/>
        <w:spacing w:before="156" w:after="156"/>
        <w:rPr>
          <w:rFonts w:ascii="黑体" w:hAnsi="黑体" w:cs="黑体"/>
        </w:rPr>
      </w:pPr>
      <w:bookmarkStart w:id="341" w:name="_Toc511316909"/>
      <w:bookmarkStart w:id="342" w:name="_Toc511317071"/>
      <w:bookmarkStart w:id="343" w:name="_Toc511330942"/>
      <w:bookmarkStart w:id="344" w:name="_Toc22640"/>
      <w:bookmarkStart w:id="345" w:name="_Toc9092515"/>
      <w:bookmarkStart w:id="346" w:name="_Toc8911905"/>
      <w:r>
        <w:rPr>
          <w:rFonts w:hint="eastAsia" w:ascii="黑体" w:hAnsi="黑体" w:cs="黑体"/>
        </w:rPr>
        <w:t xml:space="preserve">5.6 </w:t>
      </w:r>
      <w:bookmarkEnd w:id="341"/>
      <w:bookmarkEnd w:id="342"/>
      <w:bookmarkEnd w:id="343"/>
      <w:r>
        <w:rPr>
          <w:rFonts w:hint="eastAsia" w:ascii="黑体" w:hAnsi="黑体" w:cs="黑体"/>
          <w:lang w:val="en-US"/>
        </w:rPr>
        <w:t>Bmob</w:t>
      </w:r>
      <w:r>
        <w:rPr>
          <w:rFonts w:hint="eastAsia" w:ascii="黑体" w:hAnsi="黑体" w:cs="黑体"/>
        </w:rPr>
        <w:t>管理后台</w:t>
      </w:r>
      <w:bookmarkEnd w:id="344"/>
      <w:bookmarkEnd w:id="345"/>
      <w:bookmarkEnd w:id="346"/>
    </w:p>
    <w:p>
      <w:pPr>
        <w:adjustRightInd w:val="0"/>
        <w:spacing w:line="400" w:lineRule="exact"/>
        <w:ind w:firstLine="480" w:firstLineChars="200"/>
        <w:outlineLvl w:val="1"/>
        <w:rPr>
          <w:rFonts w:eastAsia="黑体"/>
          <w:sz w:val="30"/>
          <w:szCs w:val="30"/>
        </w:rPr>
      </w:pPr>
      <w:r>
        <w:rPr>
          <w:rFonts w:hint="eastAsia" w:ascii="宋体" w:hAnsi="宋体" w:cs="宋体"/>
          <w:sz w:val="24"/>
          <w:szCs w:val="24"/>
        </w:rPr>
        <w:t>本系统通过</w:t>
      </w:r>
      <w:r>
        <w:rPr>
          <w:sz w:val="24"/>
          <w:szCs w:val="24"/>
        </w:rPr>
        <w:t>Bmob</w:t>
      </w:r>
      <w:r>
        <w:rPr>
          <w:rFonts w:hint="eastAsia" w:ascii="宋体" w:hAnsi="宋体" w:cs="宋体"/>
          <w:sz w:val="24"/>
          <w:szCs w:val="24"/>
        </w:rPr>
        <w:t>云数据库来实现管理系统后台，如图5-12所示，系统管理员通过登录后可以对系统中各表进行增删改查，并且还可以设置系统用户的操作权限，通过云函数和设置功能可以进一步完善系统的后台管理功能。</w:t>
      </w:r>
    </w:p>
    <w:p>
      <w:pPr>
        <w:spacing w:before="156" w:beforeLines="50" w:after="156" w:afterLines="50" w:line="400" w:lineRule="exact"/>
        <w:jc w:val="center"/>
        <w:outlineLvl w:val="1"/>
        <w:rPr>
          <w:rFonts w:eastAsia="黑体"/>
          <w:sz w:val="30"/>
          <w:szCs w:val="30"/>
        </w:rPr>
      </w:pPr>
      <w:r>
        <w:rPr>
          <w:rFonts w:hint="eastAsia" w:ascii="宋体" w:hAnsi="宋体" w:cs="宋体"/>
          <w:b/>
          <w:szCs w:val="24"/>
        </w:rPr>
        <w:t>图5-14 Bmob后台管理界面</w:t>
      </w:r>
      <w:r>
        <w:drawing>
          <wp:anchor distT="0" distB="0" distL="114300" distR="114300" simplePos="0" relativeHeight="251674624" behindDoc="0" locked="0" layoutInCell="1" allowOverlap="1">
            <wp:simplePos x="0" y="0"/>
            <wp:positionH relativeFrom="column">
              <wp:posOffset>-17145</wp:posOffset>
            </wp:positionH>
            <wp:positionV relativeFrom="paragraph">
              <wp:posOffset>33020</wp:posOffset>
            </wp:positionV>
            <wp:extent cx="5271135" cy="3109595"/>
            <wp:effectExtent l="0" t="0" r="1905" b="14605"/>
            <wp:wrapSquare wrapText="bothSides"/>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41"/>
                    <a:stretch>
                      <a:fillRect/>
                    </a:stretch>
                  </pic:blipFill>
                  <pic:spPr>
                    <a:xfrm>
                      <a:off x="0" y="0"/>
                      <a:ext cx="5271135" cy="3109595"/>
                    </a:xfrm>
                    <a:prstGeom prst="rect">
                      <a:avLst/>
                    </a:prstGeom>
                    <a:noFill/>
                    <a:ln>
                      <a:noFill/>
                    </a:ln>
                  </pic:spPr>
                </pic:pic>
              </a:graphicData>
            </a:graphic>
          </wp:anchor>
        </w:drawing>
      </w:r>
    </w:p>
    <w:p>
      <w:pPr>
        <w:pStyle w:val="3"/>
        <w:spacing w:before="156" w:after="156"/>
        <w:rPr>
          <w:rFonts w:ascii="黑体" w:hAnsi="黑体" w:cs="黑体"/>
        </w:rPr>
      </w:pPr>
      <w:bookmarkStart w:id="347" w:name="_Toc511317072"/>
      <w:bookmarkStart w:id="348" w:name="_Toc511330943"/>
      <w:bookmarkStart w:id="349" w:name="_Toc511316910"/>
      <w:bookmarkStart w:id="350" w:name="_Toc9092516"/>
      <w:bookmarkStart w:id="351" w:name="_Toc13696"/>
      <w:bookmarkStart w:id="352" w:name="_Toc8911906"/>
      <w:r>
        <w:rPr>
          <w:rFonts w:hint="eastAsia" w:ascii="黑体" w:hAnsi="黑体" w:cs="黑体"/>
        </w:rPr>
        <w:t xml:space="preserve">5.7 </w:t>
      </w:r>
      <w:bookmarkEnd w:id="347"/>
      <w:bookmarkEnd w:id="348"/>
      <w:bookmarkEnd w:id="349"/>
      <w:r>
        <w:rPr>
          <w:rFonts w:hint="eastAsia" w:ascii="黑体" w:hAnsi="黑体" w:cs="黑体"/>
        </w:rPr>
        <w:t>本章小结</w:t>
      </w:r>
      <w:bookmarkEnd w:id="350"/>
      <w:bookmarkEnd w:id="351"/>
      <w:bookmarkEnd w:id="352"/>
    </w:p>
    <w:p>
      <w:pPr>
        <w:snapToGrid w:val="0"/>
        <w:spacing w:line="400" w:lineRule="exact"/>
        <w:ind w:firstLine="480" w:firstLineChars="200"/>
        <w:outlineLvl w:val="0"/>
        <w:rPr>
          <w:rFonts w:hint="eastAsia" w:ascii="宋体" w:hAnsi="宋体" w:cs="宋体"/>
          <w:bCs/>
          <w:sz w:val="24"/>
          <w:szCs w:val="24"/>
        </w:rPr>
      </w:pPr>
      <w:bookmarkStart w:id="353" w:name="_Toc6470"/>
      <w:bookmarkStart w:id="354" w:name="_Toc9092517"/>
      <w:bookmarkStart w:id="355" w:name="_Toc18683"/>
      <w:bookmarkStart w:id="356" w:name="_Toc28786"/>
      <w:bookmarkStart w:id="357" w:name="_Toc15314"/>
      <w:r>
        <w:rPr>
          <w:rFonts w:hint="eastAsia" w:ascii="宋体" w:hAnsi="宋体" w:cs="宋体"/>
          <w:bCs/>
          <w:sz w:val="24"/>
          <w:szCs w:val="24"/>
        </w:rPr>
        <w:t>本章主要是对系统运行的效果进行图片展示，并配以文字描述其操作流程，最后介绍了本系统的</w:t>
      </w:r>
      <w:r>
        <w:rPr>
          <w:bCs/>
          <w:sz w:val="24"/>
          <w:szCs w:val="24"/>
        </w:rPr>
        <w:t>Bmob</w:t>
      </w:r>
      <w:r>
        <w:rPr>
          <w:rFonts w:hint="eastAsia" w:ascii="宋体" w:hAnsi="宋体" w:cs="宋体"/>
          <w:bCs/>
          <w:sz w:val="24"/>
          <w:szCs w:val="24"/>
        </w:rPr>
        <w:t>后台管理工具。</w:t>
      </w:r>
    </w:p>
    <w:p>
      <w:pPr>
        <w:pStyle w:val="2"/>
        <w:spacing w:before="312" w:after="312"/>
      </w:pPr>
      <w:r>
        <w:rPr>
          <w:rFonts w:hint="eastAsia"/>
        </w:rPr>
        <w:t>6</w:t>
      </w:r>
      <w:r>
        <w:t xml:space="preserve"> </w:t>
      </w:r>
      <w:r>
        <w:rPr>
          <w:rFonts w:hint="eastAsia"/>
        </w:rPr>
        <w:t>系统测试</w:t>
      </w:r>
      <w:bookmarkEnd w:id="353"/>
      <w:bookmarkEnd w:id="354"/>
    </w:p>
    <w:p>
      <w:pPr>
        <w:pStyle w:val="3"/>
        <w:spacing w:before="156" w:after="156"/>
        <w:rPr>
          <w:rFonts w:ascii="黑体" w:hAnsi="黑体" w:cs="黑体"/>
        </w:rPr>
      </w:pPr>
      <w:bookmarkStart w:id="358" w:name="_Toc9092518"/>
      <w:bookmarkStart w:id="359" w:name="_Toc19078"/>
      <w:r>
        <w:rPr>
          <w:rFonts w:hint="eastAsia" w:ascii="黑体" w:hAnsi="黑体" w:cs="黑体"/>
        </w:rPr>
        <w:t>6.1 测试方法</w:t>
      </w:r>
      <w:bookmarkEnd w:id="358"/>
      <w:bookmarkEnd w:id="359"/>
    </w:p>
    <w:p>
      <w:pPr>
        <w:pStyle w:val="10"/>
        <w:spacing w:after="0"/>
        <w:ind w:firstLine="480"/>
        <w:rPr>
          <w:rFonts w:ascii="黑体" w:hAnsi="黑体" w:eastAsia="黑体"/>
          <w:sz w:val="30"/>
          <w:szCs w:val="30"/>
        </w:rPr>
      </w:pPr>
      <w:bookmarkStart w:id="360" w:name="_Toc9092519"/>
      <w:bookmarkStart w:id="361" w:name="_Toc30909"/>
      <w:r>
        <w:rPr>
          <w:rFonts w:hint="eastAsia"/>
          <w:lang w:val="en-US"/>
        </w:rPr>
        <w:t>本系统作为移动应用软件，有多种测试方法，其主要分为黑盒测试、白盒测试、灰盒测试以及自动化测试，黑盒测试主要是对软件功能和界面进行测试，白盒测试主要是验证系统逻辑结构是否合理，灰盒测试则是介于前两者之间的测试方法。本系统采用黑盒测试方法，通过改进软件的主要功能和用户界面，从而更好地提升用户的操作体验。</w:t>
      </w:r>
    </w:p>
    <w:p>
      <w:pPr>
        <w:pStyle w:val="3"/>
        <w:spacing w:before="156" w:after="156"/>
        <w:rPr>
          <w:rFonts w:ascii="黑体" w:hAnsi="黑体" w:cs="黑体"/>
        </w:rPr>
      </w:pPr>
      <w:r>
        <w:rPr>
          <w:rFonts w:hint="eastAsia" w:ascii="黑体" w:hAnsi="黑体" w:cs="黑体"/>
        </w:rPr>
        <w:t>6.2 测试方案及计划</w:t>
      </w:r>
      <w:bookmarkEnd w:id="360"/>
      <w:bookmarkEnd w:id="361"/>
    </w:p>
    <w:p>
      <w:pPr>
        <w:pStyle w:val="4"/>
        <w:spacing w:before="156" w:after="156"/>
        <w:rPr>
          <w:rFonts w:ascii="黑体" w:hAnsi="黑体" w:cs="黑体"/>
          <w:lang w:val="en-US"/>
        </w:rPr>
      </w:pPr>
      <w:r>
        <w:rPr>
          <w:rFonts w:hint="eastAsia" w:ascii="黑体" w:hAnsi="黑体" w:cs="黑体"/>
        </w:rPr>
        <w:t xml:space="preserve">6.2.1 </w:t>
      </w:r>
      <w:r>
        <w:rPr>
          <w:rFonts w:hint="eastAsia" w:ascii="黑体" w:hAnsi="黑体" w:cs="黑体"/>
          <w:lang w:val="en-US"/>
        </w:rPr>
        <w:t>系统功能介绍</w:t>
      </w:r>
    </w:p>
    <w:p>
      <w:pPr>
        <w:pStyle w:val="10"/>
        <w:spacing w:after="0"/>
        <w:ind w:firstLine="480"/>
        <w:rPr>
          <w:rFonts w:ascii="黑体" w:hAnsi="黑体" w:eastAsia="黑体"/>
          <w:sz w:val="28"/>
          <w:szCs w:val="28"/>
        </w:rPr>
      </w:pPr>
      <w:r>
        <w:rPr>
          <w:rFonts w:hint="eastAsia"/>
          <w:lang w:val="en-US"/>
        </w:rPr>
        <w:t>本系统作为一个医疗移动应用，为了方便用户线上诊断的同时，也为用户提供了完整的医疗服务链，包括医院预约挂号、医生咨询、药品购买以及个人信息和医疗记录管理等功能。因此，系统测试主要是对以上功能进行黑盒测试，验证其功能的有效性和完备性。</w:t>
      </w:r>
    </w:p>
    <w:p>
      <w:pPr>
        <w:pStyle w:val="4"/>
        <w:spacing w:before="156" w:after="156"/>
        <w:rPr>
          <w:rFonts w:ascii="黑体" w:hAnsi="黑体" w:cs="黑体"/>
          <w:lang w:val="en-US"/>
        </w:rPr>
      </w:pPr>
      <w:r>
        <w:rPr>
          <w:rFonts w:hint="eastAsia" w:ascii="黑体" w:hAnsi="黑体" w:cs="黑体"/>
        </w:rPr>
        <w:t xml:space="preserve">6.2.2 </w:t>
      </w:r>
      <w:r>
        <w:rPr>
          <w:rFonts w:hint="eastAsia" w:ascii="黑体" w:hAnsi="黑体" w:cs="黑体"/>
          <w:lang w:val="en-US"/>
        </w:rPr>
        <w:t>测试目的</w:t>
      </w:r>
    </w:p>
    <w:p>
      <w:pPr>
        <w:spacing w:line="400" w:lineRule="exact"/>
        <w:ind w:firstLine="480" w:firstLineChars="200"/>
        <w:rPr>
          <w:sz w:val="24"/>
          <w:szCs w:val="24"/>
        </w:rPr>
      </w:pPr>
      <w:r>
        <w:rPr>
          <w:rFonts w:hint="eastAsia"/>
          <w:sz w:val="24"/>
          <w:szCs w:val="24"/>
        </w:rPr>
        <w:t>（1）测试系统功能是否错误，是否存在漏洞。</w:t>
      </w:r>
    </w:p>
    <w:p>
      <w:pPr>
        <w:spacing w:line="400" w:lineRule="exact"/>
        <w:ind w:firstLine="480" w:firstLineChars="200"/>
        <w:rPr>
          <w:sz w:val="24"/>
          <w:szCs w:val="24"/>
        </w:rPr>
      </w:pPr>
      <w:r>
        <w:rPr>
          <w:rFonts w:hint="eastAsia"/>
          <w:sz w:val="24"/>
          <w:szCs w:val="24"/>
        </w:rPr>
        <w:t>（2）测试系统初始化和终止时是否有误。</w:t>
      </w:r>
    </w:p>
    <w:p>
      <w:pPr>
        <w:spacing w:line="400" w:lineRule="exact"/>
        <w:ind w:firstLine="480" w:firstLineChars="200"/>
        <w:rPr>
          <w:sz w:val="24"/>
          <w:szCs w:val="24"/>
        </w:rPr>
      </w:pPr>
      <w:r>
        <w:rPr>
          <w:rFonts w:hint="eastAsia"/>
          <w:sz w:val="24"/>
          <w:szCs w:val="24"/>
        </w:rPr>
        <w:t>（3）测试系统是否能够正确接收输入数据并产生正确的输出结果。</w:t>
      </w:r>
    </w:p>
    <w:p>
      <w:pPr>
        <w:spacing w:line="400" w:lineRule="exact"/>
        <w:ind w:firstLine="480" w:firstLineChars="200"/>
        <w:rPr>
          <w:sz w:val="24"/>
          <w:szCs w:val="24"/>
        </w:rPr>
      </w:pPr>
      <w:r>
        <w:rPr>
          <w:rFonts w:hint="eastAsia"/>
          <w:sz w:val="24"/>
          <w:szCs w:val="24"/>
        </w:rPr>
        <w:t>（4）测试系统是否有数据结构错误或外部信息访问错误。</w:t>
      </w:r>
    </w:p>
    <w:p>
      <w:pPr>
        <w:pStyle w:val="4"/>
        <w:spacing w:before="156" w:after="156"/>
        <w:rPr>
          <w:rFonts w:ascii="黑体" w:hAnsi="黑体" w:cs="黑体"/>
          <w:lang w:val="en-US"/>
        </w:rPr>
      </w:pPr>
      <w:r>
        <w:rPr>
          <w:rFonts w:hint="eastAsia" w:ascii="黑体" w:hAnsi="黑体" w:cs="黑体"/>
        </w:rPr>
        <w:t xml:space="preserve">6.2.3 </w:t>
      </w:r>
      <w:r>
        <w:rPr>
          <w:rFonts w:hint="eastAsia" w:ascii="黑体" w:hAnsi="黑体" w:cs="黑体"/>
          <w:lang w:val="en-US"/>
        </w:rPr>
        <w:t>测试功能</w:t>
      </w:r>
    </w:p>
    <w:p>
      <w:pPr>
        <w:pStyle w:val="10"/>
        <w:spacing w:after="0"/>
        <w:ind w:firstLine="480"/>
        <w:rPr>
          <w:lang w:val="en-US"/>
        </w:rPr>
      </w:pPr>
      <w:r>
        <w:rPr>
          <w:rFonts w:hint="eastAsia"/>
          <w:lang w:val="en-US"/>
        </w:rPr>
        <w:t>本系统主要对以下功能进行测试，如表6-1所示。</w:t>
      </w:r>
    </w:p>
    <w:p>
      <w:pPr>
        <w:jc w:val="center"/>
        <w:rPr>
          <w:rFonts w:ascii="宋体" w:hAnsi="宋体" w:cs="宋体"/>
          <w:b/>
          <w:szCs w:val="24"/>
        </w:rPr>
      </w:pPr>
      <w:r>
        <w:rPr>
          <w:rFonts w:hint="eastAsia" w:ascii="宋体" w:hAnsi="宋体" w:cs="宋体"/>
          <w:b/>
          <w:szCs w:val="24"/>
        </w:rPr>
        <w:t>表6-1 测试功能范围</w:t>
      </w:r>
    </w:p>
    <w:tbl>
      <w:tblPr>
        <w:tblStyle w:val="25"/>
        <w:tblW w:w="441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4"/>
        <w:gridCol w:w="5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shd w:val="clear" w:color="auto" w:fill="auto"/>
            <w:vAlign w:val="center"/>
          </w:tcPr>
          <w:p>
            <w:pPr>
              <w:jc w:val="center"/>
              <w:rPr>
                <w:color w:val="000000"/>
                <w:szCs w:val="21"/>
              </w:rPr>
            </w:pPr>
            <w:r>
              <w:rPr>
                <w:rFonts w:hint="eastAsia"/>
                <w:color w:val="000000"/>
                <w:szCs w:val="21"/>
              </w:rPr>
              <w:t>功能名称</w:t>
            </w:r>
          </w:p>
        </w:tc>
        <w:tc>
          <w:tcPr>
            <w:tcW w:w="3815" w:type="pct"/>
            <w:shd w:val="clear" w:color="auto" w:fill="auto"/>
            <w:vAlign w:val="center"/>
          </w:tcPr>
          <w:p>
            <w:pPr>
              <w:jc w:val="center"/>
              <w:rPr>
                <w:color w:val="000000"/>
                <w:szCs w:val="21"/>
              </w:rPr>
            </w:pPr>
            <w:r>
              <w:rPr>
                <w:rFonts w:hint="eastAsia"/>
                <w:color w:val="000000"/>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用户登录</w:t>
            </w:r>
          </w:p>
        </w:tc>
        <w:tc>
          <w:tcPr>
            <w:tcW w:w="3815" w:type="pct"/>
            <w:vAlign w:val="center"/>
          </w:tcPr>
          <w:p>
            <w:pPr>
              <w:jc w:val="center"/>
              <w:rPr>
                <w:color w:val="000000"/>
                <w:szCs w:val="21"/>
              </w:rPr>
            </w:pPr>
            <w:r>
              <w:rPr>
                <w:rFonts w:hint="eastAsia"/>
                <w:color w:val="000000"/>
                <w:szCs w:val="21"/>
              </w:rPr>
              <w:t>用户通过输入用户名、密码进行登录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用户注册</w:t>
            </w:r>
          </w:p>
        </w:tc>
        <w:tc>
          <w:tcPr>
            <w:tcW w:w="3815" w:type="pct"/>
            <w:vAlign w:val="center"/>
          </w:tcPr>
          <w:p>
            <w:pPr>
              <w:jc w:val="center"/>
              <w:rPr>
                <w:color w:val="000000"/>
                <w:szCs w:val="21"/>
              </w:rPr>
            </w:pPr>
            <w:r>
              <w:rPr>
                <w:rFonts w:hint="eastAsia"/>
                <w:color w:val="000000"/>
                <w:szCs w:val="21"/>
              </w:rPr>
              <w:t>用户通过输入邮箱、用户名、密码进行注册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忘记密码</w:t>
            </w:r>
          </w:p>
        </w:tc>
        <w:tc>
          <w:tcPr>
            <w:tcW w:w="3815" w:type="pct"/>
            <w:vAlign w:val="center"/>
          </w:tcPr>
          <w:p>
            <w:pPr>
              <w:jc w:val="center"/>
              <w:rPr>
                <w:color w:val="000000"/>
                <w:szCs w:val="21"/>
              </w:rPr>
            </w:pPr>
            <w:r>
              <w:rPr>
                <w:rFonts w:hint="eastAsia"/>
                <w:color w:val="000000"/>
                <w:szCs w:val="21"/>
              </w:rPr>
              <w:t>用户输入邮箱、用户名，通过邮件验证重置密码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购买药品</w:t>
            </w:r>
          </w:p>
        </w:tc>
        <w:tc>
          <w:tcPr>
            <w:tcW w:w="3815" w:type="pct"/>
            <w:vAlign w:val="center"/>
          </w:tcPr>
          <w:p>
            <w:pPr>
              <w:jc w:val="center"/>
              <w:rPr>
                <w:color w:val="000000"/>
                <w:szCs w:val="21"/>
              </w:rPr>
            </w:pPr>
            <w:r>
              <w:rPr>
                <w:rFonts w:hint="eastAsia"/>
                <w:color w:val="000000"/>
                <w:szCs w:val="21"/>
              </w:rPr>
              <w:t>用户选择药品购买，并生成订单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查看就诊记录</w:t>
            </w:r>
          </w:p>
        </w:tc>
        <w:tc>
          <w:tcPr>
            <w:tcW w:w="3815" w:type="pct"/>
            <w:vAlign w:val="center"/>
          </w:tcPr>
          <w:p>
            <w:pPr>
              <w:jc w:val="center"/>
              <w:rPr>
                <w:color w:val="000000"/>
                <w:szCs w:val="21"/>
              </w:rPr>
            </w:pPr>
            <w:r>
              <w:rPr>
                <w:rFonts w:hint="eastAsia"/>
                <w:color w:val="000000"/>
                <w:szCs w:val="21"/>
              </w:rPr>
              <w:t>医生/患者通过各自模块查看就诊历史记录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医院预约</w:t>
            </w:r>
          </w:p>
        </w:tc>
        <w:tc>
          <w:tcPr>
            <w:tcW w:w="3815" w:type="pct"/>
            <w:vAlign w:val="center"/>
          </w:tcPr>
          <w:p>
            <w:pPr>
              <w:jc w:val="center"/>
              <w:rPr>
                <w:color w:val="000000"/>
                <w:szCs w:val="21"/>
              </w:rPr>
            </w:pPr>
            <w:r>
              <w:rPr>
                <w:rFonts w:hint="eastAsia"/>
                <w:color w:val="000000"/>
                <w:szCs w:val="21"/>
              </w:rPr>
              <w:t>用户在医院模块选择对应条件预约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搜索信息</w:t>
            </w:r>
          </w:p>
        </w:tc>
        <w:tc>
          <w:tcPr>
            <w:tcW w:w="3815" w:type="pct"/>
            <w:vAlign w:val="center"/>
          </w:tcPr>
          <w:p>
            <w:pPr>
              <w:jc w:val="center"/>
              <w:rPr>
                <w:color w:val="000000"/>
                <w:szCs w:val="21"/>
              </w:rPr>
            </w:pPr>
            <w:r>
              <w:rPr>
                <w:rFonts w:hint="eastAsia"/>
                <w:color w:val="000000"/>
                <w:szCs w:val="21"/>
              </w:rPr>
              <w:t>用户搜索疾病、医院和药品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pct"/>
            <w:vAlign w:val="center"/>
          </w:tcPr>
          <w:p>
            <w:pPr>
              <w:jc w:val="center"/>
              <w:rPr>
                <w:color w:val="000000"/>
                <w:szCs w:val="21"/>
              </w:rPr>
            </w:pPr>
            <w:r>
              <w:rPr>
                <w:rFonts w:hint="eastAsia"/>
                <w:color w:val="000000"/>
                <w:szCs w:val="21"/>
              </w:rPr>
              <w:t>在线诊断</w:t>
            </w:r>
          </w:p>
        </w:tc>
        <w:tc>
          <w:tcPr>
            <w:tcW w:w="3815" w:type="pct"/>
            <w:vAlign w:val="center"/>
          </w:tcPr>
          <w:p>
            <w:pPr>
              <w:jc w:val="center"/>
              <w:rPr>
                <w:color w:val="000000"/>
                <w:szCs w:val="21"/>
              </w:rPr>
            </w:pPr>
            <w:r>
              <w:rPr>
                <w:rFonts w:hint="eastAsia"/>
                <w:color w:val="000000"/>
                <w:szCs w:val="21"/>
              </w:rPr>
              <w:t>用户通过填写症状，系统诊断生成疾病报告</w:t>
            </w:r>
          </w:p>
        </w:tc>
      </w:tr>
    </w:tbl>
    <w:p>
      <w:pPr>
        <w:pStyle w:val="3"/>
        <w:spacing w:before="156" w:after="156"/>
        <w:rPr>
          <w:rFonts w:ascii="黑体" w:hAnsi="黑体" w:cs="黑体"/>
        </w:rPr>
      </w:pPr>
      <w:bookmarkStart w:id="362" w:name="_Toc9092520"/>
      <w:bookmarkStart w:id="363" w:name="_Toc24860"/>
      <w:r>
        <w:rPr>
          <w:rFonts w:hint="eastAsia" w:ascii="黑体" w:hAnsi="黑体" w:cs="黑体"/>
        </w:rPr>
        <w:t>6.3 测试过程及结果分析</w:t>
      </w:r>
      <w:bookmarkEnd w:id="362"/>
      <w:bookmarkEnd w:id="363"/>
    </w:p>
    <w:p>
      <w:pPr>
        <w:pStyle w:val="4"/>
        <w:spacing w:before="156" w:after="156"/>
        <w:rPr>
          <w:rFonts w:ascii="黑体" w:hAnsi="黑体" w:cs="黑体"/>
          <w:lang w:val="en-US"/>
        </w:rPr>
      </w:pPr>
      <w:r>
        <w:rPr>
          <w:rFonts w:hint="eastAsia" w:ascii="黑体" w:hAnsi="黑体" w:cs="黑体"/>
        </w:rPr>
        <w:t xml:space="preserve">6.3.1 </w:t>
      </w:r>
      <w:r>
        <w:rPr>
          <w:rFonts w:hint="eastAsia" w:ascii="黑体" w:hAnsi="黑体" w:cs="黑体"/>
          <w:lang w:val="en-US"/>
        </w:rPr>
        <w:t>测试用例及结果</w:t>
      </w:r>
    </w:p>
    <w:p>
      <w:pPr>
        <w:pStyle w:val="10"/>
        <w:spacing w:after="0"/>
        <w:ind w:firstLine="480"/>
        <w:rPr>
          <w:lang w:val="en-US"/>
        </w:rPr>
      </w:pPr>
      <w:r>
        <w:rPr>
          <w:rFonts w:hint="eastAsia"/>
          <w:lang w:val="en-US"/>
        </w:rPr>
        <w:t>本系统针对以上需要测试的功能设计了测试用例，如表6-2所示。</w:t>
      </w:r>
    </w:p>
    <w:p>
      <w:pPr>
        <w:jc w:val="center"/>
        <w:rPr>
          <w:rFonts w:ascii="宋体" w:hAnsi="宋体" w:cs="宋体"/>
          <w:b/>
          <w:szCs w:val="24"/>
        </w:rPr>
      </w:pPr>
      <w:r>
        <w:rPr>
          <w:rFonts w:hint="eastAsia" w:ascii="宋体" w:hAnsi="宋体" w:cs="宋体"/>
          <w:b/>
          <w:szCs w:val="24"/>
        </w:rPr>
        <w:t>表6-2 功能测试用例</w:t>
      </w:r>
    </w:p>
    <w:tbl>
      <w:tblPr>
        <w:tblStyle w:val="2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1"/>
        <w:gridCol w:w="2792"/>
        <w:gridCol w:w="3063"/>
        <w:gridCol w:w="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9" w:hRule="atLeast"/>
          <w:jc w:val="center"/>
        </w:trPr>
        <w:tc>
          <w:tcPr>
            <w:tcW w:w="1004" w:type="pct"/>
            <w:vAlign w:val="center"/>
          </w:tcPr>
          <w:p>
            <w:pPr>
              <w:jc w:val="center"/>
              <w:rPr>
                <w:szCs w:val="21"/>
              </w:rPr>
            </w:pPr>
            <w:bookmarkStart w:id="364" w:name="_Hlk8999876"/>
            <w:r>
              <w:rPr>
                <w:color w:val="000000"/>
                <w:szCs w:val="21"/>
              </w:rPr>
              <w:t>测试功能</w:t>
            </w:r>
          </w:p>
        </w:tc>
        <w:tc>
          <w:tcPr>
            <w:tcW w:w="1638" w:type="pct"/>
            <w:vAlign w:val="center"/>
          </w:tcPr>
          <w:p>
            <w:pPr>
              <w:jc w:val="center"/>
              <w:rPr>
                <w:szCs w:val="21"/>
              </w:rPr>
            </w:pPr>
            <w:r>
              <w:rPr>
                <w:szCs w:val="21"/>
              </w:rPr>
              <w:t>测试用例</w:t>
            </w:r>
          </w:p>
        </w:tc>
        <w:tc>
          <w:tcPr>
            <w:tcW w:w="1797" w:type="pct"/>
            <w:vAlign w:val="center"/>
          </w:tcPr>
          <w:p>
            <w:pPr>
              <w:jc w:val="center"/>
              <w:rPr>
                <w:szCs w:val="21"/>
              </w:rPr>
            </w:pPr>
            <w:r>
              <w:rPr>
                <w:szCs w:val="21"/>
              </w:rPr>
              <w:t>预期结果</w:t>
            </w:r>
          </w:p>
        </w:tc>
        <w:tc>
          <w:tcPr>
            <w:tcW w:w="561" w:type="pct"/>
            <w:vAlign w:val="center"/>
          </w:tcPr>
          <w:p>
            <w:pPr>
              <w:jc w:val="center"/>
              <w:rPr>
                <w:szCs w:val="21"/>
              </w:rPr>
            </w:pPr>
            <w:r>
              <w:rPr>
                <w:szCs w:val="2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jc w:val="center"/>
        </w:trPr>
        <w:tc>
          <w:tcPr>
            <w:tcW w:w="1004" w:type="pct"/>
            <w:vAlign w:val="center"/>
          </w:tcPr>
          <w:p>
            <w:pPr>
              <w:jc w:val="center"/>
              <w:rPr>
                <w:szCs w:val="21"/>
              </w:rPr>
            </w:pPr>
            <w:r>
              <w:rPr>
                <w:rFonts w:hint="eastAsia"/>
                <w:szCs w:val="21"/>
              </w:rPr>
              <w:t>用户登录</w:t>
            </w:r>
          </w:p>
        </w:tc>
        <w:tc>
          <w:tcPr>
            <w:tcW w:w="1638" w:type="pct"/>
            <w:vAlign w:val="center"/>
          </w:tcPr>
          <w:p>
            <w:pPr>
              <w:jc w:val="left"/>
              <w:rPr>
                <w:szCs w:val="21"/>
              </w:rPr>
            </w:pPr>
            <w:r>
              <w:rPr>
                <w:szCs w:val="21"/>
              </w:rPr>
              <w:t>（1）</w:t>
            </w:r>
            <w:r>
              <w:rPr>
                <w:rFonts w:hint="eastAsia"/>
                <w:szCs w:val="21"/>
              </w:rPr>
              <w:t>用户名、密码为空</w:t>
            </w:r>
          </w:p>
          <w:p>
            <w:pPr>
              <w:jc w:val="left"/>
              <w:rPr>
                <w:szCs w:val="21"/>
              </w:rPr>
            </w:pPr>
            <w:r>
              <w:rPr>
                <w:szCs w:val="21"/>
              </w:rPr>
              <w:t>（2）</w:t>
            </w:r>
            <w:r>
              <w:rPr>
                <w:rFonts w:hint="eastAsia"/>
                <w:szCs w:val="21"/>
              </w:rPr>
              <w:t>用户名、密码输入错误</w:t>
            </w:r>
          </w:p>
          <w:p>
            <w:pPr>
              <w:jc w:val="left"/>
              <w:rPr>
                <w:szCs w:val="21"/>
              </w:rPr>
            </w:pPr>
            <w:r>
              <w:rPr>
                <w:rFonts w:hint="eastAsia"/>
                <w:szCs w:val="21"/>
              </w:rPr>
              <w:t>（3）用户名、密码输入正确</w:t>
            </w:r>
          </w:p>
        </w:tc>
        <w:tc>
          <w:tcPr>
            <w:tcW w:w="1797" w:type="pct"/>
            <w:vAlign w:val="center"/>
          </w:tcPr>
          <w:p>
            <w:pPr>
              <w:jc w:val="left"/>
              <w:rPr>
                <w:szCs w:val="21"/>
              </w:rPr>
            </w:pPr>
            <w:r>
              <w:rPr>
                <w:szCs w:val="21"/>
              </w:rPr>
              <w:t>（1）</w:t>
            </w:r>
            <w:r>
              <w:rPr>
                <w:rFonts w:hint="eastAsia"/>
                <w:szCs w:val="21"/>
              </w:rPr>
              <w:t>提示信息不能为空</w:t>
            </w:r>
          </w:p>
          <w:p>
            <w:pPr>
              <w:jc w:val="left"/>
              <w:rPr>
                <w:szCs w:val="21"/>
              </w:rPr>
            </w:pPr>
            <w:r>
              <w:rPr>
                <w:szCs w:val="21"/>
              </w:rPr>
              <w:t>（2）</w:t>
            </w:r>
            <w:r>
              <w:rPr>
                <w:rFonts w:hint="eastAsia"/>
                <w:szCs w:val="21"/>
              </w:rPr>
              <w:t>提示用户名密码不对应</w:t>
            </w:r>
          </w:p>
          <w:p>
            <w:pPr>
              <w:jc w:val="left"/>
              <w:rPr>
                <w:szCs w:val="21"/>
              </w:rPr>
            </w:pPr>
            <w:r>
              <w:rPr>
                <w:rFonts w:hint="eastAsia"/>
                <w:szCs w:val="21"/>
              </w:rPr>
              <w:t>（3）提示用户登录成功</w:t>
            </w:r>
          </w:p>
        </w:tc>
        <w:tc>
          <w:tcPr>
            <w:tcW w:w="561" w:type="pct"/>
            <w:vAlign w:val="center"/>
          </w:tcPr>
          <w:p>
            <w:pPr>
              <w:jc w:val="center"/>
              <w:rPr>
                <w:szCs w:val="21"/>
              </w:rPr>
            </w:pPr>
            <w:r>
              <w:rPr>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用户注册</w:t>
            </w:r>
          </w:p>
        </w:tc>
        <w:tc>
          <w:tcPr>
            <w:tcW w:w="1638" w:type="pct"/>
            <w:vAlign w:val="center"/>
          </w:tcPr>
          <w:p>
            <w:pPr>
              <w:jc w:val="left"/>
              <w:rPr>
                <w:szCs w:val="21"/>
              </w:rPr>
            </w:pPr>
            <w:r>
              <w:rPr>
                <w:szCs w:val="21"/>
              </w:rPr>
              <w:t>（1）</w:t>
            </w:r>
            <w:r>
              <w:rPr>
                <w:rFonts w:hint="eastAsia"/>
                <w:szCs w:val="21"/>
              </w:rPr>
              <w:t>用户名、密码和邮箱不符合规范</w:t>
            </w:r>
          </w:p>
          <w:p>
            <w:pPr>
              <w:jc w:val="left"/>
              <w:rPr>
                <w:szCs w:val="21"/>
              </w:rPr>
            </w:pPr>
            <w:r>
              <w:rPr>
                <w:szCs w:val="21"/>
              </w:rPr>
              <w:t>（2）</w:t>
            </w:r>
            <w:r>
              <w:rPr>
                <w:rFonts w:hint="eastAsia"/>
                <w:szCs w:val="21"/>
              </w:rPr>
              <w:t>用户名、密码和邮箱为空</w:t>
            </w:r>
          </w:p>
          <w:p>
            <w:pPr>
              <w:jc w:val="left"/>
              <w:rPr>
                <w:szCs w:val="21"/>
              </w:rPr>
            </w:pPr>
            <w:r>
              <w:rPr>
                <w:szCs w:val="21"/>
              </w:rPr>
              <w:t>（3）</w:t>
            </w:r>
            <w:r>
              <w:rPr>
                <w:rFonts w:hint="eastAsia"/>
                <w:szCs w:val="21"/>
              </w:rPr>
              <w:t>两次输入密码不一致</w:t>
            </w:r>
          </w:p>
          <w:p>
            <w:pPr>
              <w:jc w:val="left"/>
              <w:rPr>
                <w:szCs w:val="21"/>
              </w:rPr>
            </w:pPr>
            <w:r>
              <w:rPr>
                <w:rFonts w:hint="eastAsia"/>
                <w:szCs w:val="21"/>
              </w:rPr>
              <w:t>（4）用户输入信息正确</w:t>
            </w:r>
          </w:p>
        </w:tc>
        <w:tc>
          <w:tcPr>
            <w:tcW w:w="1797" w:type="pct"/>
            <w:vAlign w:val="center"/>
          </w:tcPr>
          <w:p>
            <w:pPr>
              <w:jc w:val="left"/>
              <w:rPr>
                <w:szCs w:val="21"/>
              </w:rPr>
            </w:pPr>
            <w:r>
              <w:rPr>
                <w:szCs w:val="21"/>
              </w:rPr>
              <w:t>（1）</w:t>
            </w:r>
            <w:r>
              <w:rPr>
                <w:rFonts w:hint="eastAsia"/>
                <w:szCs w:val="21"/>
              </w:rPr>
              <w:t>提示对应信息不符合规范，请重新输入</w:t>
            </w:r>
          </w:p>
          <w:p>
            <w:pPr>
              <w:jc w:val="left"/>
              <w:rPr>
                <w:szCs w:val="21"/>
              </w:rPr>
            </w:pPr>
            <w:r>
              <w:rPr>
                <w:szCs w:val="21"/>
              </w:rPr>
              <w:t>（2）</w:t>
            </w:r>
            <w:r>
              <w:rPr>
                <w:rFonts w:hint="eastAsia"/>
                <w:szCs w:val="21"/>
              </w:rPr>
              <w:t>提示信息不能为空</w:t>
            </w:r>
          </w:p>
          <w:p>
            <w:pPr>
              <w:jc w:val="left"/>
              <w:rPr>
                <w:szCs w:val="21"/>
              </w:rPr>
            </w:pPr>
            <w:r>
              <w:rPr>
                <w:szCs w:val="21"/>
              </w:rPr>
              <w:t>（3）</w:t>
            </w:r>
            <w:r>
              <w:rPr>
                <w:rFonts w:hint="eastAsia"/>
                <w:szCs w:val="21"/>
              </w:rPr>
              <w:t>提示两次密码输入不一致</w:t>
            </w:r>
          </w:p>
          <w:p>
            <w:pPr>
              <w:jc w:val="left"/>
              <w:rPr>
                <w:szCs w:val="21"/>
              </w:rPr>
            </w:pPr>
            <w:r>
              <w:rPr>
                <w:rFonts w:hint="eastAsia"/>
                <w:szCs w:val="21"/>
              </w:rPr>
              <w:t>（4）提示用户注册成功</w:t>
            </w:r>
          </w:p>
        </w:tc>
        <w:tc>
          <w:tcPr>
            <w:tcW w:w="561" w:type="pct"/>
            <w:vAlign w:val="center"/>
          </w:tcPr>
          <w:p>
            <w:pPr>
              <w:jc w:val="center"/>
              <w:rPr>
                <w:szCs w:val="21"/>
              </w:rPr>
            </w:pPr>
            <w:r>
              <w:rPr>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忘记密码</w:t>
            </w:r>
          </w:p>
        </w:tc>
        <w:tc>
          <w:tcPr>
            <w:tcW w:w="1638" w:type="pct"/>
            <w:vAlign w:val="center"/>
          </w:tcPr>
          <w:p>
            <w:pPr>
              <w:jc w:val="left"/>
              <w:rPr>
                <w:szCs w:val="21"/>
              </w:rPr>
            </w:pPr>
            <w:r>
              <w:rPr>
                <w:szCs w:val="21"/>
              </w:rPr>
              <w:t>（1）</w:t>
            </w:r>
            <w:r>
              <w:rPr>
                <w:rFonts w:hint="eastAsia"/>
                <w:szCs w:val="21"/>
              </w:rPr>
              <w:t>用户名、邮箱为空</w:t>
            </w:r>
          </w:p>
          <w:p>
            <w:pPr>
              <w:jc w:val="left"/>
              <w:rPr>
                <w:szCs w:val="21"/>
              </w:rPr>
            </w:pPr>
            <w:r>
              <w:rPr>
                <w:szCs w:val="21"/>
              </w:rPr>
              <w:t>（2）</w:t>
            </w:r>
            <w:r>
              <w:rPr>
                <w:rFonts w:hint="eastAsia"/>
                <w:szCs w:val="21"/>
              </w:rPr>
              <w:t>用户名和邮箱错误</w:t>
            </w:r>
          </w:p>
          <w:p>
            <w:pPr>
              <w:jc w:val="left"/>
              <w:rPr>
                <w:szCs w:val="21"/>
              </w:rPr>
            </w:pPr>
            <w:r>
              <w:rPr>
                <w:szCs w:val="21"/>
              </w:rPr>
              <w:t>（3）</w:t>
            </w:r>
            <w:r>
              <w:rPr>
                <w:rFonts w:hint="eastAsia"/>
                <w:szCs w:val="21"/>
              </w:rPr>
              <w:t>用户输入信息正确</w:t>
            </w:r>
          </w:p>
        </w:tc>
        <w:tc>
          <w:tcPr>
            <w:tcW w:w="1797" w:type="pct"/>
            <w:vAlign w:val="center"/>
          </w:tcPr>
          <w:p>
            <w:pPr>
              <w:jc w:val="left"/>
              <w:rPr>
                <w:szCs w:val="21"/>
              </w:rPr>
            </w:pPr>
            <w:r>
              <w:rPr>
                <w:szCs w:val="21"/>
              </w:rPr>
              <w:t>（1）提示</w:t>
            </w:r>
            <w:r>
              <w:rPr>
                <w:rFonts w:hint="eastAsia"/>
                <w:szCs w:val="21"/>
              </w:rPr>
              <w:t>信息不能为空</w:t>
            </w:r>
          </w:p>
          <w:p>
            <w:pPr>
              <w:jc w:val="left"/>
              <w:rPr>
                <w:szCs w:val="21"/>
              </w:rPr>
            </w:pPr>
            <w:r>
              <w:rPr>
                <w:szCs w:val="21"/>
              </w:rPr>
              <w:t>（2）</w:t>
            </w:r>
            <w:r>
              <w:rPr>
                <w:rFonts w:hint="eastAsia"/>
                <w:szCs w:val="21"/>
              </w:rPr>
              <w:t>提示用户名和邮箱不对应</w:t>
            </w:r>
          </w:p>
          <w:p>
            <w:pPr>
              <w:jc w:val="left"/>
              <w:rPr>
                <w:szCs w:val="21"/>
              </w:rPr>
            </w:pPr>
            <w:r>
              <w:rPr>
                <w:szCs w:val="21"/>
              </w:rPr>
              <w:t>（3</w:t>
            </w:r>
            <w:r>
              <w:rPr>
                <w:rFonts w:hint="eastAsia"/>
                <w:szCs w:val="21"/>
              </w:rPr>
              <w:t>）提示通过邮件链接重置密码</w:t>
            </w:r>
          </w:p>
        </w:tc>
        <w:tc>
          <w:tcPr>
            <w:tcW w:w="561" w:type="pct"/>
            <w:vAlign w:val="center"/>
          </w:tcPr>
          <w:p>
            <w:pPr>
              <w:jc w:val="center"/>
              <w:rPr>
                <w:szCs w:val="21"/>
              </w:rPr>
            </w:pPr>
            <w:r>
              <w:rPr>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购买药品</w:t>
            </w:r>
          </w:p>
        </w:tc>
        <w:tc>
          <w:tcPr>
            <w:tcW w:w="1638" w:type="pct"/>
            <w:vAlign w:val="center"/>
          </w:tcPr>
          <w:p>
            <w:pPr>
              <w:jc w:val="left"/>
              <w:rPr>
                <w:szCs w:val="21"/>
              </w:rPr>
            </w:pPr>
            <w:r>
              <w:rPr>
                <w:szCs w:val="21"/>
              </w:rPr>
              <w:t>（1）</w:t>
            </w:r>
            <w:r>
              <w:rPr>
                <w:rFonts w:hint="eastAsia"/>
                <w:szCs w:val="21"/>
              </w:rPr>
              <w:t>未选择药品结算</w:t>
            </w:r>
          </w:p>
          <w:p>
            <w:pPr>
              <w:jc w:val="left"/>
              <w:rPr>
                <w:szCs w:val="21"/>
              </w:rPr>
            </w:pPr>
            <w:r>
              <w:rPr>
                <w:szCs w:val="21"/>
              </w:rPr>
              <w:t>（2）</w:t>
            </w:r>
            <w:r>
              <w:rPr>
                <w:rFonts w:hint="eastAsia"/>
                <w:szCs w:val="21"/>
              </w:rPr>
              <w:t>选择药品结算</w:t>
            </w:r>
          </w:p>
        </w:tc>
        <w:tc>
          <w:tcPr>
            <w:tcW w:w="1797" w:type="pct"/>
            <w:vAlign w:val="center"/>
          </w:tcPr>
          <w:p>
            <w:pPr>
              <w:jc w:val="left"/>
              <w:rPr>
                <w:szCs w:val="21"/>
              </w:rPr>
            </w:pPr>
            <w:r>
              <w:rPr>
                <w:szCs w:val="21"/>
              </w:rPr>
              <w:t>（1）</w:t>
            </w:r>
            <w:r>
              <w:rPr>
                <w:rFonts w:hint="eastAsia"/>
                <w:szCs w:val="21"/>
              </w:rPr>
              <w:t>提示未选择任何药品购买</w:t>
            </w:r>
          </w:p>
          <w:p>
            <w:pPr>
              <w:jc w:val="left"/>
              <w:rPr>
                <w:szCs w:val="21"/>
              </w:rPr>
            </w:pPr>
            <w:r>
              <w:rPr>
                <w:szCs w:val="21"/>
              </w:rPr>
              <w:t>（2）</w:t>
            </w:r>
            <w:r>
              <w:rPr>
                <w:rFonts w:hint="eastAsia"/>
                <w:szCs w:val="21"/>
              </w:rPr>
              <w:t>提示购买成功，生成订单</w:t>
            </w:r>
          </w:p>
        </w:tc>
        <w:tc>
          <w:tcPr>
            <w:tcW w:w="561" w:type="pct"/>
            <w:vAlign w:val="center"/>
          </w:tcPr>
          <w:p>
            <w:pPr>
              <w:jc w:val="center"/>
              <w:rPr>
                <w:szCs w:val="21"/>
              </w:rPr>
            </w:pPr>
            <w:r>
              <w:rPr>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查看就诊记录</w:t>
            </w:r>
          </w:p>
        </w:tc>
        <w:tc>
          <w:tcPr>
            <w:tcW w:w="1638" w:type="pct"/>
            <w:vAlign w:val="center"/>
          </w:tcPr>
          <w:p>
            <w:pPr>
              <w:jc w:val="left"/>
              <w:rPr>
                <w:szCs w:val="21"/>
              </w:rPr>
            </w:pPr>
            <w:r>
              <w:rPr>
                <w:szCs w:val="21"/>
              </w:rPr>
              <w:t>（1）</w:t>
            </w:r>
            <w:r>
              <w:rPr>
                <w:rFonts w:hint="eastAsia"/>
                <w:szCs w:val="21"/>
              </w:rPr>
              <w:t>患者查看就诊记录</w:t>
            </w:r>
          </w:p>
          <w:p>
            <w:pPr>
              <w:jc w:val="left"/>
              <w:rPr>
                <w:szCs w:val="21"/>
              </w:rPr>
            </w:pPr>
            <w:r>
              <w:rPr>
                <w:szCs w:val="21"/>
              </w:rPr>
              <w:t>（2）</w:t>
            </w:r>
            <w:r>
              <w:rPr>
                <w:rFonts w:hint="eastAsia"/>
                <w:szCs w:val="21"/>
              </w:rPr>
              <w:t>医生查看诊断记录</w:t>
            </w:r>
          </w:p>
        </w:tc>
        <w:tc>
          <w:tcPr>
            <w:tcW w:w="1797" w:type="pct"/>
            <w:vAlign w:val="center"/>
          </w:tcPr>
          <w:p>
            <w:pPr>
              <w:jc w:val="left"/>
              <w:rPr>
                <w:szCs w:val="21"/>
              </w:rPr>
            </w:pPr>
            <w:r>
              <w:rPr>
                <w:szCs w:val="21"/>
              </w:rPr>
              <w:t>（1）</w:t>
            </w:r>
            <w:r>
              <w:rPr>
                <w:rFonts w:hint="eastAsia"/>
                <w:szCs w:val="21"/>
              </w:rPr>
              <w:t>显示就诊记录</w:t>
            </w:r>
          </w:p>
          <w:p>
            <w:pPr>
              <w:jc w:val="left"/>
              <w:rPr>
                <w:szCs w:val="21"/>
              </w:rPr>
            </w:pPr>
            <w:r>
              <w:rPr>
                <w:szCs w:val="21"/>
              </w:rPr>
              <w:t>（2）</w:t>
            </w:r>
            <w:r>
              <w:rPr>
                <w:rFonts w:hint="eastAsia"/>
                <w:szCs w:val="21"/>
              </w:rPr>
              <w:t>显示诊断记录</w:t>
            </w:r>
          </w:p>
        </w:tc>
        <w:tc>
          <w:tcPr>
            <w:tcW w:w="561" w:type="pct"/>
            <w:vAlign w:val="center"/>
          </w:tcPr>
          <w:p>
            <w:pPr>
              <w:jc w:val="center"/>
              <w:rPr>
                <w:szCs w:val="21"/>
              </w:rPr>
            </w:pPr>
            <w:r>
              <w:rPr>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医院预约</w:t>
            </w:r>
          </w:p>
        </w:tc>
        <w:tc>
          <w:tcPr>
            <w:tcW w:w="1638" w:type="pct"/>
            <w:vAlign w:val="center"/>
          </w:tcPr>
          <w:p>
            <w:pPr>
              <w:jc w:val="left"/>
              <w:rPr>
                <w:szCs w:val="21"/>
              </w:rPr>
            </w:pPr>
            <w:r>
              <w:rPr>
                <w:rFonts w:hint="eastAsia"/>
                <w:szCs w:val="21"/>
              </w:rPr>
              <w:t>（1）未选择预约日期</w:t>
            </w:r>
          </w:p>
          <w:p>
            <w:pPr>
              <w:jc w:val="left"/>
              <w:rPr>
                <w:szCs w:val="21"/>
              </w:rPr>
            </w:pPr>
            <w:r>
              <w:rPr>
                <w:rFonts w:hint="eastAsia"/>
                <w:szCs w:val="21"/>
              </w:rPr>
              <w:t>（2）未选择科室</w:t>
            </w:r>
          </w:p>
          <w:p>
            <w:pPr>
              <w:jc w:val="left"/>
              <w:rPr>
                <w:szCs w:val="21"/>
              </w:rPr>
            </w:pPr>
            <w:r>
              <w:rPr>
                <w:rFonts w:hint="eastAsia"/>
                <w:szCs w:val="21"/>
              </w:rPr>
              <w:t>（3）选择信息预约</w:t>
            </w:r>
          </w:p>
        </w:tc>
        <w:tc>
          <w:tcPr>
            <w:tcW w:w="1797" w:type="pct"/>
            <w:vAlign w:val="center"/>
          </w:tcPr>
          <w:p>
            <w:pPr>
              <w:jc w:val="left"/>
              <w:rPr>
                <w:szCs w:val="21"/>
              </w:rPr>
            </w:pPr>
            <w:r>
              <w:rPr>
                <w:rFonts w:hint="eastAsia"/>
                <w:szCs w:val="21"/>
              </w:rPr>
              <w:t>（1）提示用户未选择日期</w:t>
            </w:r>
          </w:p>
          <w:p>
            <w:pPr>
              <w:jc w:val="left"/>
              <w:rPr>
                <w:szCs w:val="21"/>
              </w:rPr>
            </w:pPr>
            <w:r>
              <w:rPr>
                <w:rFonts w:hint="eastAsia"/>
                <w:szCs w:val="21"/>
              </w:rPr>
              <w:t>（2）提示用户未选择科室</w:t>
            </w:r>
          </w:p>
          <w:p>
            <w:pPr>
              <w:jc w:val="left"/>
              <w:rPr>
                <w:szCs w:val="21"/>
              </w:rPr>
            </w:pPr>
            <w:r>
              <w:rPr>
                <w:rFonts w:hint="eastAsia"/>
                <w:szCs w:val="21"/>
              </w:rPr>
              <w:t>（3）提示预约成功</w:t>
            </w:r>
          </w:p>
        </w:tc>
        <w:tc>
          <w:tcPr>
            <w:tcW w:w="561" w:type="pct"/>
            <w:vAlign w:val="center"/>
          </w:tcPr>
          <w:p>
            <w:pPr>
              <w:jc w:val="center"/>
              <w:rPr>
                <w:szCs w:val="21"/>
              </w:rPr>
            </w:pPr>
            <w:r>
              <w:rPr>
                <w:rFonts w:hint="eastAsia"/>
                <w:szCs w:val="21"/>
              </w:rPr>
              <w:t>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搜索信息</w:t>
            </w:r>
          </w:p>
        </w:tc>
        <w:tc>
          <w:tcPr>
            <w:tcW w:w="1638" w:type="pct"/>
            <w:vAlign w:val="center"/>
          </w:tcPr>
          <w:p>
            <w:pPr>
              <w:numPr>
                <w:ilvl w:val="0"/>
                <w:numId w:val="10"/>
              </w:numPr>
              <w:jc w:val="left"/>
              <w:rPr>
                <w:szCs w:val="21"/>
              </w:rPr>
            </w:pPr>
            <w:r>
              <w:rPr>
                <w:rFonts w:hint="eastAsia"/>
                <w:szCs w:val="21"/>
              </w:rPr>
              <w:t>模糊搜索</w:t>
            </w:r>
          </w:p>
          <w:p>
            <w:pPr>
              <w:numPr>
                <w:ilvl w:val="0"/>
                <w:numId w:val="10"/>
              </w:numPr>
              <w:jc w:val="left"/>
              <w:rPr>
                <w:szCs w:val="21"/>
              </w:rPr>
            </w:pPr>
            <w:r>
              <w:rPr>
                <w:rFonts w:hint="eastAsia"/>
                <w:szCs w:val="21"/>
              </w:rPr>
              <w:t>输入完整检索词</w:t>
            </w:r>
          </w:p>
        </w:tc>
        <w:tc>
          <w:tcPr>
            <w:tcW w:w="1797" w:type="pct"/>
            <w:vAlign w:val="center"/>
          </w:tcPr>
          <w:p>
            <w:pPr>
              <w:jc w:val="left"/>
              <w:rPr>
                <w:szCs w:val="21"/>
              </w:rPr>
            </w:pPr>
            <w:r>
              <w:rPr>
                <w:rFonts w:hint="eastAsia"/>
                <w:szCs w:val="21"/>
              </w:rPr>
              <w:t>（1）显示搜索结果</w:t>
            </w:r>
          </w:p>
          <w:p>
            <w:pPr>
              <w:jc w:val="left"/>
              <w:rPr>
                <w:szCs w:val="21"/>
              </w:rPr>
            </w:pPr>
            <w:r>
              <w:rPr>
                <w:rFonts w:hint="eastAsia"/>
                <w:szCs w:val="21"/>
              </w:rPr>
              <w:t>（2）显示搜索结果</w:t>
            </w:r>
          </w:p>
        </w:tc>
        <w:tc>
          <w:tcPr>
            <w:tcW w:w="561" w:type="pct"/>
            <w:vAlign w:val="center"/>
          </w:tcPr>
          <w:p>
            <w:pPr>
              <w:jc w:val="center"/>
              <w:rPr>
                <w:szCs w:val="21"/>
              </w:rPr>
            </w:pPr>
            <w:r>
              <w:rPr>
                <w:rFonts w:hint="eastAsia"/>
                <w:szCs w:val="21"/>
              </w:rPr>
              <w:t>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1004" w:type="pct"/>
            <w:vAlign w:val="center"/>
          </w:tcPr>
          <w:p>
            <w:pPr>
              <w:jc w:val="center"/>
              <w:rPr>
                <w:color w:val="000000"/>
                <w:szCs w:val="21"/>
              </w:rPr>
            </w:pPr>
            <w:r>
              <w:rPr>
                <w:rFonts w:hint="eastAsia"/>
                <w:color w:val="000000"/>
                <w:szCs w:val="21"/>
              </w:rPr>
              <w:t>在线诊断</w:t>
            </w:r>
          </w:p>
        </w:tc>
        <w:tc>
          <w:tcPr>
            <w:tcW w:w="1638" w:type="pct"/>
            <w:vAlign w:val="center"/>
          </w:tcPr>
          <w:p>
            <w:pPr>
              <w:jc w:val="left"/>
              <w:rPr>
                <w:szCs w:val="21"/>
              </w:rPr>
            </w:pPr>
            <w:r>
              <w:rPr>
                <w:rFonts w:hint="eastAsia"/>
                <w:szCs w:val="21"/>
              </w:rPr>
              <w:t>（1）用户未填写症状</w:t>
            </w:r>
          </w:p>
          <w:p>
            <w:pPr>
              <w:jc w:val="left"/>
              <w:rPr>
                <w:szCs w:val="21"/>
              </w:rPr>
            </w:pPr>
            <w:r>
              <w:rPr>
                <w:rFonts w:hint="eastAsia"/>
                <w:szCs w:val="21"/>
              </w:rPr>
              <w:t>（2）用户正确填写症状</w:t>
            </w:r>
          </w:p>
        </w:tc>
        <w:tc>
          <w:tcPr>
            <w:tcW w:w="1797" w:type="pct"/>
            <w:vAlign w:val="center"/>
          </w:tcPr>
          <w:p>
            <w:pPr>
              <w:jc w:val="left"/>
              <w:rPr>
                <w:szCs w:val="21"/>
              </w:rPr>
            </w:pPr>
            <w:r>
              <w:rPr>
                <w:rFonts w:hint="eastAsia"/>
                <w:szCs w:val="21"/>
              </w:rPr>
              <w:t>（1）提示用户填写</w:t>
            </w:r>
          </w:p>
          <w:p>
            <w:pPr>
              <w:jc w:val="left"/>
              <w:rPr>
                <w:szCs w:val="21"/>
              </w:rPr>
            </w:pPr>
            <w:r>
              <w:rPr>
                <w:rFonts w:hint="eastAsia"/>
                <w:szCs w:val="21"/>
              </w:rPr>
              <w:t>（2）显示疾病报告</w:t>
            </w:r>
          </w:p>
        </w:tc>
        <w:tc>
          <w:tcPr>
            <w:tcW w:w="561" w:type="pct"/>
            <w:vAlign w:val="center"/>
          </w:tcPr>
          <w:p>
            <w:pPr>
              <w:jc w:val="center"/>
              <w:rPr>
                <w:szCs w:val="21"/>
              </w:rPr>
            </w:pPr>
            <w:r>
              <w:rPr>
                <w:rFonts w:hint="eastAsia"/>
                <w:szCs w:val="21"/>
              </w:rPr>
              <w:t>通过</w:t>
            </w:r>
          </w:p>
        </w:tc>
      </w:tr>
      <w:bookmarkEnd w:id="364"/>
    </w:tbl>
    <w:p>
      <w:pPr>
        <w:pStyle w:val="4"/>
        <w:spacing w:before="156" w:after="156"/>
        <w:rPr>
          <w:rFonts w:ascii="黑体" w:hAnsi="黑体" w:cs="黑体"/>
          <w:lang w:val="en-US"/>
        </w:rPr>
      </w:pPr>
      <w:r>
        <w:rPr>
          <w:rFonts w:hint="eastAsia" w:ascii="黑体" w:hAnsi="黑体" w:cs="黑体"/>
        </w:rPr>
        <w:t xml:space="preserve">6.3.2 </w:t>
      </w:r>
      <w:r>
        <w:rPr>
          <w:rFonts w:hint="eastAsia" w:ascii="黑体" w:hAnsi="黑体" w:cs="黑体"/>
          <w:lang w:val="en-US"/>
        </w:rPr>
        <w:t>测试结果分析</w:t>
      </w:r>
    </w:p>
    <w:p>
      <w:pPr>
        <w:pStyle w:val="10"/>
        <w:spacing w:after="0"/>
        <w:ind w:firstLine="480"/>
        <w:rPr>
          <w:rFonts w:ascii="黑体" w:hAnsi="黑体" w:eastAsia="黑体"/>
          <w:sz w:val="30"/>
          <w:szCs w:val="30"/>
          <w:lang w:val="en-US"/>
        </w:rPr>
      </w:pPr>
      <w:bookmarkStart w:id="365" w:name="_Toc25637"/>
      <w:bookmarkStart w:id="366" w:name="_Toc9092521"/>
      <w:r>
        <w:rPr>
          <w:rFonts w:hint="eastAsia"/>
          <w:lang w:val="en-US"/>
        </w:rPr>
        <w:t>本系统通过对以上重要功能进行黑盒测试，检查到两个系统存在的缺陷。如图6-1所示，用户在预约时未选择预约的科室和日期，系统不会提示用户重新选择，便进入下一个界面，在后期改进阶段会设置相关信息的友好提示。如图6-2所示，系统搜索功能不支持模糊搜索，因为Bmob数据库对普通用户不提供模糊条件搜索功能。除此之外，还未对系统的健壮性进行测试，因此本次测试存在一</w:t>
      </w:r>
      <w:r>
        <w:drawing>
          <wp:anchor distT="0" distB="0" distL="114300" distR="114300" simplePos="0" relativeHeight="251700224" behindDoc="0" locked="0" layoutInCell="1" allowOverlap="1">
            <wp:simplePos x="0" y="0"/>
            <wp:positionH relativeFrom="column">
              <wp:posOffset>2624455</wp:posOffset>
            </wp:positionH>
            <wp:positionV relativeFrom="page">
              <wp:posOffset>1735455</wp:posOffset>
            </wp:positionV>
            <wp:extent cx="2857500" cy="3215640"/>
            <wp:effectExtent l="0" t="0" r="0" b="381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2"/>
                    <a:stretch>
                      <a:fillRect/>
                    </a:stretch>
                  </pic:blipFill>
                  <pic:spPr>
                    <a:xfrm>
                      <a:off x="0" y="0"/>
                      <a:ext cx="2857500" cy="3215640"/>
                    </a:xfrm>
                    <a:prstGeom prst="rect">
                      <a:avLst/>
                    </a:prstGeom>
                    <a:noFill/>
                    <a:ln>
                      <a:noFill/>
                    </a:ln>
                  </pic:spPr>
                </pic:pic>
              </a:graphicData>
            </a:graphic>
          </wp:anchor>
        </w:drawing>
      </w:r>
      <w:r>
        <w:rPr>
          <w:rFonts w:hint="eastAsia"/>
          <w:lang w:val="en-US"/>
        </w:rPr>
        <w:t>定的缺陷。</w:t>
      </w:r>
    </w:p>
    <w:p>
      <w:pPr>
        <w:pStyle w:val="3"/>
        <w:spacing w:before="156" w:after="156"/>
        <w:rPr>
          <w:rFonts w:ascii="黑体" w:hAnsi="黑体" w:cs="黑体"/>
        </w:rPr>
      </w:pPr>
      <w:r>
        <w:drawing>
          <wp:anchor distT="0" distB="0" distL="114300" distR="114300" simplePos="0" relativeHeight="251699200" behindDoc="0" locked="0" layoutInCell="1" allowOverlap="1">
            <wp:simplePos x="0" y="0"/>
            <wp:positionH relativeFrom="column">
              <wp:posOffset>-313690</wp:posOffset>
            </wp:positionH>
            <wp:positionV relativeFrom="paragraph">
              <wp:posOffset>50800</wp:posOffset>
            </wp:positionV>
            <wp:extent cx="2895600" cy="4168140"/>
            <wp:effectExtent l="0" t="0" r="0" b="3810"/>
            <wp:wrapSquare wrapText="bothSides"/>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3"/>
                    <a:stretch>
                      <a:fillRect/>
                    </a:stretch>
                  </pic:blipFill>
                  <pic:spPr>
                    <a:xfrm>
                      <a:off x="0" y="0"/>
                      <a:ext cx="2895600" cy="4168140"/>
                    </a:xfrm>
                    <a:prstGeom prst="rect">
                      <a:avLst/>
                    </a:prstGeom>
                    <a:noFill/>
                    <a:ln>
                      <a:noFill/>
                    </a:ln>
                  </pic:spPr>
                </pic:pic>
              </a:graphicData>
            </a:graphic>
          </wp:anchor>
        </w:drawing>
      </w:r>
    </w:p>
    <w:p>
      <w:pPr>
        <w:pStyle w:val="3"/>
        <w:spacing w:before="156" w:after="156"/>
        <w:rPr>
          <w:rFonts w:ascii="黑体" w:hAnsi="黑体" w:cs="黑体"/>
        </w:rPr>
      </w:pPr>
    </w:p>
    <w:p>
      <w:pPr>
        <w:pStyle w:val="3"/>
        <w:spacing w:before="156" w:after="156"/>
        <w:rPr>
          <w:rFonts w:ascii="黑体" w:hAnsi="黑体" w:cs="黑体"/>
        </w:rPr>
      </w:pPr>
    </w:p>
    <w:p>
      <w:pPr>
        <w:pStyle w:val="3"/>
        <w:spacing w:before="156" w:after="156"/>
        <w:ind w:firstLine="843" w:firstLineChars="400"/>
        <w:rPr>
          <w:rFonts w:ascii="黑体" w:hAnsi="黑体" w:cs="黑体"/>
          <w:b/>
          <w:sz w:val="21"/>
          <w:szCs w:val="21"/>
        </w:rPr>
      </w:pPr>
      <w:r>
        <w:rPr>
          <w:rFonts w:hint="eastAsia" w:ascii="宋体" w:hAnsi="宋体" w:eastAsia="宋体" w:cs="宋体"/>
          <w:b/>
          <w:sz w:val="21"/>
          <w:szCs w:val="21"/>
          <w:lang w:val="en-US"/>
        </w:rPr>
        <w:t>图6-1 预约缺陷界面</w:t>
      </w:r>
      <w:r>
        <w:rPr>
          <w:rFonts w:hint="eastAsia" w:ascii="宋体" w:hAnsi="宋体" w:eastAsia="宋体" w:cs="宋体"/>
          <w:b/>
          <w:szCs w:val="24"/>
          <w:lang w:val="en-US"/>
        </w:rPr>
        <w:t xml:space="preserve">                 </w:t>
      </w:r>
      <w:r>
        <w:rPr>
          <w:rFonts w:hint="eastAsia" w:ascii="宋体" w:hAnsi="宋体" w:eastAsia="宋体" w:cs="宋体"/>
          <w:b/>
          <w:sz w:val="21"/>
          <w:szCs w:val="21"/>
          <w:lang w:val="en-US"/>
        </w:rPr>
        <w:t>图6-2 模糊搜索缺陷界面</w:t>
      </w:r>
    </w:p>
    <w:p>
      <w:pPr>
        <w:pStyle w:val="3"/>
        <w:spacing w:before="156" w:after="156"/>
        <w:rPr>
          <w:rFonts w:ascii="黑体" w:hAnsi="黑体" w:cs="黑体"/>
        </w:rPr>
      </w:pPr>
      <w:r>
        <w:rPr>
          <w:rFonts w:hint="eastAsia" w:ascii="黑体" w:hAnsi="黑体" w:cs="黑体"/>
        </w:rPr>
        <w:t>6.4 本章小结</w:t>
      </w:r>
      <w:bookmarkEnd w:id="365"/>
      <w:bookmarkEnd w:id="366"/>
    </w:p>
    <w:p>
      <w:pPr>
        <w:pStyle w:val="10"/>
        <w:spacing w:after="0"/>
        <w:ind w:firstLine="480"/>
        <w:rPr>
          <w:lang w:val="en-US"/>
        </w:rPr>
        <w:sectPr>
          <w:pgSz w:w="11906" w:h="16838"/>
          <w:pgMar w:top="1440" w:right="1800" w:bottom="1440" w:left="1800" w:header="851" w:footer="992" w:gutter="0"/>
          <w:cols w:space="720" w:num="1"/>
          <w:docGrid w:type="lines" w:linePitch="312" w:charSpace="0"/>
        </w:sectPr>
      </w:pPr>
      <w:r>
        <w:rPr>
          <w:rFonts w:hint="eastAsia"/>
          <w:lang w:val="en-US"/>
        </w:rPr>
        <w:t>本章主要是对系统的重要功能进行黑盒测试，首先选择需要测试的功能，再根据功能设计对应的测试用例，最后给出测试结果以及对测试中发现的缺陷进行分析。</w:t>
      </w:r>
    </w:p>
    <w:p>
      <w:pPr>
        <w:pStyle w:val="2"/>
        <w:spacing w:before="312" w:after="312"/>
      </w:pPr>
      <w:bookmarkStart w:id="367" w:name="_Toc9092522"/>
      <w:bookmarkStart w:id="368" w:name="_Toc8911907"/>
      <w:bookmarkStart w:id="369" w:name="_Toc9994"/>
      <w:r>
        <w:t>7 总结与展望</w:t>
      </w:r>
      <w:bookmarkEnd w:id="355"/>
      <w:bookmarkEnd w:id="356"/>
      <w:bookmarkEnd w:id="357"/>
      <w:bookmarkEnd w:id="367"/>
      <w:bookmarkEnd w:id="368"/>
      <w:bookmarkEnd w:id="369"/>
    </w:p>
    <w:p>
      <w:pPr>
        <w:pStyle w:val="3"/>
        <w:spacing w:before="156" w:after="156"/>
        <w:rPr>
          <w:rFonts w:ascii="黑体" w:hAnsi="黑体" w:cs="黑体"/>
        </w:rPr>
      </w:pPr>
      <w:bookmarkStart w:id="370" w:name="_Toc14605"/>
      <w:bookmarkStart w:id="371" w:name="_Toc9092523"/>
      <w:bookmarkStart w:id="372" w:name="_Toc511317076"/>
      <w:bookmarkStart w:id="373" w:name="_Toc8911908"/>
      <w:bookmarkStart w:id="374" w:name="_Toc13340"/>
      <w:bookmarkStart w:id="375" w:name="_Toc511330947"/>
      <w:bookmarkStart w:id="376" w:name="_Toc511316914"/>
      <w:bookmarkStart w:id="377" w:name="_Toc8572"/>
      <w:bookmarkStart w:id="378" w:name="_Toc3442"/>
      <w:r>
        <w:rPr>
          <w:rFonts w:hint="eastAsia" w:ascii="黑体" w:hAnsi="黑体" w:cs="黑体"/>
        </w:rPr>
        <w:t>7.1 总结</w:t>
      </w:r>
      <w:bookmarkEnd w:id="370"/>
      <w:bookmarkEnd w:id="371"/>
      <w:bookmarkEnd w:id="372"/>
      <w:bookmarkEnd w:id="373"/>
      <w:bookmarkEnd w:id="374"/>
      <w:bookmarkEnd w:id="375"/>
      <w:bookmarkEnd w:id="376"/>
      <w:bookmarkEnd w:id="377"/>
      <w:bookmarkEnd w:id="378"/>
    </w:p>
    <w:p>
      <w:pPr>
        <w:pStyle w:val="10"/>
        <w:spacing w:after="0"/>
        <w:ind w:firstLine="480"/>
        <w:rPr>
          <w:rFonts w:ascii="黑体" w:hAnsi="黑体" w:eastAsia="黑体"/>
          <w:sz w:val="30"/>
          <w:szCs w:val="30"/>
        </w:rPr>
      </w:pPr>
      <w:bookmarkStart w:id="379" w:name="_Toc188"/>
      <w:bookmarkStart w:id="380" w:name="_Toc12390"/>
      <w:bookmarkStart w:id="381" w:name="_Toc511316915"/>
      <w:bookmarkStart w:id="382" w:name="_Toc511317077"/>
      <w:bookmarkStart w:id="383" w:name="_Toc9092524"/>
      <w:bookmarkStart w:id="384" w:name="_Toc2155"/>
      <w:bookmarkStart w:id="385" w:name="_Toc30433"/>
      <w:bookmarkStart w:id="386" w:name="_Toc511330948"/>
      <w:bookmarkStart w:id="387" w:name="_Toc8911909"/>
      <w:r>
        <w:rPr>
          <w:rFonts w:hint="eastAsia"/>
          <w:lang w:val="en-US"/>
        </w:rPr>
        <w:t>互联网技术和传统医疗领域相结合，既可以合理分配医疗资源，又使得互联网继续保持高速发展，同时也能够让医生和患者得到更好的就诊和治疗的体验。本文首先在绪论中依据相关文献，分析了互联网医疗领域和机器学习技术在全球发展的现状，进而选择了适合本系统开发的框架以及相关技术。在系统设计阶段，根据系统所需业务流程对系统功能模块进行了划分和设计，同时也给出了系统数据库的详细设计，并配以图表描述。在系统实现阶段，对系统所采用的机器学习模型和重要功能进行了详细介绍，最后给出了系统运行效果图和测试用例及测试结果。本系统采用了TensorFlow技术在移动终端实现机器学习功能，基于Android原生的Bottom Navigation Activity模板对用户操作界面进行了设计，使得用户界面简单易懂，交互也足够友好。本系统实现了在线诊断、查看疾病、医院、药品的相关信息、预约挂号、医院导航、医患交流、购买药品、管理个人信息以及查看就诊、预约记录等功能，极大地节省了患者就诊和医生诊断的时间，并且提供了完整的医疗服务链，相信本系统可以作为一个很好的互联网医疗移动应用。</w:t>
      </w:r>
    </w:p>
    <w:p>
      <w:pPr>
        <w:pStyle w:val="3"/>
        <w:spacing w:before="156" w:after="156"/>
        <w:rPr>
          <w:rFonts w:ascii="黑体" w:hAnsi="黑体" w:cs="黑体"/>
        </w:rPr>
      </w:pPr>
      <w:r>
        <w:rPr>
          <w:rFonts w:hint="eastAsia" w:ascii="黑体" w:hAnsi="黑体" w:cs="黑体"/>
        </w:rPr>
        <w:t>7.2 展望</w:t>
      </w:r>
      <w:bookmarkEnd w:id="379"/>
      <w:bookmarkEnd w:id="380"/>
      <w:bookmarkEnd w:id="381"/>
      <w:bookmarkEnd w:id="382"/>
      <w:bookmarkEnd w:id="383"/>
      <w:bookmarkEnd w:id="384"/>
      <w:bookmarkEnd w:id="385"/>
      <w:bookmarkEnd w:id="386"/>
      <w:bookmarkEnd w:id="387"/>
      <w:bookmarkStart w:id="388" w:name="_Toc5425"/>
      <w:bookmarkStart w:id="389" w:name="_Toc511330949"/>
      <w:bookmarkStart w:id="390" w:name="_Toc511317078"/>
      <w:bookmarkStart w:id="391" w:name="_Toc511316916"/>
      <w:bookmarkStart w:id="392" w:name="_Toc2157"/>
      <w:bookmarkStart w:id="393" w:name="_Toc32650"/>
    </w:p>
    <w:p>
      <w:pPr>
        <w:pStyle w:val="10"/>
        <w:spacing w:after="0"/>
        <w:ind w:firstLine="480"/>
        <w:rPr>
          <w:lang w:val="en-US"/>
        </w:rPr>
      </w:pPr>
      <w:r>
        <w:rPr>
          <w:rFonts w:hint="eastAsia"/>
          <w:lang w:val="en-US"/>
        </w:rPr>
        <w:t>本系统由于是个人开发，同时又涉及到很多医疗服务，其中也包括机器学习和TensorFlow技术的实现，因此在开发过程中存在一定的缺陷，同时也因时间、经济和人员限制，在系统分析阶段中一些预期的功能也没有得以实现，本人在后期会逐步完善本系统。本系统在未来所要实现的功能如下所示：</w:t>
      </w:r>
    </w:p>
    <w:p>
      <w:pPr>
        <w:pStyle w:val="10"/>
        <w:numPr>
          <w:ilvl w:val="0"/>
          <w:numId w:val="11"/>
        </w:numPr>
        <w:spacing w:after="0"/>
        <w:ind w:firstLine="480"/>
        <w:rPr>
          <w:lang w:val="en-US"/>
        </w:rPr>
      </w:pPr>
      <w:r>
        <w:rPr>
          <w:rFonts w:hint="eastAsia"/>
          <w:lang w:val="en-US"/>
        </w:rPr>
        <w:t>本系统的医疗诊断模型需要更多的临床诊断数据进行训练，并对其加以改进，从而提高诊断正确率。</w:t>
      </w:r>
    </w:p>
    <w:p>
      <w:pPr>
        <w:pStyle w:val="10"/>
        <w:numPr>
          <w:ilvl w:val="0"/>
          <w:numId w:val="11"/>
        </w:numPr>
        <w:spacing w:after="0"/>
        <w:ind w:firstLine="480"/>
        <w:rPr>
          <w:lang w:val="en-US"/>
        </w:rPr>
      </w:pPr>
      <w:r>
        <w:rPr>
          <w:rFonts w:hint="eastAsia"/>
          <w:lang w:val="en-US"/>
        </w:rPr>
        <w:t>为用户展示疾病报告后，预期根据数据库分析给出相应的治疗方案。</w:t>
      </w:r>
    </w:p>
    <w:p>
      <w:pPr>
        <w:pStyle w:val="10"/>
        <w:numPr>
          <w:ilvl w:val="0"/>
          <w:numId w:val="11"/>
        </w:numPr>
        <w:spacing w:after="0"/>
        <w:ind w:firstLine="480"/>
        <w:rPr>
          <w:lang w:val="en-US"/>
        </w:rPr>
      </w:pPr>
      <w:r>
        <w:rPr>
          <w:rFonts w:hint="eastAsia"/>
          <w:lang w:val="en-US"/>
        </w:rPr>
        <w:t>医院导航功能由于百度地图导航SDK包过大，不适合系统前期开发，在后期希望能够实现定位、多种交通工具导航以及救护车紧急呼叫功能。</w:t>
      </w:r>
    </w:p>
    <w:p>
      <w:pPr>
        <w:pStyle w:val="10"/>
        <w:numPr>
          <w:ilvl w:val="0"/>
          <w:numId w:val="11"/>
        </w:numPr>
        <w:spacing w:after="0"/>
        <w:ind w:firstLine="480"/>
        <w:rPr>
          <w:lang w:val="en-US"/>
        </w:rPr>
      </w:pPr>
      <w:r>
        <w:rPr>
          <w:rFonts w:hint="eastAsia"/>
          <w:lang w:val="en-US"/>
        </w:rPr>
        <w:t>本系统的预约、就诊记录都需要和医院的系统连接才能够体现其功能性，因此希望后期能够找到当地医院合作对系统进行进一步分析改进。</w:t>
      </w:r>
    </w:p>
    <w:p>
      <w:pPr>
        <w:pStyle w:val="10"/>
        <w:numPr>
          <w:ilvl w:val="0"/>
          <w:numId w:val="11"/>
        </w:numPr>
        <w:spacing w:after="0"/>
        <w:ind w:firstLine="480"/>
        <w:rPr>
          <w:lang w:val="en-US"/>
        </w:rPr>
        <w:sectPr>
          <w:pgSz w:w="11906" w:h="16838"/>
          <w:pgMar w:top="1440" w:right="1800" w:bottom="1440" w:left="1800" w:header="851" w:footer="992" w:gutter="0"/>
          <w:cols w:space="720" w:num="1"/>
          <w:docGrid w:type="lines" w:linePitch="312" w:charSpace="0"/>
        </w:sectPr>
      </w:pPr>
      <w:r>
        <w:rPr>
          <w:rFonts w:hint="eastAsia"/>
          <w:lang w:val="en-US"/>
        </w:rPr>
        <w:t>本系统的药品购买和配送模块需要进一步优化其业务流程，将药品供给和配送外包给专业公司管理开发，从而使得药品服务更加完善、人性化。</w:t>
      </w:r>
    </w:p>
    <w:p>
      <w:pPr>
        <w:jc w:val="center"/>
        <w:outlineLvl w:val="0"/>
        <w:rPr>
          <w:rFonts w:eastAsia="黑体"/>
          <w:b/>
          <w:sz w:val="24"/>
          <w:szCs w:val="24"/>
        </w:rPr>
      </w:pPr>
      <w:bookmarkStart w:id="394" w:name="_Toc5625"/>
      <w:bookmarkStart w:id="395" w:name="_Toc9092525"/>
      <w:bookmarkStart w:id="396" w:name="_Toc8911910"/>
    </w:p>
    <w:p>
      <w:pPr>
        <w:jc w:val="center"/>
        <w:outlineLvl w:val="0"/>
        <w:rPr>
          <w:rFonts w:eastAsia="黑体"/>
          <w:b/>
          <w:sz w:val="36"/>
          <w:szCs w:val="36"/>
        </w:rPr>
      </w:pPr>
      <w:r>
        <w:rPr>
          <w:rFonts w:eastAsia="黑体"/>
          <w:b/>
          <w:sz w:val="36"/>
          <w:szCs w:val="36"/>
        </w:rPr>
        <w:t>参考文献</w:t>
      </w:r>
      <w:bookmarkEnd w:id="195"/>
      <w:bookmarkEnd w:id="196"/>
      <w:bookmarkEnd w:id="197"/>
      <w:bookmarkEnd w:id="388"/>
      <w:bookmarkEnd w:id="389"/>
      <w:bookmarkEnd w:id="390"/>
      <w:bookmarkEnd w:id="391"/>
      <w:bookmarkEnd w:id="392"/>
      <w:bookmarkEnd w:id="393"/>
      <w:bookmarkEnd w:id="394"/>
      <w:bookmarkEnd w:id="395"/>
      <w:bookmarkEnd w:id="396"/>
    </w:p>
    <w:p>
      <w:pPr>
        <w:jc w:val="center"/>
        <w:outlineLvl w:val="0"/>
        <w:rPr>
          <w:rFonts w:eastAsia="黑体"/>
          <w:b/>
          <w:sz w:val="24"/>
          <w:szCs w:val="24"/>
        </w:rPr>
      </w:pPr>
    </w:p>
    <w:p>
      <w:pPr>
        <w:pStyle w:val="54"/>
        <w:numPr>
          <w:ilvl w:val="0"/>
          <w:numId w:val="12"/>
        </w:numPr>
        <w:adjustRightInd w:val="0"/>
        <w:snapToGrid w:val="0"/>
        <w:spacing w:line="400" w:lineRule="exact"/>
        <w:ind w:left="210" w:hanging="210" w:hangingChars="100"/>
        <w:rPr>
          <w:rFonts w:eastAsia="微软雅黑"/>
          <w:kern w:val="0"/>
          <w:szCs w:val="21"/>
          <w:shd w:val="clear" w:color="auto" w:fill="FFFFFF"/>
        </w:rPr>
      </w:pPr>
      <w:bookmarkStart w:id="397" w:name="reference_1"/>
      <w:r>
        <w:rPr>
          <w:kern w:val="0"/>
          <w:szCs w:val="21"/>
          <w:shd w:val="clear" w:color="auto" w:fill="FFFFFF"/>
        </w:rPr>
        <w:t>谢平.“互联网+智慧医疗”现状与发展前景探究[J].数字通信世界</w:t>
      </w:r>
      <w:r>
        <w:rPr>
          <w:rFonts w:eastAsia="微软雅黑"/>
          <w:kern w:val="0"/>
          <w:szCs w:val="21"/>
          <w:shd w:val="clear" w:color="auto" w:fill="FFFFFF"/>
        </w:rPr>
        <w:t>,2020(03):157.</w:t>
      </w:r>
      <w:bookmarkEnd w:id="397"/>
    </w:p>
    <w:p>
      <w:pPr>
        <w:pStyle w:val="54"/>
        <w:numPr>
          <w:ilvl w:val="0"/>
          <w:numId w:val="12"/>
        </w:numPr>
        <w:adjustRightInd w:val="0"/>
        <w:snapToGrid w:val="0"/>
        <w:spacing w:line="400" w:lineRule="exact"/>
        <w:ind w:left="210" w:hanging="210" w:hangingChars="100"/>
        <w:rPr>
          <w:rFonts w:eastAsia="微软雅黑"/>
          <w:kern w:val="0"/>
          <w:szCs w:val="21"/>
          <w:shd w:val="clear" w:color="auto" w:fill="FFFFFF"/>
        </w:rPr>
      </w:pPr>
      <w:r>
        <w:rPr>
          <w:rFonts w:eastAsia="微软雅黑"/>
          <w:kern w:val="0"/>
          <w:szCs w:val="21"/>
          <w:shd w:val="clear" w:color="auto" w:fill="FFFFFF"/>
        </w:rPr>
        <w:t>G. S. Handelman,H. K. Kok,R. V. Chandra, et al.eDoctor: machine learning and the future of medicine[J].Journal of Internal Medicine,2018,284(6):603-619. DOI:10.1111/joim.12822.</w:t>
      </w:r>
    </w:p>
    <w:p>
      <w:pPr>
        <w:pStyle w:val="54"/>
        <w:numPr>
          <w:ilvl w:val="0"/>
          <w:numId w:val="12"/>
        </w:numPr>
        <w:adjustRightInd w:val="0"/>
        <w:snapToGrid w:val="0"/>
        <w:spacing w:line="400" w:lineRule="exact"/>
        <w:ind w:left="210" w:hanging="210" w:hangingChars="100"/>
        <w:rPr>
          <w:rFonts w:eastAsia="微软雅黑"/>
          <w:kern w:val="0"/>
          <w:szCs w:val="21"/>
          <w:shd w:val="clear" w:color="auto" w:fill="FFFFFF"/>
        </w:rPr>
      </w:pPr>
      <w:r>
        <w:rPr>
          <w:kern w:val="0"/>
          <w:szCs w:val="21"/>
          <w:shd w:val="clear" w:color="auto" w:fill="FFFFFF"/>
        </w:rPr>
        <w:t>汪鹏,吴昊.国内外移动互联网医疗应用现状及未来发展趋势探讨[J].中国数字医学</w:t>
      </w:r>
      <w:r>
        <w:rPr>
          <w:rFonts w:eastAsia="微软雅黑"/>
          <w:kern w:val="0"/>
          <w:szCs w:val="21"/>
          <w:shd w:val="clear" w:color="auto" w:fill="FFFFFF"/>
        </w:rPr>
        <w:t>,2014,9(01):8-10.</w:t>
      </w:r>
    </w:p>
    <w:p>
      <w:pPr>
        <w:pStyle w:val="54"/>
        <w:numPr>
          <w:ilvl w:val="0"/>
          <w:numId w:val="12"/>
        </w:numPr>
        <w:adjustRightInd w:val="0"/>
        <w:snapToGrid w:val="0"/>
        <w:spacing w:line="400" w:lineRule="exact"/>
        <w:ind w:left="210" w:hanging="210" w:hangingChars="100"/>
        <w:rPr>
          <w:rFonts w:eastAsia="微软雅黑"/>
          <w:kern w:val="0"/>
          <w:szCs w:val="21"/>
          <w:shd w:val="clear" w:color="auto" w:fill="FFFFFF"/>
        </w:rPr>
      </w:pPr>
      <w:r>
        <w:rPr>
          <w:rFonts w:eastAsia="微软雅黑"/>
          <w:kern w:val="0"/>
          <w:szCs w:val="21"/>
          <w:shd w:val="clear" w:color="auto" w:fill="FFFFFF"/>
        </w:rPr>
        <w:t>Samant, Piyush,Agarwal, Ravinder.Machine learning techniques for medical diagnosis of diabetes using iris images[J].Computer Methods and Programs in Biomedicine: An International Journal Devoted to the Development, Implementation and Exchange of Computing Methodology and Software Systems in Biomedical Research and Medical Practice,2018,157:121-128.</w:t>
      </w:r>
    </w:p>
    <w:p>
      <w:pPr>
        <w:pStyle w:val="54"/>
        <w:numPr>
          <w:ilvl w:val="0"/>
          <w:numId w:val="12"/>
        </w:numPr>
        <w:adjustRightInd w:val="0"/>
        <w:snapToGrid w:val="0"/>
        <w:spacing w:line="400" w:lineRule="exact"/>
        <w:ind w:left="210" w:hanging="210" w:hangingChars="100"/>
        <w:rPr>
          <w:rFonts w:eastAsia="微软雅黑"/>
          <w:kern w:val="0"/>
          <w:szCs w:val="21"/>
          <w:shd w:val="clear" w:color="auto" w:fill="FFFFFF"/>
        </w:rPr>
      </w:pPr>
      <w:r>
        <w:rPr>
          <w:kern w:val="0"/>
          <w:szCs w:val="21"/>
          <w:shd w:val="clear" w:color="auto" w:fill="FFFFFF"/>
        </w:rPr>
        <w:t>符雨嫣,宣建伟,韩屹,金春林,王海银.美国“互联网+医疗”服务及对我国的启示[J].中国卫生经济</w:t>
      </w:r>
      <w:r>
        <w:rPr>
          <w:rFonts w:eastAsia="微软雅黑"/>
          <w:kern w:val="0"/>
          <w:szCs w:val="21"/>
          <w:shd w:val="clear" w:color="auto" w:fill="FFFFFF"/>
        </w:rPr>
        <w:t>,2020,39(04):94-96.</w:t>
      </w:r>
    </w:p>
    <w:p>
      <w:pPr>
        <w:pStyle w:val="54"/>
        <w:numPr>
          <w:ilvl w:val="0"/>
          <w:numId w:val="12"/>
        </w:numPr>
        <w:adjustRightInd w:val="0"/>
        <w:snapToGrid w:val="0"/>
        <w:spacing w:line="400" w:lineRule="exact"/>
        <w:ind w:left="210" w:hanging="210" w:hangingChars="100"/>
        <w:rPr>
          <w:rFonts w:eastAsia="微软雅黑"/>
          <w:kern w:val="0"/>
          <w:szCs w:val="21"/>
          <w:shd w:val="clear" w:color="auto" w:fill="FFFFFF"/>
        </w:rPr>
      </w:pPr>
      <w:r>
        <w:rPr>
          <w:rFonts w:eastAsia="微软雅黑"/>
          <w:kern w:val="0"/>
          <w:szCs w:val="21"/>
          <w:shd w:val="clear" w:color="auto" w:fill="FFFFFF"/>
        </w:rPr>
        <w:t>Machine learning, medical diagnosis, and biomedical engineering research - commentary[J]. Foster et al. BioMedical Engineering OnLine 2014, 13:94</w:t>
      </w:r>
    </w:p>
    <w:p>
      <w:pPr>
        <w:pStyle w:val="54"/>
        <w:numPr>
          <w:ilvl w:val="0"/>
          <w:numId w:val="12"/>
        </w:numPr>
        <w:adjustRightInd w:val="0"/>
        <w:snapToGrid w:val="0"/>
        <w:spacing w:line="400" w:lineRule="exact"/>
        <w:ind w:left="210" w:hanging="210" w:hangingChars="100"/>
        <w:rPr>
          <w:rFonts w:eastAsia="微软雅黑"/>
          <w:szCs w:val="21"/>
          <w:shd w:val="clear" w:color="auto" w:fill="FFFFFF"/>
        </w:rPr>
      </w:pPr>
      <w:r>
        <w:rPr>
          <w:szCs w:val="21"/>
        </w:rPr>
        <w:t>周烨.互联网医疗服务发展现状及标准化研究[J].标准科学,2018(11):93-95+122.</w:t>
      </w:r>
    </w:p>
    <w:p>
      <w:pPr>
        <w:pStyle w:val="54"/>
        <w:numPr>
          <w:ilvl w:val="0"/>
          <w:numId w:val="12"/>
        </w:numPr>
        <w:adjustRightInd w:val="0"/>
        <w:snapToGrid w:val="0"/>
        <w:spacing w:line="400" w:lineRule="exact"/>
        <w:ind w:left="210" w:hanging="210" w:hangingChars="100"/>
        <w:rPr>
          <w:rFonts w:eastAsia="微软雅黑"/>
          <w:szCs w:val="21"/>
          <w:shd w:val="clear" w:color="auto" w:fill="FFFFFF"/>
        </w:rPr>
      </w:pPr>
      <w:r>
        <w:rPr>
          <w:szCs w:val="21"/>
        </w:rPr>
        <w:t>李国帆. 基于服务的分布式互联网医疗系统的设计与实现[D].北京交通大学,2019.</w:t>
      </w:r>
    </w:p>
    <w:p>
      <w:pPr>
        <w:pStyle w:val="54"/>
        <w:numPr>
          <w:ilvl w:val="0"/>
          <w:numId w:val="12"/>
        </w:numPr>
        <w:adjustRightInd w:val="0"/>
        <w:snapToGrid w:val="0"/>
        <w:spacing w:line="400" w:lineRule="exact"/>
        <w:ind w:left="210" w:hanging="210" w:hangingChars="100"/>
        <w:rPr>
          <w:rFonts w:eastAsia="微软雅黑"/>
          <w:szCs w:val="21"/>
          <w:shd w:val="clear" w:color="auto" w:fill="FFFFFF"/>
        </w:rPr>
      </w:pPr>
      <w:r>
        <w:rPr>
          <w:szCs w:val="21"/>
        </w:rPr>
        <w:t>李晓然.智能手机操作系统——以Android与iOS对比[J].经济师,2020(02):222-224+226.</w:t>
      </w:r>
    </w:p>
    <w:p>
      <w:pPr>
        <w:pStyle w:val="54"/>
        <w:numPr>
          <w:ilvl w:val="0"/>
          <w:numId w:val="12"/>
        </w:numPr>
        <w:adjustRightInd w:val="0"/>
        <w:snapToGrid w:val="0"/>
        <w:spacing w:line="400" w:lineRule="exact"/>
        <w:ind w:left="210" w:hanging="210" w:hangingChars="100"/>
        <w:rPr>
          <w:rFonts w:eastAsia="微软雅黑"/>
          <w:szCs w:val="21"/>
          <w:shd w:val="clear" w:color="auto" w:fill="FFFFFF"/>
        </w:rPr>
      </w:pPr>
      <w:r>
        <w:rPr>
          <w:szCs w:val="21"/>
        </w:rPr>
        <w:t>软件测试方法和技术[M]. 清华大学出版社有限公司, 2005.</w:t>
      </w:r>
    </w:p>
    <w:p>
      <w:pPr>
        <w:pStyle w:val="54"/>
        <w:numPr>
          <w:ilvl w:val="0"/>
          <w:numId w:val="12"/>
        </w:numPr>
        <w:adjustRightInd w:val="0"/>
        <w:snapToGrid w:val="0"/>
        <w:spacing w:line="400" w:lineRule="exact"/>
        <w:ind w:left="210" w:hanging="210" w:hangingChars="100"/>
        <w:rPr>
          <w:rFonts w:eastAsia="微软雅黑"/>
          <w:szCs w:val="21"/>
          <w:shd w:val="clear" w:color="auto" w:fill="FFFFFF"/>
        </w:rPr>
      </w:pPr>
      <w:r>
        <w:t>陈钦界. 基于机器学习的智能医疗诊断辅助方法研究[D].国防科学技术大学,2017.</w:t>
      </w:r>
    </w:p>
    <w:p>
      <w:pPr>
        <w:pStyle w:val="54"/>
        <w:numPr>
          <w:ilvl w:val="0"/>
          <w:numId w:val="12"/>
        </w:numPr>
        <w:adjustRightInd w:val="0"/>
        <w:snapToGrid w:val="0"/>
        <w:spacing w:line="400" w:lineRule="exact"/>
        <w:ind w:left="210" w:hanging="210" w:hangingChars="100"/>
        <w:rPr>
          <w:rFonts w:eastAsia="微软雅黑"/>
          <w:szCs w:val="21"/>
          <w:shd w:val="clear" w:color="auto" w:fill="FFFFFF"/>
        </w:rPr>
      </w:pPr>
      <w:r>
        <w:t>陈希格.一种基于5G互联网医疗诊断平台及方法:CN201910590705.6[P].2019-09-27.</w:t>
      </w:r>
    </w:p>
    <w:p>
      <w:pPr>
        <w:pStyle w:val="54"/>
        <w:numPr>
          <w:ilvl w:val="0"/>
          <w:numId w:val="12"/>
        </w:numPr>
        <w:adjustRightInd w:val="0"/>
        <w:snapToGrid w:val="0"/>
        <w:spacing w:line="400" w:lineRule="exact"/>
        <w:ind w:left="210" w:hanging="210" w:hangingChars="100"/>
        <w:rPr>
          <w:szCs w:val="21"/>
        </w:rPr>
      </w:pPr>
      <w:r>
        <w:t>耿明菲.基于医疗大数据分析的门诊辅助诊断模型[J].自动化技术与应</w:t>
      </w:r>
      <w:r>
        <w:rPr>
          <w:kern w:val="0"/>
          <w:szCs w:val="21"/>
          <w:shd w:val="clear" w:color="auto" w:fill="FFFFFF"/>
          <w:lang w:bidi="ar"/>
        </w:rPr>
        <w:t>用,2019,38(10):51-55,84.</w:t>
      </w:r>
    </w:p>
    <w:p>
      <w:pPr>
        <w:pStyle w:val="54"/>
        <w:numPr>
          <w:ilvl w:val="0"/>
          <w:numId w:val="12"/>
        </w:numPr>
        <w:adjustRightInd w:val="0"/>
        <w:snapToGrid w:val="0"/>
        <w:spacing w:line="400" w:lineRule="exact"/>
        <w:ind w:left="210" w:hanging="210" w:hangingChars="100"/>
        <w:rPr>
          <w:szCs w:val="21"/>
        </w:rPr>
      </w:pPr>
      <w:r>
        <w:rPr>
          <w:kern w:val="0"/>
          <w:szCs w:val="21"/>
          <w:shd w:val="clear" w:color="auto" w:fill="FFFFFF"/>
          <w:lang w:bidi="ar"/>
        </w:rPr>
        <w:t>林悦.“互联网+智慧医疗”现状及发展展望[J].中国医疗器械信息</w:t>
      </w:r>
      <w:r>
        <w:rPr>
          <w:rFonts w:eastAsia="微软雅黑"/>
          <w:kern w:val="0"/>
          <w:szCs w:val="21"/>
          <w:shd w:val="clear" w:color="auto" w:fill="FFFFFF"/>
          <w:lang w:bidi="ar"/>
        </w:rPr>
        <w:t>,2019,25(18):15-16.</w:t>
      </w:r>
    </w:p>
    <w:p>
      <w:pPr>
        <w:pStyle w:val="54"/>
        <w:numPr>
          <w:ilvl w:val="0"/>
          <w:numId w:val="12"/>
        </w:numPr>
        <w:adjustRightInd w:val="0"/>
        <w:snapToGrid w:val="0"/>
        <w:spacing w:line="400" w:lineRule="exact"/>
        <w:ind w:left="210" w:hanging="210" w:hangingChars="100"/>
        <w:rPr>
          <w:szCs w:val="21"/>
        </w:rPr>
      </w:pPr>
      <w:r>
        <w:rPr>
          <w:rFonts w:hint="eastAsia"/>
          <w:szCs w:val="21"/>
        </w:rPr>
        <w:t>叶明. 基于集成学习的疾病辅助诊断关键技术研究与实现[D].郑州大学,2019.</w:t>
      </w:r>
    </w:p>
    <w:p>
      <w:pPr>
        <w:pStyle w:val="54"/>
        <w:numPr>
          <w:ilvl w:val="0"/>
          <w:numId w:val="12"/>
        </w:numPr>
        <w:adjustRightInd w:val="0"/>
        <w:snapToGrid w:val="0"/>
        <w:spacing w:line="400" w:lineRule="exact"/>
        <w:ind w:left="210" w:hanging="210" w:hangingChars="100"/>
        <w:rPr>
          <w:szCs w:val="21"/>
        </w:rPr>
        <w:sectPr>
          <w:pgSz w:w="11906" w:h="16838"/>
          <w:pgMar w:top="1440" w:right="1800" w:bottom="1440" w:left="1800" w:header="851" w:footer="992" w:gutter="0"/>
          <w:cols w:space="720" w:num="1"/>
          <w:docGrid w:type="lines" w:linePitch="312" w:charSpace="0"/>
        </w:sectPr>
      </w:pPr>
      <w:r>
        <w:rPr>
          <w:rFonts w:hint="eastAsia"/>
          <w:szCs w:val="21"/>
        </w:rPr>
        <w:t>尚凌月. 疾病辅助诊断方法的研究与应用[D].东北大学,2016.</w:t>
      </w:r>
    </w:p>
    <w:p>
      <w:pPr>
        <w:jc w:val="center"/>
        <w:outlineLvl w:val="0"/>
        <w:rPr>
          <w:rFonts w:ascii="宋体" w:hAnsi="宋体" w:cs="宋体"/>
          <w:bCs/>
          <w:sz w:val="36"/>
          <w:szCs w:val="36"/>
        </w:rPr>
      </w:pPr>
      <w:bookmarkStart w:id="398" w:name="_Toc8911911"/>
      <w:bookmarkStart w:id="399" w:name="_Toc9092526"/>
      <w:bookmarkStart w:id="400" w:name="_Toc21099"/>
    </w:p>
    <w:p>
      <w:pPr>
        <w:jc w:val="center"/>
        <w:outlineLvl w:val="0"/>
        <w:rPr>
          <w:rFonts w:eastAsia="黑体"/>
          <w:b/>
          <w:sz w:val="36"/>
          <w:szCs w:val="36"/>
        </w:rPr>
      </w:pPr>
      <w:r>
        <w:rPr>
          <w:rFonts w:eastAsia="黑体"/>
          <w:b/>
          <w:sz w:val="36"/>
          <w:szCs w:val="36"/>
        </w:rPr>
        <w:t>致谢</w:t>
      </w:r>
      <w:bookmarkEnd w:id="398"/>
      <w:bookmarkEnd w:id="399"/>
      <w:bookmarkEnd w:id="400"/>
    </w:p>
    <w:p>
      <w:pPr>
        <w:jc w:val="center"/>
        <w:outlineLvl w:val="0"/>
        <w:rPr>
          <w:rFonts w:ascii="宋体" w:hAnsi="宋体" w:cs="宋体"/>
          <w:bCs/>
          <w:sz w:val="36"/>
          <w:szCs w:val="36"/>
        </w:rPr>
      </w:pPr>
    </w:p>
    <w:p>
      <w:pPr>
        <w:pStyle w:val="10"/>
        <w:ind w:firstLine="480"/>
        <w:rPr>
          <w:lang w:val="en-US"/>
        </w:rPr>
      </w:pPr>
      <w:r>
        <w:rPr>
          <w:rFonts w:hint="eastAsia"/>
          <w:lang w:val="en-US"/>
        </w:rPr>
        <w:t>嗨，四年前的自己，我就要毕业啦！你是否还在为处理人际关系而苦恼，随它去吧，大学里的人都是志同道合才聚在一起，而不是聚在一起才志同道合，你有你的路，好好走就好就可以了。你是否在担心自己能否申请到好的大学，不用太大压力，不要看到别人成功了就贬低自己，最终适合你的才是最好的。感谢四年的大学时光开启了我的成长之路，让我一步一步更接近自己的梦想！</w:t>
      </w:r>
    </w:p>
    <w:p>
      <w:pPr>
        <w:pStyle w:val="10"/>
        <w:ind w:firstLine="480"/>
        <w:rPr>
          <w:lang w:val="en-US"/>
        </w:rPr>
      </w:pPr>
      <w:r>
        <w:rPr>
          <w:rFonts w:hint="eastAsia"/>
          <w:lang w:val="en-US"/>
        </w:rPr>
        <w:t>我想感谢南昌航空大学，感谢她提供给了我很多有着美好回忆的地方，夜晚教学楼的天台、烈日下无人的操场、能够静下心好好学习的机房，当然还有最重要的图书馆，在这里我认识到了很多优秀的同学、朋友，听着每天早晚亲切的广播，独自随着人群进出门闸，走出大门那一阵凉风让我感觉今天又是努力满满的一天呀！感谢学校的每一个角落，它们都承载着我独自漫步的时光，让我日后再走过又能勾起很多奋斗努力的回忆。感谢学校里可以自习的教室，让我和同学们可以自由地沟通交流，挥洒汗水去做课程设计和项目。我还想感谢自己在图书馆里读过的每一本书和杂志，它们充实着我的大学时光，让我通晓了很多道理，也更清楚地认识到了自己，谢谢学校带给我的一切！</w:t>
      </w:r>
    </w:p>
    <w:p>
      <w:pPr>
        <w:pStyle w:val="10"/>
        <w:ind w:firstLine="480"/>
        <w:rPr>
          <w:lang w:val="en-US"/>
        </w:rPr>
      </w:pPr>
      <w:r>
        <w:rPr>
          <w:rFonts w:hint="eastAsia"/>
          <w:lang w:val="en-US"/>
        </w:rPr>
        <w:t>我想感谢学校里每一位教过我的老师，他们辛勤备课，总是能够耐心地解答我的疑问，教会了我很多专业知识和技术。感谢Manar老师对课堂的认真准备和对我的鼓励，感谢段喜龙老师为数学建模竞赛努力争取的D301机房，感谢蔡虹老师教会了我很多数据库知识，感谢项均老师和梁旗军老师让我有了项目经验，感谢很多对我有恩的老师，你们不仅教会了我很多专业知识，也让我更清楚自己想要成为什么样的人，谢谢亲爱的老师们！</w:t>
      </w:r>
    </w:p>
    <w:p>
      <w:pPr>
        <w:pStyle w:val="10"/>
        <w:ind w:firstLine="480"/>
        <w:rPr>
          <w:lang w:val="en-US"/>
        </w:rPr>
      </w:pPr>
      <w:r>
        <w:rPr>
          <w:rFonts w:hint="eastAsia"/>
          <w:lang w:val="en-US"/>
        </w:rPr>
        <w:t>我想感谢在软件学院里认识的朋友和几位室友，虽然我总是习惯一个人去做事情，不怎么合群，但在我需要他们帮助的时候，他们还是义无反顾地去帮我，他们真的很好，也让我知道自己应该怎么去对待朋友，谢谢同学们！</w:t>
      </w:r>
    </w:p>
    <w:p>
      <w:pPr>
        <w:pStyle w:val="10"/>
        <w:ind w:firstLine="480"/>
        <w:rPr>
          <w:lang w:val="en-US"/>
        </w:rPr>
      </w:pPr>
      <w:r>
        <w:rPr>
          <w:rFonts w:hint="eastAsia"/>
          <w:lang w:val="en-US"/>
        </w:rPr>
        <w:t>我想感谢我的父母和姐姐，他们给了我温暖的港湾，即使有很多烦心事，也能够和他们倾诉，他们会细心地提醒我和人相处要注意的事情，会不时的问我在学校的情况，他们真的很关心我，谢谢家人们！</w:t>
      </w:r>
    </w:p>
    <w:p>
      <w:pPr>
        <w:pStyle w:val="10"/>
        <w:ind w:firstLine="480"/>
        <w:rPr>
          <w:szCs w:val="24"/>
        </w:rPr>
      </w:pPr>
      <w:r>
        <w:rPr>
          <w:rFonts w:hint="eastAsia"/>
          <w:lang w:val="en-US"/>
        </w:rPr>
        <w:t>最后，感谢自己没有白费这四年的大学时光，希望自己在远方能够好好地继续读研究生，做好自己的事情，待人善良友好，成为那个想要成为的自己！</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41</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left"/>
      <w:rPr>
        <w:rFonts w:ascii="黑体" w:hAnsi="黑体" w:eastAsia="黑体"/>
        <w:lang w:val="en-US"/>
      </w:rPr>
    </w:pPr>
    <w:r>
      <w:rPr>
        <w:rFonts w:hint="eastAsia" w:ascii="黑体" w:hAnsi="黑体" w:eastAsia="黑体"/>
      </w:rPr>
      <w:t xml:space="preserve">南昌航空大学学士学位论文                        </w:t>
    </w:r>
    <w:r>
      <w:rPr>
        <w:rFonts w:hint="eastAsia" w:ascii="黑体" w:hAnsi="黑体" w:eastAsia="黑体"/>
        <w:lang w:val="en-US"/>
      </w:rPr>
      <w:t>基于机器学习的互联网医疗诊断APP的设计与实现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left"/>
      <w:rPr>
        <w:rFonts w:ascii="黑体" w:hAnsi="黑体" w:eastAsia="黑体"/>
      </w:rPr>
    </w:pPr>
    <w:r>
      <w:rPr>
        <w:rFonts w:hint="eastAsia" w:ascii="黑体" w:hAnsi="黑体" w:eastAsia="黑体"/>
      </w:rPr>
      <w:t xml:space="preserve">南昌航空大学学士学位论文                       </w:t>
    </w:r>
    <w:r>
      <w:rPr>
        <w:rFonts w:hint="eastAsia" w:ascii="黑体" w:hAnsi="黑体" w:eastAsia="黑体"/>
        <w:lang w:val="en-US"/>
      </w:rPr>
      <w:t xml:space="preserve"> 基于机器学习的互联网医疗诊断APP</w:t>
    </w:r>
    <w:r>
      <w:rPr>
        <w:rFonts w:ascii="黑体" w:hAnsi="黑体" w:eastAsia="黑体"/>
      </w:rPr>
      <w:t>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52F414"/>
    <w:multiLevelType w:val="singleLevel"/>
    <w:tmpl w:val="8B52F414"/>
    <w:lvl w:ilvl="0" w:tentative="0">
      <w:start w:val="1"/>
      <w:numFmt w:val="decimal"/>
      <w:suff w:val="space"/>
      <w:lvlText w:val="%1."/>
      <w:lvlJc w:val="left"/>
    </w:lvl>
  </w:abstractNum>
  <w:abstractNum w:abstractNumId="1">
    <w:nsid w:val="94E22DAC"/>
    <w:multiLevelType w:val="singleLevel"/>
    <w:tmpl w:val="94E22DAC"/>
    <w:lvl w:ilvl="0" w:tentative="0">
      <w:start w:val="1"/>
      <w:numFmt w:val="chineseCounting"/>
      <w:suff w:val="nothing"/>
      <w:lvlText w:val="第%1章，"/>
      <w:lvlJc w:val="left"/>
      <w:rPr>
        <w:rFonts w:hint="eastAsia"/>
      </w:rPr>
    </w:lvl>
  </w:abstractNum>
  <w:abstractNum w:abstractNumId="2">
    <w:nsid w:val="9BDDE018"/>
    <w:multiLevelType w:val="singleLevel"/>
    <w:tmpl w:val="9BDDE018"/>
    <w:lvl w:ilvl="0" w:tentative="0">
      <w:start w:val="1"/>
      <w:numFmt w:val="decimal"/>
      <w:suff w:val="nothing"/>
      <w:lvlText w:val="（%1）"/>
      <w:lvlJc w:val="left"/>
    </w:lvl>
  </w:abstractNum>
  <w:abstractNum w:abstractNumId="3">
    <w:nsid w:val="AF3947BD"/>
    <w:multiLevelType w:val="singleLevel"/>
    <w:tmpl w:val="AF3947BD"/>
    <w:lvl w:ilvl="0" w:tentative="0">
      <w:start w:val="2"/>
      <w:numFmt w:val="decimal"/>
      <w:suff w:val="nothing"/>
      <w:lvlText w:val="（%1）"/>
      <w:lvlJc w:val="left"/>
    </w:lvl>
  </w:abstractNum>
  <w:abstractNum w:abstractNumId="4">
    <w:nsid w:val="B2A44940"/>
    <w:multiLevelType w:val="singleLevel"/>
    <w:tmpl w:val="B2A44940"/>
    <w:lvl w:ilvl="0" w:tentative="0">
      <w:start w:val="1"/>
      <w:numFmt w:val="decimal"/>
      <w:suff w:val="space"/>
      <w:lvlText w:val="%1."/>
      <w:lvlJc w:val="left"/>
    </w:lvl>
  </w:abstractNum>
  <w:abstractNum w:abstractNumId="5">
    <w:nsid w:val="D4DFD2E1"/>
    <w:multiLevelType w:val="singleLevel"/>
    <w:tmpl w:val="D4DFD2E1"/>
    <w:lvl w:ilvl="0" w:tentative="0">
      <w:start w:val="1"/>
      <w:numFmt w:val="decimal"/>
      <w:suff w:val="space"/>
      <w:lvlText w:val="%1."/>
      <w:lvlJc w:val="left"/>
    </w:lvl>
  </w:abstractNum>
  <w:abstractNum w:abstractNumId="6">
    <w:nsid w:val="E211E118"/>
    <w:multiLevelType w:val="singleLevel"/>
    <w:tmpl w:val="E211E118"/>
    <w:lvl w:ilvl="0" w:tentative="0">
      <w:start w:val="1"/>
      <w:numFmt w:val="decimal"/>
      <w:suff w:val="nothing"/>
      <w:lvlText w:val="（%1）"/>
      <w:lvlJc w:val="left"/>
    </w:lvl>
  </w:abstractNum>
  <w:abstractNum w:abstractNumId="7">
    <w:nsid w:val="0C427F42"/>
    <w:multiLevelType w:val="singleLevel"/>
    <w:tmpl w:val="0C427F42"/>
    <w:lvl w:ilvl="0" w:tentative="0">
      <w:start w:val="1"/>
      <w:numFmt w:val="decimal"/>
      <w:suff w:val="nothing"/>
      <w:lvlText w:val="（%1）"/>
      <w:lvlJc w:val="left"/>
    </w:lvl>
  </w:abstractNum>
  <w:abstractNum w:abstractNumId="8">
    <w:nsid w:val="0EBCFCCF"/>
    <w:multiLevelType w:val="singleLevel"/>
    <w:tmpl w:val="0EBCFCCF"/>
    <w:lvl w:ilvl="0" w:tentative="0">
      <w:start w:val="1"/>
      <w:numFmt w:val="decimal"/>
      <w:suff w:val="space"/>
      <w:lvlText w:val="%1."/>
      <w:lvlJc w:val="left"/>
    </w:lvl>
  </w:abstractNum>
  <w:abstractNum w:abstractNumId="9">
    <w:nsid w:val="2D332C88"/>
    <w:multiLevelType w:val="singleLevel"/>
    <w:tmpl w:val="2D332C88"/>
    <w:lvl w:ilvl="0" w:tentative="0">
      <w:start w:val="1"/>
      <w:numFmt w:val="decimal"/>
      <w:lvlText w:val="[%1]"/>
      <w:lvlJc w:val="left"/>
      <w:pPr>
        <w:tabs>
          <w:tab w:val="left" w:pos="312"/>
        </w:tabs>
      </w:pPr>
    </w:lvl>
  </w:abstractNum>
  <w:abstractNum w:abstractNumId="10">
    <w:nsid w:val="2FBED4DA"/>
    <w:multiLevelType w:val="singleLevel"/>
    <w:tmpl w:val="2FBED4DA"/>
    <w:lvl w:ilvl="0" w:tentative="0">
      <w:start w:val="1"/>
      <w:numFmt w:val="decimal"/>
      <w:suff w:val="nothing"/>
      <w:lvlText w:val="（%1）"/>
      <w:lvlJc w:val="left"/>
    </w:lvl>
  </w:abstractNum>
  <w:abstractNum w:abstractNumId="11">
    <w:nsid w:val="3EE0FE83"/>
    <w:multiLevelType w:val="singleLevel"/>
    <w:tmpl w:val="3EE0FE83"/>
    <w:lvl w:ilvl="0" w:tentative="0">
      <w:start w:val="1"/>
      <w:numFmt w:val="decimal"/>
      <w:suff w:val="space"/>
      <w:lvlText w:val="%1."/>
      <w:lvlJc w:val="left"/>
    </w:lvl>
  </w:abstractNum>
  <w:num w:numId="1">
    <w:abstractNumId w:val="2"/>
  </w:num>
  <w:num w:numId="2">
    <w:abstractNumId w:val="1"/>
  </w:num>
  <w:num w:numId="3">
    <w:abstractNumId w:val="4"/>
  </w:num>
  <w:num w:numId="4">
    <w:abstractNumId w:val="11"/>
  </w:num>
  <w:num w:numId="5">
    <w:abstractNumId w:val="8"/>
  </w:num>
  <w:num w:numId="6">
    <w:abstractNumId w:val="0"/>
  </w:num>
  <w:num w:numId="7">
    <w:abstractNumId w:val="5"/>
  </w:num>
  <w:num w:numId="8">
    <w:abstractNumId w:val="6"/>
  </w:num>
  <w:num w:numId="9">
    <w:abstractNumId w:val="3"/>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A04"/>
    <w:rsid w:val="00004DBB"/>
    <w:rsid w:val="00005409"/>
    <w:rsid w:val="0000604D"/>
    <w:rsid w:val="000065CC"/>
    <w:rsid w:val="00007509"/>
    <w:rsid w:val="0000759A"/>
    <w:rsid w:val="0001083A"/>
    <w:rsid w:val="00012069"/>
    <w:rsid w:val="00013077"/>
    <w:rsid w:val="00013F60"/>
    <w:rsid w:val="0001400A"/>
    <w:rsid w:val="00014B7B"/>
    <w:rsid w:val="0001628E"/>
    <w:rsid w:val="000163E7"/>
    <w:rsid w:val="00020A1C"/>
    <w:rsid w:val="00020EBA"/>
    <w:rsid w:val="00021E24"/>
    <w:rsid w:val="00022051"/>
    <w:rsid w:val="0002285C"/>
    <w:rsid w:val="00022F55"/>
    <w:rsid w:val="00023333"/>
    <w:rsid w:val="00023EEC"/>
    <w:rsid w:val="00024432"/>
    <w:rsid w:val="00025DCC"/>
    <w:rsid w:val="00026B6C"/>
    <w:rsid w:val="00026FCB"/>
    <w:rsid w:val="000277DF"/>
    <w:rsid w:val="00031C0B"/>
    <w:rsid w:val="00031F5A"/>
    <w:rsid w:val="00033864"/>
    <w:rsid w:val="00033D77"/>
    <w:rsid w:val="00033DDB"/>
    <w:rsid w:val="00034244"/>
    <w:rsid w:val="0003455F"/>
    <w:rsid w:val="00035665"/>
    <w:rsid w:val="000377BD"/>
    <w:rsid w:val="00041336"/>
    <w:rsid w:val="00041D3F"/>
    <w:rsid w:val="00042506"/>
    <w:rsid w:val="000429D1"/>
    <w:rsid w:val="00045041"/>
    <w:rsid w:val="00045586"/>
    <w:rsid w:val="0004745D"/>
    <w:rsid w:val="00047B1C"/>
    <w:rsid w:val="00047E84"/>
    <w:rsid w:val="00050A2D"/>
    <w:rsid w:val="00050E0F"/>
    <w:rsid w:val="00051375"/>
    <w:rsid w:val="00053CBA"/>
    <w:rsid w:val="00054DC8"/>
    <w:rsid w:val="00055B15"/>
    <w:rsid w:val="000567CB"/>
    <w:rsid w:val="000601FF"/>
    <w:rsid w:val="000607F1"/>
    <w:rsid w:val="00061C47"/>
    <w:rsid w:val="000625F8"/>
    <w:rsid w:val="00062CCD"/>
    <w:rsid w:val="000639E1"/>
    <w:rsid w:val="00063ACD"/>
    <w:rsid w:val="0006436F"/>
    <w:rsid w:val="00064613"/>
    <w:rsid w:val="00066F36"/>
    <w:rsid w:val="000675F4"/>
    <w:rsid w:val="0006767B"/>
    <w:rsid w:val="00067EDA"/>
    <w:rsid w:val="000710AB"/>
    <w:rsid w:val="00072647"/>
    <w:rsid w:val="00072C0D"/>
    <w:rsid w:val="00072E17"/>
    <w:rsid w:val="0007427D"/>
    <w:rsid w:val="00076AC2"/>
    <w:rsid w:val="00084BF7"/>
    <w:rsid w:val="00084C88"/>
    <w:rsid w:val="00087ADB"/>
    <w:rsid w:val="000958F1"/>
    <w:rsid w:val="00096E98"/>
    <w:rsid w:val="00097A9C"/>
    <w:rsid w:val="00097A9E"/>
    <w:rsid w:val="000A0EB7"/>
    <w:rsid w:val="000A107C"/>
    <w:rsid w:val="000A3679"/>
    <w:rsid w:val="000A72E7"/>
    <w:rsid w:val="000A77FC"/>
    <w:rsid w:val="000B5588"/>
    <w:rsid w:val="000B66AB"/>
    <w:rsid w:val="000C0D47"/>
    <w:rsid w:val="000C252E"/>
    <w:rsid w:val="000C3753"/>
    <w:rsid w:val="000C37D9"/>
    <w:rsid w:val="000C5BD2"/>
    <w:rsid w:val="000C610F"/>
    <w:rsid w:val="000C6634"/>
    <w:rsid w:val="000C7250"/>
    <w:rsid w:val="000D2401"/>
    <w:rsid w:val="000D260E"/>
    <w:rsid w:val="000D49DF"/>
    <w:rsid w:val="000D76C0"/>
    <w:rsid w:val="000D7F12"/>
    <w:rsid w:val="000E0085"/>
    <w:rsid w:val="000E1801"/>
    <w:rsid w:val="000E234C"/>
    <w:rsid w:val="000E276B"/>
    <w:rsid w:val="000E3908"/>
    <w:rsid w:val="000E4C72"/>
    <w:rsid w:val="000E4DA1"/>
    <w:rsid w:val="000E4EF9"/>
    <w:rsid w:val="000E7176"/>
    <w:rsid w:val="000F012D"/>
    <w:rsid w:val="000F1029"/>
    <w:rsid w:val="000F1696"/>
    <w:rsid w:val="000F1742"/>
    <w:rsid w:val="000F41BF"/>
    <w:rsid w:val="000F5BA6"/>
    <w:rsid w:val="000F6A2D"/>
    <w:rsid w:val="000F6AD6"/>
    <w:rsid w:val="000F6E4D"/>
    <w:rsid w:val="00100215"/>
    <w:rsid w:val="00100E4F"/>
    <w:rsid w:val="00101232"/>
    <w:rsid w:val="00103788"/>
    <w:rsid w:val="00103A97"/>
    <w:rsid w:val="001046FE"/>
    <w:rsid w:val="00106898"/>
    <w:rsid w:val="00106A7B"/>
    <w:rsid w:val="001077AE"/>
    <w:rsid w:val="00110DFE"/>
    <w:rsid w:val="00111466"/>
    <w:rsid w:val="0011201C"/>
    <w:rsid w:val="001121C8"/>
    <w:rsid w:val="001143F0"/>
    <w:rsid w:val="00114F2B"/>
    <w:rsid w:val="00117F46"/>
    <w:rsid w:val="00120ADC"/>
    <w:rsid w:val="001216BD"/>
    <w:rsid w:val="00122C1F"/>
    <w:rsid w:val="0012314B"/>
    <w:rsid w:val="001236F0"/>
    <w:rsid w:val="00125AF0"/>
    <w:rsid w:val="00126FF3"/>
    <w:rsid w:val="001319AD"/>
    <w:rsid w:val="001323D4"/>
    <w:rsid w:val="0013295C"/>
    <w:rsid w:val="0013322D"/>
    <w:rsid w:val="00133452"/>
    <w:rsid w:val="0013625D"/>
    <w:rsid w:val="00136BCC"/>
    <w:rsid w:val="0014093A"/>
    <w:rsid w:val="00140991"/>
    <w:rsid w:val="001458A2"/>
    <w:rsid w:val="00146AC3"/>
    <w:rsid w:val="00147C56"/>
    <w:rsid w:val="001502BF"/>
    <w:rsid w:val="00151903"/>
    <w:rsid w:val="001531AF"/>
    <w:rsid w:val="001543F3"/>
    <w:rsid w:val="001553BE"/>
    <w:rsid w:val="001575CC"/>
    <w:rsid w:val="0016181E"/>
    <w:rsid w:val="001642E3"/>
    <w:rsid w:val="00164907"/>
    <w:rsid w:val="00164CAD"/>
    <w:rsid w:val="0017304D"/>
    <w:rsid w:val="00174556"/>
    <w:rsid w:val="00175395"/>
    <w:rsid w:val="00176FC8"/>
    <w:rsid w:val="00177ADD"/>
    <w:rsid w:val="00182EB7"/>
    <w:rsid w:val="00183E43"/>
    <w:rsid w:val="00186E60"/>
    <w:rsid w:val="00186E9F"/>
    <w:rsid w:val="00187405"/>
    <w:rsid w:val="00190480"/>
    <w:rsid w:val="00191667"/>
    <w:rsid w:val="0019277E"/>
    <w:rsid w:val="00192C50"/>
    <w:rsid w:val="00193150"/>
    <w:rsid w:val="0019474C"/>
    <w:rsid w:val="001955D5"/>
    <w:rsid w:val="00195791"/>
    <w:rsid w:val="001967A9"/>
    <w:rsid w:val="001A0184"/>
    <w:rsid w:val="001A1C31"/>
    <w:rsid w:val="001A4561"/>
    <w:rsid w:val="001A5A27"/>
    <w:rsid w:val="001A5B93"/>
    <w:rsid w:val="001A619A"/>
    <w:rsid w:val="001A77B4"/>
    <w:rsid w:val="001B0C7D"/>
    <w:rsid w:val="001B49F3"/>
    <w:rsid w:val="001B5CB4"/>
    <w:rsid w:val="001B769F"/>
    <w:rsid w:val="001B7E65"/>
    <w:rsid w:val="001C06D9"/>
    <w:rsid w:val="001C1A7C"/>
    <w:rsid w:val="001C2911"/>
    <w:rsid w:val="001C4752"/>
    <w:rsid w:val="001C6F48"/>
    <w:rsid w:val="001D18F2"/>
    <w:rsid w:val="001D7210"/>
    <w:rsid w:val="001E0434"/>
    <w:rsid w:val="001E2EE3"/>
    <w:rsid w:val="001E3D7D"/>
    <w:rsid w:val="001E578D"/>
    <w:rsid w:val="001E7F00"/>
    <w:rsid w:val="001F04C4"/>
    <w:rsid w:val="001F3CF4"/>
    <w:rsid w:val="001F462D"/>
    <w:rsid w:val="001F4754"/>
    <w:rsid w:val="001F5DFA"/>
    <w:rsid w:val="001F71C5"/>
    <w:rsid w:val="00200129"/>
    <w:rsid w:val="002006BE"/>
    <w:rsid w:val="00200DB9"/>
    <w:rsid w:val="00201192"/>
    <w:rsid w:val="002023E6"/>
    <w:rsid w:val="00202C3B"/>
    <w:rsid w:val="00204161"/>
    <w:rsid w:val="002048CF"/>
    <w:rsid w:val="002053D0"/>
    <w:rsid w:val="00205403"/>
    <w:rsid w:val="002060CF"/>
    <w:rsid w:val="00206F46"/>
    <w:rsid w:val="00206FFB"/>
    <w:rsid w:val="00210C0A"/>
    <w:rsid w:val="0021165E"/>
    <w:rsid w:val="00211E8E"/>
    <w:rsid w:val="002146A9"/>
    <w:rsid w:val="0021604F"/>
    <w:rsid w:val="00216929"/>
    <w:rsid w:val="00216D57"/>
    <w:rsid w:val="00216D68"/>
    <w:rsid w:val="00220EB7"/>
    <w:rsid w:val="00220EF0"/>
    <w:rsid w:val="00221D4D"/>
    <w:rsid w:val="00222227"/>
    <w:rsid w:val="0022279F"/>
    <w:rsid w:val="00223BF1"/>
    <w:rsid w:val="0022456A"/>
    <w:rsid w:val="002259ED"/>
    <w:rsid w:val="00225EE4"/>
    <w:rsid w:val="00226569"/>
    <w:rsid w:val="00227079"/>
    <w:rsid w:val="002311C0"/>
    <w:rsid w:val="00231487"/>
    <w:rsid w:val="0023158C"/>
    <w:rsid w:val="002337BF"/>
    <w:rsid w:val="00234107"/>
    <w:rsid w:val="002343FB"/>
    <w:rsid w:val="00234E2C"/>
    <w:rsid w:val="00237327"/>
    <w:rsid w:val="002373BD"/>
    <w:rsid w:val="00240C98"/>
    <w:rsid w:val="00252276"/>
    <w:rsid w:val="00253296"/>
    <w:rsid w:val="00254F04"/>
    <w:rsid w:val="00255B25"/>
    <w:rsid w:val="00256AEB"/>
    <w:rsid w:val="00257435"/>
    <w:rsid w:val="002606A7"/>
    <w:rsid w:val="00261E69"/>
    <w:rsid w:val="00262FE4"/>
    <w:rsid w:val="00266A68"/>
    <w:rsid w:val="00266AFA"/>
    <w:rsid w:val="00271848"/>
    <w:rsid w:val="002721ED"/>
    <w:rsid w:val="00272873"/>
    <w:rsid w:val="00272E8D"/>
    <w:rsid w:val="00272F2A"/>
    <w:rsid w:val="00274DE3"/>
    <w:rsid w:val="00275E23"/>
    <w:rsid w:val="002814BF"/>
    <w:rsid w:val="00281FF2"/>
    <w:rsid w:val="00282C3D"/>
    <w:rsid w:val="002843FC"/>
    <w:rsid w:val="002850E1"/>
    <w:rsid w:val="00287245"/>
    <w:rsid w:val="0029239A"/>
    <w:rsid w:val="002931FC"/>
    <w:rsid w:val="00293A26"/>
    <w:rsid w:val="00294F6C"/>
    <w:rsid w:val="0029687E"/>
    <w:rsid w:val="002A1849"/>
    <w:rsid w:val="002A4220"/>
    <w:rsid w:val="002A47FB"/>
    <w:rsid w:val="002A4963"/>
    <w:rsid w:val="002A5665"/>
    <w:rsid w:val="002A6D5F"/>
    <w:rsid w:val="002A7A8D"/>
    <w:rsid w:val="002A7D0B"/>
    <w:rsid w:val="002A7EF9"/>
    <w:rsid w:val="002B0C4F"/>
    <w:rsid w:val="002B1FA4"/>
    <w:rsid w:val="002B2E58"/>
    <w:rsid w:val="002B44A0"/>
    <w:rsid w:val="002B4A87"/>
    <w:rsid w:val="002B5032"/>
    <w:rsid w:val="002B5DFF"/>
    <w:rsid w:val="002B6FAE"/>
    <w:rsid w:val="002B73F4"/>
    <w:rsid w:val="002B7DFC"/>
    <w:rsid w:val="002C1134"/>
    <w:rsid w:val="002C2FC4"/>
    <w:rsid w:val="002C3B4A"/>
    <w:rsid w:val="002D289B"/>
    <w:rsid w:val="002D3492"/>
    <w:rsid w:val="002D4C3C"/>
    <w:rsid w:val="002D51D9"/>
    <w:rsid w:val="002D5AEA"/>
    <w:rsid w:val="002D5D90"/>
    <w:rsid w:val="002D6978"/>
    <w:rsid w:val="002D7348"/>
    <w:rsid w:val="002E0800"/>
    <w:rsid w:val="002E2FF6"/>
    <w:rsid w:val="002E3132"/>
    <w:rsid w:val="002E34A2"/>
    <w:rsid w:val="002E5B6A"/>
    <w:rsid w:val="002E7742"/>
    <w:rsid w:val="002F1572"/>
    <w:rsid w:val="002F1AAD"/>
    <w:rsid w:val="002F280C"/>
    <w:rsid w:val="002F4715"/>
    <w:rsid w:val="002F53DB"/>
    <w:rsid w:val="002F543B"/>
    <w:rsid w:val="002F553B"/>
    <w:rsid w:val="002F713B"/>
    <w:rsid w:val="002F7239"/>
    <w:rsid w:val="002F7684"/>
    <w:rsid w:val="002F7A06"/>
    <w:rsid w:val="003004A3"/>
    <w:rsid w:val="003006E0"/>
    <w:rsid w:val="003020A0"/>
    <w:rsid w:val="00303A99"/>
    <w:rsid w:val="003073FB"/>
    <w:rsid w:val="00307D05"/>
    <w:rsid w:val="00310660"/>
    <w:rsid w:val="0031104E"/>
    <w:rsid w:val="003125EE"/>
    <w:rsid w:val="00313FD1"/>
    <w:rsid w:val="00314D80"/>
    <w:rsid w:val="00315AA2"/>
    <w:rsid w:val="00316B4C"/>
    <w:rsid w:val="003215D1"/>
    <w:rsid w:val="0032185A"/>
    <w:rsid w:val="003219C3"/>
    <w:rsid w:val="00321DAB"/>
    <w:rsid w:val="00323BC0"/>
    <w:rsid w:val="00324517"/>
    <w:rsid w:val="00324776"/>
    <w:rsid w:val="003263A7"/>
    <w:rsid w:val="00326A94"/>
    <w:rsid w:val="00326CA4"/>
    <w:rsid w:val="00327175"/>
    <w:rsid w:val="0032728D"/>
    <w:rsid w:val="00330399"/>
    <w:rsid w:val="00330BC7"/>
    <w:rsid w:val="00335DDB"/>
    <w:rsid w:val="00336989"/>
    <w:rsid w:val="00340143"/>
    <w:rsid w:val="003408D4"/>
    <w:rsid w:val="00340C1E"/>
    <w:rsid w:val="003410D2"/>
    <w:rsid w:val="00341458"/>
    <w:rsid w:val="00341FF0"/>
    <w:rsid w:val="00343686"/>
    <w:rsid w:val="003438A8"/>
    <w:rsid w:val="0034563D"/>
    <w:rsid w:val="00355A6A"/>
    <w:rsid w:val="00360B6F"/>
    <w:rsid w:val="003611B7"/>
    <w:rsid w:val="00365E06"/>
    <w:rsid w:val="0036640F"/>
    <w:rsid w:val="00366C70"/>
    <w:rsid w:val="00367273"/>
    <w:rsid w:val="0036744F"/>
    <w:rsid w:val="003702F1"/>
    <w:rsid w:val="00372D7C"/>
    <w:rsid w:val="00372F08"/>
    <w:rsid w:val="00374048"/>
    <w:rsid w:val="00374DAA"/>
    <w:rsid w:val="00375194"/>
    <w:rsid w:val="00376610"/>
    <w:rsid w:val="00377F07"/>
    <w:rsid w:val="003800F4"/>
    <w:rsid w:val="00380C1A"/>
    <w:rsid w:val="00381A70"/>
    <w:rsid w:val="00383A1F"/>
    <w:rsid w:val="00384C1B"/>
    <w:rsid w:val="00385640"/>
    <w:rsid w:val="003903B1"/>
    <w:rsid w:val="00393B6F"/>
    <w:rsid w:val="003953A0"/>
    <w:rsid w:val="003977DE"/>
    <w:rsid w:val="00397E07"/>
    <w:rsid w:val="003A05FE"/>
    <w:rsid w:val="003A1400"/>
    <w:rsid w:val="003A2D40"/>
    <w:rsid w:val="003A6E33"/>
    <w:rsid w:val="003B0460"/>
    <w:rsid w:val="003B377A"/>
    <w:rsid w:val="003B4D10"/>
    <w:rsid w:val="003B5104"/>
    <w:rsid w:val="003B5B18"/>
    <w:rsid w:val="003B7133"/>
    <w:rsid w:val="003B7372"/>
    <w:rsid w:val="003C0DBB"/>
    <w:rsid w:val="003C0F20"/>
    <w:rsid w:val="003C33B3"/>
    <w:rsid w:val="003D1B10"/>
    <w:rsid w:val="003D61C2"/>
    <w:rsid w:val="003E04E1"/>
    <w:rsid w:val="003E0A61"/>
    <w:rsid w:val="003E234E"/>
    <w:rsid w:val="003E423E"/>
    <w:rsid w:val="003E5082"/>
    <w:rsid w:val="003E60AE"/>
    <w:rsid w:val="003E6583"/>
    <w:rsid w:val="003E73D0"/>
    <w:rsid w:val="003E74AE"/>
    <w:rsid w:val="003F0E69"/>
    <w:rsid w:val="003F1387"/>
    <w:rsid w:val="003F14AE"/>
    <w:rsid w:val="003F1617"/>
    <w:rsid w:val="003F167C"/>
    <w:rsid w:val="003F2853"/>
    <w:rsid w:val="003F330B"/>
    <w:rsid w:val="003F7335"/>
    <w:rsid w:val="00403F91"/>
    <w:rsid w:val="004077DA"/>
    <w:rsid w:val="00407A4D"/>
    <w:rsid w:val="00410EA8"/>
    <w:rsid w:val="004112CA"/>
    <w:rsid w:val="004134DC"/>
    <w:rsid w:val="0041692F"/>
    <w:rsid w:val="00416F88"/>
    <w:rsid w:val="00417096"/>
    <w:rsid w:val="004207BC"/>
    <w:rsid w:val="0042105F"/>
    <w:rsid w:val="00423BEE"/>
    <w:rsid w:val="00424CB5"/>
    <w:rsid w:val="004264A5"/>
    <w:rsid w:val="00430EE2"/>
    <w:rsid w:val="004313E5"/>
    <w:rsid w:val="00431BD2"/>
    <w:rsid w:val="00432E73"/>
    <w:rsid w:val="004359BD"/>
    <w:rsid w:val="00435F4C"/>
    <w:rsid w:val="00437CE8"/>
    <w:rsid w:val="00440C32"/>
    <w:rsid w:val="0044112F"/>
    <w:rsid w:val="004411A2"/>
    <w:rsid w:val="00444A98"/>
    <w:rsid w:val="00445599"/>
    <w:rsid w:val="00447221"/>
    <w:rsid w:val="004472B7"/>
    <w:rsid w:val="004506D0"/>
    <w:rsid w:val="00451ECA"/>
    <w:rsid w:val="00454206"/>
    <w:rsid w:val="00455851"/>
    <w:rsid w:val="00460CCF"/>
    <w:rsid w:val="00460D5D"/>
    <w:rsid w:val="00461935"/>
    <w:rsid w:val="0046286C"/>
    <w:rsid w:val="00462D19"/>
    <w:rsid w:val="00470CE3"/>
    <w:rsid w:val="004722E9"/>
    <w:rsid w:val="004728FF"/>
    <w:rsid w:val="004749E4"/>
    <w:rsid w:val="00477EB6"/>
    <w:rsid w:val="00481611"/>
    <w:rsid w:val="00482D0C"/>
    <w:rsid w:val="00483023"/>
    <w:rsid w:val="00486178"/>
    <w:rsid w:val="00486FBB"/>
    <w:rsid w:val="0049173E"/>
    <w:rsid w:val="00491A30"/>
    <w:rsid w:val="004922B3"/>
    <w:rsid w:val="00492493"/>
    <w:rsid w:val="00492582"/>
    <w:rsid w:val="00492856"/>
    <w:rsid w:val="00492DEC"/>
    <w:rsid w:val="004935BF"/>
    <w:rsid w:val="00493BDA"/>
    <w:rsid w:val="00494F50"/>
    <w:rsid w:val="004951D0"/>
    <w:rsid w:val="00496E82"/>
    <w:rsid w:val="004972FF"/>
    <w:rsid w:val="00497502"/>
    <w:rsid w:val="004A05A9"/>
    <w:rsid w:val="004A1B4B"/>
    <w:rsid w:val="004A651B"/>
    <w:rsid w:val="004A7054"/>
    <w:rsid w:val="004B213D"/>
    <w:rsid w:val="004B482B"/>
    <w:rsid w:val="004B6C2C"/>
    <w:rsid w:val="004B721B"/>
    <w:rsid w:val="004B7AA1"/>
    <w:rsid w:val="004C0C3E"/>
    <w:rsid w:val="004C0D6E"/>
    <w:rsid w:val="004C1072"/>
    <w:rsid w:val="004C1AA5"/>
    <w:rsid w:val="004C1C77"/>
    <w:rsid w:val="004C226D"/>
    <w:rsid w:val="004C3674"/>
    <w:rsid w:val="004C3727"/>
    <w:rsid w:val="004C4DF7"/>
    <w:rsid w:val="004C4E9E"/>
    <w:rsid w:val="004C6B3B"/>
    <w:rsid w:val="004C7B0C"/>
    <w:rsid w:val="004D0931"/>
    <w:rsid w:val="004D183F"/>
    <w:rsid w:val="004D19F8"/>
    <w:rsid w:val="004D38C9"/>
    <w:rsid w:val="004D609C"/>
    <w:rsid w:val="004D7510"/>
    <w:rsid w:val="004E0B0D"/>
    <w:rsid w:val="004E1065"/>
    <w:rsid w:val="004E185C"/>
    <w:rsid w:val="004E2125"/>
    <w:rsid w:val="004E2A67"/>
    <w:rsid w:val="004E2AA6"/>
    <w:rsid w:val="004E3E8A"/>
    <w:rsid w:val="004E7BC2"/>
    <w:rsid w:val="004E7E18"/>
    <w:rsid w:val="004F0001"/>
    <w:rsid w:val="004F10CC"/>
    <w:rsid w:val="004F1785"/>
    <w:rsid w:val="004F301F"/>
    <w:rsid w:val="004F3944"/>
    <w:rsid w:val="00503BDE"/>
    <w:rsid w:val="00503F27"/>
    <w:rsid w:val="0050517F"/>
    <w:rsid w:val="005116C8"/>
    <w:rsid w:val="00511762"/>
    <w:rsid w:val="00512F96"/>
    <w:rsid w:val="00513779"/>
    <w:rsid w:val="005151DC"/>
    <w:rsid w:val="00515944"/>
    <w:rsid w:val="00516003"/>
    <w:rsid w:val="00521437"/>
    <w:rsid w:val="00521673"/>
    <w:rsid w:val="00522C6F"/>
    <w:rsid w:val="00525BB8"/>
    <w:rsid w:val="00525F29"/>
    <w:rsid w:val="0053069B"/>
    <w:rsid w:val="00531762"/>
    <w:rsid w:val="00536701"/>
    <w:rsid w:val="005375E4"/>
    <w:rsid w:val="005406B2"/>
    <w:rsid w:val="00541DC7"/>
    <w:rsid w:val="0054631C"/>
    <w:rsid w:val="005472AF"/>
    <w:rsid w:val="00547654"/>
    <w:rsid w:val="00550DD8"/>
    <w:rsid w:val="00551735"/>
    <w:rsid w:val="005548BF"/>
    <w:rsid w:val="00554E85"/>
    <w:rsid w:val="00554F66"/>
    <w:rsid w:val="0055572E"/>
    <w:rsid w:val="00556829"/>
    <w:rsid w:val="00563F4C"/>
    <w:rsid w:val="005676E7"/>
    <w:rsid w:val="00572FDE"/>
    <w:rsid w:val="00574698"/>
    <w:rsid w:val="005750F3"/>
    <w:rsid w:val="00575B70"/>
    <w:rsid w:val="0058145C"/>
    <w:rsid w:val="00581B7C"/>
    <w:rsid w:val="00583AB1"/>
    <w:rsid w:val="00583D67"/>
    <w:rsid w:val="00586D91"/>
    <w:rsid w:val="00587F85"/>
    <w:rsid w:val="00590385"/>
    <w:rsid w:val="00590EA8"/>
    <w:rsid w:val="005911E4"/>
    <w:rsid w:val="0059152D"/>
    <w:rsid w:val="00591536"/>
    <w:rsid w:val="00591AB9"/>
    <w:rsid w:val="005944C5"/>
    <w:rsid w:val="005948CA"/>
    <w:rsid w:val="00595B1F"/>
    <w:rsid w:val="005A1F36"/>
    <w:rsid w:val="005A30FB"/>
    <w:rsid w:val="005A392B"/>
    <w:rsid w:val="005A42F3"/>
    <w:rsid w:val="005A69CC"/>
    <w:rsid w:val="005A721C"/>
    <w:rsid w:val="005B0556"/>
    <w:rsid w:val="005B124F"/>
    <w:rsid w:val="005B1FFA"/>
    <w:rsid w:val="005B588E"/>
    <w:rsid w:val="005B5A6C"/>
    <w:rsid w:val="005C09D9"/>
    <w:rsid w:val="005C220C"/>
    <w:rsid w:val="005C2495"/>
    <w:rsid w:val="005C3A6F"/>
    <w:rsid w:val="005C433A"/>
    <w:rsid w:val="005C56C9"/>
    <w:rsid w:val="005D11C3"/>
    <w:rsid w:val="005D1688"/>
    <w:rsid w:val="005D1958"/>
    <w:rsid w:val="005D2427"/>
    <w:rsid w:val="005D26DE"/>
    <w:rsid w:val="005D381C"/>
    <w:rsid w:val="005D399F"/>
    <w:rsid w:val="005D4BBA"/>
    <w:rsid w:val="005D5E23"/>
    <w:rsid w:val="005D6E84"/>
    <w:rsid w:val="005D714E"/>
    <w:rsid w:val="005E0925"/>
    <w:rsid w:val="005E133D"/>
    <w:rsid w:val="005E3682"/>
    <w:rsid w:val="005E57AD"/>
    <w:rsid w:val="005F39DE"/>
    <w:rsid w:val="005F3D14"/>
    <w:rsid w:val="005F4661"/>
    <w:rsid w:val="005F580B"/>
    <w:rsid w:val="005F6C87"/>
    <w:rsid w:val="005F7403"/>
    <w:rsid w:val="00604290"/>
    <w:rsid w:val="0060695C"/>
    <w:rsid w:val="00607615"/>
    <w:rsid w:val="006078A7"/>
    <w:rsid w:val="00607EBF"/>
    <w:rsid w:val="006111B9"/>
    <w:rsid w:val="00611ADE"/>
    <w:rsid w:val="00612605"/>
    <w:rsid w:val="006126D4"/>
    <w:rsid w:val="00614D64"/>
    <w:rsid w:val="0061747B"/>
    <w:rsid w:val="00617568"/>
    <w:rsid w:val="00621E98"/>
    <w:rsid w:val="00621EC9"/>
    <w:rsid w:val="006220EB"/>
    <w:rsid w:val="00622D61"/>
    <w:rsid w:val="00622F60"/>
    <w:rsid w:val="00623140"/>
    <w:rsid w:val="00623C9A"/>
    <w:rsid w:val="00624514"/>
    <w:rsid w:val="0062643A"/>
    <w:rsid w:val="006314E4"/>
    <w:rsid w:val="006326AC"/>
    <w:rsid w:val="00634EE0"/>
    <w:rsid w:val="00636644"/>
    <w:rsid w:val="0064100D"/>
    <w:rsid w:val="0064128E"/>
    <w:rsid w:val="0064274F"/>
    <w:rsid w:val="006437CC"/>
    <w:rsid w:val="006459F4"/>
    <w:rsid w:val="00646187"/>
    <w:rsid w:val="00646F85"/>
    <w:rsid w:val="00647691"/>
    <w:rsid w:val="00647A90"/>
    <w:rsid w:val="00650B08"/>
    <w:rsid w:val="006517FA"/>
    <w:rsid w:val="006519BE"/>
    <w:rsid w:val="00651AFD"/>
    <w:rsid w:val="00654F60"/>
    <w:rsid w:val="006550F0"/>
    <w:rsid w:val="00655361"/>
    <w:rsid w:val="00656986"/>
    <w:rsid w:val="00656A62"/>
    <w:rsid w:val="00657109"/>
    <w:rsid w:val="006601AB"/>
    <w:rsid w:val="00661014"/>
    <w:rsid w:val="006620DB"/>
    <w:rsid w:val="00666003"/>
    <w:rsid w:val="00670DE9"/>
    <w:rsid w:val="0067246E"/>
    <w:rsid w:val="00672984"/>
    <w:rsid w:val="00672E7E"/>
    <w:rsid w:val="00673D06"/>
    <w:rsid w:val="0067494A"/>
    <w:rsid w:val="00674986"/>
    <w:rsid w:val="00674D9E"/>
    <w:rsid w:val="00677165"/>
    <w:rsid w:val="00681B10"/>
    <w:rsid w:val="00681B58"/>
    <w:rsid w:val="006832F2"/>
    <w:rsid w:val="00683E3F"/>
    <w:rsid w:val="006873AD"/>
    <w:rsid w:val="00693F56"/>
    <w:rsid w:val="00694717"/>
    <w:rsid w:val="00696B1F"/>
    <w:rsid w:val="00696F30"/>
    <w:rsid w:val="006A051D"/>
    <w:rsid w:val="006A146B"/>
    <w:rsid w:val="006A1C15"/>
    <w:rsid w:val="006A2476"/>
    <w:rsid w:val="006A4827"/>
    <w:rsid w:val="006A49C6"/>
    <w:rsid w:val="006A58B2"/>
    <w:rsid w:val="006A6087"/>
    <w:rsid w:val="006A63D2"/>
    <w:rsid w:val="006A6518"/>
    <w:rsid w:val="006A7272"/>
    <w:rsid w:val="006A79B0"/>
    <w:rsid w:val="006A7D6D"/>
    <w:rsid w:val="006B3642"/>
    <w:rsid w:val="006B4190"/>
    <w:rsid w:val="006B4C28"/>
    <w:rsid w:val="006B4EE4"/>
    <w:rsid w:val="006B7147"/>
    <w:rsid w:val="006C233E"/>
    <w:rsid w:val="006C3B37"/>
    <w:rsid w:val="006C61BA"/>
    <w:rsid w:val="006C6486"/>
    <w:rsid w:val="006C6C30"/>
    <w:rsid w:val="006C73EE"/>
    <w:rsid w:val="006D050C"/>
    <w:rsid w:val="006D087E"/>
    <w:rsid w:val="006D0944"/>
    <w:rsid w:val="006D25AC"/>
    <w:rsid w:val="006D30AB"/>
    <w:rsid w:val="006D3E99"/>
    <w:rsid w:val="006D48C4"/>
    <w:rsid w:val="006D7268"/>
    <w:rsid w:val="006D766C"/>
    <w:rsid w:val="006E2693"/>
    <w:rsid w:val="006E301E"/>
    <w:rsid w:val="006E41C1"/>
    <w:rsid w:val="006E4B5E"/>
    <w:rsid w:val="006E4CE2"/>
    <w:rsid w:val="006E68C1"/>
    <w:rsid w:val="006F04B6"/>
    <w:rsid w:val="006F08F7"/>
    <w:rsid w:val="006F214C"/>
    <w:rsid w:val="006F259E"/>
    <w:rsid w:val="006F4673"/>
    <w:rsid w:val="006F4CBB"/>
    <w:rsid w:val="0070033B"/>
    <w:rsid w:val="00700C24"/>
    <w:rsid w:val="0070177F"/>
    <w:rsid w:val="007020C7"/>
    <w:rsid w:val="007026EB"/>
    <w:rsid w:val="00702C45"/>
    <w:rsid w:val="00702C96"/>
    <w:rsid w:val="0070598B"/>
    <w:rsid w:val="00705CE5"/>
    <w:rsid w:val="00705D62"/>
    <w:rsid w:val="00707265"/>
    <w:rsid w:val="0071074F"/>
    <w:rsid w:val="00711621"/>
    <w:rsid w:val="0071271F"/>
    <w:rsid w:val="00713B30"/>
    <w:rsid w:val="00717218"/>
    <w:rsid w:val="00717A30"/>
    <w:rsid w:val="007263F1"/>
    <w:rsid w:val="007264DC"/>
    <w:rsid w:val="007268DD"/>
    <w:rsid w:val="00730063"/>
    <w:rsid w:val="00730E07"/>
    <w:rsid w:val="007346DF"/>
    <w:rsid w:val="00734F8F"/>
    <w:rsid w:val="00735F1F"/>
    <w:rsid w:val="00736412"/>
    <w:rsid w:val="007372D4"/>
    <w:rsid w:val="00737D8E"/>
    <w:rsid w:val="00740158"/>
    <w:rsid w:val="00742CB0"/>
    <w:rsid w:val="007441C7"/>
    <w:rsid w:val="0074606B"/>
    <w:rsid w:val="00747CF3"/>
    <w:rsid w:val="00747E12"/>
    <w:rsid w:val="007516DD"/>
    <w:rsid w:val="0075183F"/>
    <w:rsid w:val="007529AC"/>
    <w:rsid w:val="00755134"/>
    <w:rsid w:val="00755EAE"/>
    <w:rsid w:val="0075680B"/>
    <w:rsid w:val="00756D76"/>
    <w:rsid w:val="00757E01"/>
    <w:rsid w:val="00760D96"/>
    <w:rsid w:val="007623C5"/>
    <w:rsid w:val="0076431A"/>
    <w:rsid w:val="0076498C"/>
    <w:rsid w:val="007652DA"/>
    <w:rsid w:val="00766D7C"/>
    <w:rsid w:val="00770F9A"/>
    <w:rsid w:val="007737EF"/>
    <w:rsid w:val="0077435D"/>
    <w:rsid w:val="00774FC1"/>
    <w:rsid w:val="007769E4"/>
    <w:rsid w:val="0078031C"/>
    <w:rsid w:val="007805E8"/>
    <w:rsid w:val="00781EDE"/>
    <w:rsid w:val="00783F57"/>
    <w:rsid w:val="00784D3A"/>
    <w:rsid w:val="00785273"/>
    <w:rsid w:val="00786704"/>
    <w:rsid w:val="00787B9D"/>
    <w:rsid w:val="00787DFA"/>
    <w:rsid w:val="007917E1"/>
    <w:rsid w:val="00791901"/>
    <w:rsid w:val="007921A4"/>
    <w:rsid w:val="00792F9F"/>
    <w:rsid w:val="00794138"/>
    <w:rsid w:val="00794C34"/>
    <w:rsid w:val="007954AE"/>
    <w:rsid w:val="00795D98"/>
    <w:rsid w:val="007961DE"/>
    <w:rsid w:val="007A1141"/>
    <w:rsid w:val="007A25EA"/>
    <w:rsid w:val="007A2C61"/>
    <w:rsid w:val="007A3961"/>
    <w:rsid w:val="007B3164"/>
    <w:rsid w:val="007B3C34"/>
    <w:rsid w:val="007B5643"/>
    <w:rsid w:val="007B590C"/>
    <w:rsid w:val="007B62E7"/>
    <w:rsid w:val="007B6CF6"/>
    <w:rsid w:val="007C0804"/>
    <w:rsid w:val="007C0F8D"/>
    <w:rsid w:val="007C18B7"/>
    <w:rsid w:val="007C2A93"/>
    <w:rsid w:val="007C3403"/>
    <w:rsid w:val="007C510C"/>
    <w:rsid w:val="007C70CB"/>
    <w:rsid w:val="007D0500"/>
    <w:rsid w:val="007D243E"/>
    <w:rsid w:val="007D2A25"/>
    <w:rsid w:val="007D3F19"/>
    <w:rsid w:val="007D7A33"/>
    <w:rsid w:val="007E0A6A"/>
    <w:rsid w:val="007E0D67"/>
    <w:rsid w:val="007E2726"/>
    <w:rsid w:val="007E293A"/>
    <w:rsid w:val="007E2990"/>
    <w:rsid w:val="007E2BBE"/>
    <w:rsid w:val="007E2C3E"/>
    <w:rsid w:val="007E3F5E"/>
    <w:rsid w:val="007E4102"/>
    <w:rsid w:val="007E4C3D"/>
    <w:rsid w:val="007E4CEA"/>
    <w:rsid w:val="007E5701"/>
    <w:rsid w:val="007E6A04"/>
    <w:rsid w:val="007E78C5"/>
    <w:rsid w:val="007E7F6D"/>
    <w:rsid w:val="007F093E"/>
    <w:rsid w:val="007F0F62"/>
    <w:rsid w:val="007F175F"/>
    <w:rsid w:val="007F1D1C"/>
    <w:rsid w:val="007F6734"/>
    <w:rsid w:val="007F7484"/>
    <w:rsid w:val="0080024B"/>
    <w:rsid w:val="00800391"/>
    <w:rsid w:val="00800F64"/>
    <w:rsid w:val="0080176F"/>
    <w:rsid w:val="00802D90"/>
    <w:rsid w:val="00803452"/>
    <w:rsid w:val="00803A35"/>
    <w:rsid w:val="00804961"/>
    <w:rsid w:val="00804A6D"/>
    <w:rsid w:val="00804AC9"/>
    <w:rsid w:val="00805DBE"/>
    <w:rsid w:val="00812E2F"/>
    <w:rsid w:val="00813AF9"/>
    <w:rsid w:val="008150FC"/>
    <w:rsid w:val="008157D5"/>
    <w:rsid w:val="00820EE8"/>
    <w:rsid w:val="00824B20"/>
    <w:rsid w:val="0082502D"/>
    <w:rsid w:val="008262E7"/>
    <w:rsid w:val="00826A4B"/>
    <w:rsid w:val="00826B06"/>
    <w:rsid w:val="008274DF"/>
    <w:rsid w:val="00827AE7"/>
    <w:rsid w:val="00831E07"/>
    <w:rsid w:val="00835713"/>
    <w:rsid w:val="00836362"/>
    <w:rsid w:val="00836711"/>
    <w:rsid w:val="00841489"/>
    <w:rsid w:val="00841C10"/>
    <w:rsid w:val="008427F4"/>
    <w:rsid w:val="00843CD6"/>
    <w:rsid w:val="00844566"/>
    <w:rsid w:val="00845D0B"/>
    <w:rsid w:val="00845F5F"/>
    <w:rsid w:val="00847B96"/>
    <w:rsid w:val="008506C4"/>
    <w:rsid w:val="00850AF9"/>
    <w:rsid w:val="0085167E"/>
    <w:rsid w:val="0085195B"/>
    <w:rsid w:val="00853B43"/>
    <w:rsid w:val="00855515"/>
    <w:rsid w:val="008613BD"/>
    <w:rsid w:val="00863580"/>
    <w:rsid w:val="0086382B"/>
    <w:rsid w:val="008663F1"/>
    <w:rsid w:val="00866F1F"/>
    <w:rsid w:val="00870021"/>
    <w:rsid w:val="00870D2F"/>
    <w:rsid w:val="0087677C"/>
    <w:rsid w:val="00877582"/>
    <w:rsid w:val="00884E8A"/>
    <w:rsid w:val="008860F6"/>
    <w:rsid w:val="008865D7"/>
    <w:rsid w:val="00887C78"/>
    <w:rsid w:val="00887CA5"/>
    <w:rsid w:val="00891B11"/>
    <w:rsid w:val="00891C16"/>
    <w:rsid w:val="00895674"/>
    <w:rsid w:val="008959F2"/>
    <w:rsid w:val="00897D34"/>
    <w:rsid w:val="00897E5A"/>
    <w:rsid w:val="008A0572"/>
    <w:rsid w:val="008A09AE"/>
    <w:rsid w:val="008A1408"/>
    <w:rsid w:val="008A42F1"/>
    <w:rsid w:val="008A4B38"/>
    <w:rsid w:val="008A64E7"/>
    <w:rsid w:val="008A7407"/>
    <w:rsid w:val="008A747A"/>
    <w:rsid w:val="008B350B"/>
    <w:rsid w:val="008B7276"/>
    <w:rsid w:val="008B75D8"/>
    <w:rsid w:val="008C2907"/>
    <w:rsid w:val="008C3329"/>
    <w:rsid w:val="008C39B6"/>
    <w:rsid w:val="008C4DF1"/>
    <w:rsid w:val="008C62E8"/>
    <w:rsid w:val="008D0C5F"/>
    <w:rsid w:val="008D30B7"/>
    <w:rsid w:val="008D3ABA"/>
    <w:rsid w:val="008D42A2"/>
    <w:rsid w:val="008D541C"/>
    <w:rsid w:val="008E0B79"/>
    <w:rsid w:val="008E15EC"/>
    <w:rsid w:val="008E2B01"/>
    <w:rsid w:val="008E2C0D"/>
    <w:rsid w:val="008E3962"/>
    <w:rsid w:val="008E58D5"/>
    <w:rsid w:val="008E5CF5"/>
    <w:rsid w:val="008E71EB"/>
    <w:rsid w:val="008E7B98"/>
    <w:rsid w:val="008F0F87"/>
    <w:rsid w:val="008F19C0"/>
    <w:rsid w:val="008F1D15"/>
    <w:rsid w:val="008F5B18"/>
    <w:rsid w:val="008F7AB9"/>
    <w:rsid w:val="009013DE"/>
    <w:rsid w:val="00901E16"/>
    <w:rsid w:val="00902620"/>
    <w:rsid w:val="00906875"/>
    <w:rsid w:val="00906DAE"/>
    <w:rsid w:val="00907519"/>
    <w:rsid w:val="00914670"/>
    <w:rsid w:val="009169E5"/>
    <w:rsid w:val="00916FA7"/>
    <w:rsid w:val="00922D01"/>
    <w:rsid w:val="00922D48"/>
    <w:rsid w:val="00923134"/>
    <w:rsid w:val="00923929"/>
    <w:rsid w:val="00924E2B"/>
    <w:rsid w:val="0092793A"/>
    <w:rsid w:val="00932056"/>
    <w:rsid w:val="00934732"/>
    <w:rsid w:val="00935119"/>
    <w:rsid w:val="00937D44"/>
    <w:rsid w:val="009400BF"/>
    <w:rsid w:val="00940D92"/>
    <w:rsid w:val="00941D54"/>
    <w:rsid w:val="00942368"/>
    <w:rsid w:val="009424DB"/>
    <w:rsid w:val="00942F22"/>
    <w:rsid w:val="009437DD"/>
    <w:rsid w:val="00943D59"/>
    <w:rsid w:val="00944EAB"/>
    <w:rsid w:val="00945E3F"/>
    <w:rsid w:val="00947077"/>
    <w:rsid w:val="0095055A"/>
    <w:rsid w:val="009526C5"/>
    <w:rsid w:val="009529E4"/>
    <w:rsid w:val="00952AF2"/>
    <w:rsid w:val="009538B1"/>
    <w:rsid w:val="0095459E"/>
    <w:rsid w:val="0095672D"/>
    <w:rsid w:val="009625E9"/>
    <w:rsid w:val="00964CAC"/>
    <w:rsid w:val="00972AC3"/>
    <w:rsid w:val="009735ED"/>
    <w:rsid w:val="00976300"/>
    <w:rsid w:val="00976F02"/>
    <w:rsid w:val="009774A2"/>
    <w:rsid w:val="009777C5"/>
    <w:rsid w:val="009848B1"/>
    <w:rsid w:val="0098665C"/>
    <w:rsid w:val="00986B32"/>
    <w:rsid w:val="00987896"/>
    <w:rsid w:val="009900E3"/>
    <w:rsid w:val="00990754"/>
    <w:rsid w:val="0099094B"/>
    <w:rsid w:val="0099184B"/>
    <w:rsid w:val="00993518"/>
    <w:rsid w:val="00996051"/>
    <w:rsid w:val="009A0C67"/>
    <w:rsid w:val="009A0CEA"/>
    <w:rsid w:val="009A17C9"/>
    <w:rsid w:val="009A3F54"/>
    <w:rsid w:val="009A45E0"/>
    <w:rsid w:val="009A5D00"/>
    <w:rsid w:val="009A666D"/>
    <w:rsid w:val="009A6AD1"/>
    <w:rsid w:val="009A7223"/>
    <w:rsid w:val="009B0250"/>
    <w:rsid w:val="009B0668"/>
    <w:rsid w:val="009B228D"/>
    <w:rsid w:val="009B2FA0"/>
    <w:rsid w:val="009B3163"/>
    <w:rsid w:val="009B34AC"/>
    <w:rsid w:val="009B3A0E"/>
    <w:rsid w:val="009B6ACF"/>
    <w:rsid w:val="009B7022"/>
    <w:rsid w:val="009C1D7E"/>
    <w:rsid w:val="009C26A4"/>
    <w:rsid w:val="009C5611"/>
    <w:rsid w:val="009D1D18"/>
    <w:rsid w:val="009D1D8C"/>
    <w:rsid w:val="009D2339"/>
    <w:rsid w:val="009D5788"/>
    <w:rsid w:val="009E065D"/>
    <w:rsid w:val="009E1077"/>
    <w:rsid w:val="009E1D6C"/>
    <w:rsid w:val="009E1F59"/>
    <w:rsid w:val="009E289A"/>
    <w:rsid w:val="009E29B4"/>
    <w:rsid w:val="009E3026"/>
    <w:rsid w:val="009E5057"/>
    <w:rsid w:val="009E6FF1"/>
    <w:rsid w:val="009F0313"/>
    <w:rsid w:val="009F2528"/>
    <w:rsid w:val="009F3008"/>
    <w:rsid w:val="009F390B"/>
    <w:rsid w:val="009F4EB5"/>
    <w:rsid w:val="009F5F71"/>
    <w:rsid w:val="009F6CE8"/>
    <w:rsid w:val="00A0134E"/>
    <w:rsid w:val="00A01367"/>
    <w:rsid w:val="00A019D2"/>
    <w:rsid w:val="00A01A1F"/>
    <w:rsid w:val="00A01A54"/>
    <w:rsid w:val="00A057B9"/>
    <w:rsid w:val="00A05C76"/>
    <w:rsid w:val="00A06688"/>
    <w:rsid w:val="00A07554"/>
    <w:rsid w:val="00A07FCB"/>
    <w:rsid w:val="00A1090A"/>
    <w:rsid w:val="00A1098B"/>
    <w:rsid w:val="00A1183E"/>
    <w:rsid w:val="00A11E0A"/>
    <w:rsid w:val="00A14A16"/>
    <w:rsid w:val="00A15FB4"/>
    <w:rsid w:val="00A170C1"/>
    <w:rsid w:val="00A1755B"/>
    <w:rsid w:val="00A17BAC"/>
    <w:rsid w:val="00A21A9A"/>
    <w:rsid w:val="00A21CA7"/>
    <w:rsid w:val="00A226A3"/>
    <w:rsid w:val="00A23DBF"/>
    <w:rsid w:val="00A250AB"/>
    <w:rsid w:val="00A267B9"/>
    <w:rsid w:val="00A27BB5"/>
    <w:rsid w:val="00A31DBA"/>
    <w:rsid w:val="00A3453F"/>
    <w:rsid w:val="00A407BE"/>
    <w:rsid w:val="00A41315"/>
    <w:rsid w:val="00A41879"/>
    <w:rsid w:val="00A43899"/>
    <w:rsid w:val="00A4486E"/>
    <w:rsid w:val="00A44EE0"/>
    <w:rsid w:val="00A45230"/>
    <w:rsid w:val="00A45BB4"/>
    <w:rsid w:val="00A4790E"/>
    <w:rsid w:val="00A52B23"/>
    <w:rsid w:val="00A52D36"/>
    <w:rsid w:val="00A53C3D"/>
    <w:rsid w:val="00A6096E"/>
    <w:rsid w:val="00A63D08"/>
    <w:rsid w:val="00A6441E"/>
    <w:rsid w:val="00A645EB"/>
    <w:rsid w:val="00A6513D"/>
    <w:rsid w:val="00A65B8E"/>
    <w:rsid w:val="00A6651A"/>
    <w:rsid w:val="00A739ED"/>
    <w:rsid w:val="00A76371"/>
    <w:rsid w:val="00A76FB8"/>
    <w:rsid w:val="00A81351"/>
    <w:rsid w:val="00A81938"/>
    <w:rsid w:val="00A81D08"/>
    <w:rsid w:val="00A8444D"/>
    <w:rsid w:val="00A8511B"/>
    <w:rsid w:val="00A8514C"/>
    <w:rsid w:val="00A86945"/>
    <w:rsid w:val="00A90B13"/>
    <w:rsid w:val="00A912A9"/>
    <w:rsid w:val="00A91BA1"/>
    <w:rsid w:val="00A96F45"/>
    <w:rsid w:val="00A96FA0"/>
    <w:rsid w:val="00A978F9"/>
    <w:rsid w:val="00AA10DC"/>
    <w:rsid w:val="00AA3094"/>
    <w:rsid w:val="00AA3DF6"/>
    <w:rsid w:val="00AA4CBA"/>
    <w:rsid w:val="00AA55EF"/>
    <w:rsid w:val="00AA791D"/>
    <w:rsid w:val="00AB1FCC"/>
    <w:rsid w:val="00AB2732"/>
    <w:rsid w:val="00AB3AD9"/>
    <w:rsid w:val="00AB4D78"/>
    <w:rsid w:val="00AB6A2F"/>
    <w:rsid w:val="00AC2083"/>
    <w:rsid w:val="00AC44DD"/>
    <w:rsid w:val="00AC58D0"/>
    <w:rsid w:val="00AC6F0F"/>
    <w:rsid w:val="00AD02BD"/>
    <w:rsid w:val="00AD1D1D"/>
    <w:rsid w:val="00AD2B94"/>
    <w:rsid w:val="00AD4A08"/>
    <w:rsid w:val="00AD5D26"/>
    <w:rsid w:val="00AD5EF0"/>
    <w:rsid w:val="00AD5FF0"/>
    <w:rsid w:val="00AD641D"/>
    <w:rsid w:val="00AE03EE"/>
    <w:rsid w:val="00AE308E"/>
    <w:rsid w:val="00AE34AB"/>
    <w:rsid w:val="00AE3E42"/>
    <w:rsid w:val="00AE5202"/>
    <w:rsid w:val="00AE536C"/>
    <w:rsid w:val="00AE55A0"/>
    <w:rsid w:val="00AE7A91"/>
    <w:rsid w:val="00AF0E2D"/>
    <w:rsid w:val="00AF108E"/>
    <w:rsid w:val="00AF1A29"/>
    <w:rsid w:val="00AF1C87"/>
    <w:rsid w:val="00AF236C"/>
    <w:rsid w:val="00AF4DF5"/>
    <w:rsid w:val="00AF5D2F"/>
    <w:rsid w:val="00AF61C2"/>
    <w:rsid w:val="00AF6768"/>
    <w:rsid w:val="00AF732B"/>
    <w:rsid w:val="00AF7C1E"/>
    <w:rsid w:val="00AF7CAC"/>
    <w:rsid w:val="00B003DD"/>
    <w:rsid w:val="00B006B4"/>
    <w:rsid w:val="00B031E6"/>
    <w:rsid w:val="00B03D8E"/>
    <w:rsid w:val="00B10663"/>
    <w:rsid w:val="00B10722"/>
    <w:rsid w:val="00B110E8"/>
    <w:rsid w:val="00B12325"/>
    <w:rsid w:val="00B12B7C"/>
    <w:rsid w:val="00B1371C"/>
    <w:rsid w:val="00B15C2B"/>
    <w:rsid w:val="00B168DA"/>
    <w:rsid w:val="00B16C8E"/>
    <w:rsid w:val="00B179F5"/>
    <w:rsid w:val="00B21F24"/>
    <w:rsid w:val="00B225B6"/>
    <w:rsid w:val="00B22ECE"/>
    <w:rsid w:val="00B24994"/>
    <w:rsid w:val="00B24DE0"/>
    <w:rsid w:val="00B25AB2"/>
    <w:rsid w:val="00B26588"/>
    <w:rsid w:val="00B27232"/>
    <w:rsid w:val="00B31BE0"/>
    <w:rsid w:val="00B32447"/>
    <w:rsid w:val="00B3573A"/>
    <w:rsid w:val="00B35DC3"/>
    <w:rsid w:val="00B3631E"/>
    <w:rsid w:val="00B40F1A"/>
    <w:rsid w:val="00B41C3F"/>
    <w:rsid w:val="00B41DD6"/>
    <w:rsid w:val="00B4306C"/>
    <w:rsid w:val="00B43BCA"/>
    <w:rsid w:val="00B43D88"/>
    <w:rsid w:val="00B44361"/>
    <w:rsid w:val="00B44CD8"/>
    <w:rsid w:val="00B46589"/>
    <w:rsid w:val="00B504A0"/>
    <w:rsid w:val="00B52BA3"/>
    <w:rsid w:val="00B52FD2"/>
    <w:rsid w:val="00B53C97"/>
    <w:rsid w:val="00B53D8D"/>
    <w:rsid w:val="00B544B8"/>
    <w:rsid w:val="00B55767"/>
    <w:rsid w:val="00B55B44"/>
    <w:rsid w:val="00B561F7"/>
    <w:rsid w:val="00B56625"/>
    <w:rsid w:val="00B56859"/>
    <w:rsid w:val="00B6009A"/>
    <w:rsid w:val="00B604EB"/>
    <w:rsid w:val="00B61A18"/>
    <w:rsid w:val="00B61AA5"/>
    <w:rsid w:val="00B62394"/>
    <w:rsid w:val="00B625E7"/>
    <w:rsid w:val="00B625F1"/>
    <w:rsid w:val="00B62CAB"/>
    <w:rsid w:val="00B62EDF"/>
    <w:rsid w:val="00B64CA1"/>
    <w:rsid w:val="00B66DA9"/>
    <w:rsid w:val="00B709E1"/>
    <w:rsid w:val="00B72942"/>
    <w:rsid w:val="00B73C1D"/>
    <w:rsid w:val="00B73E75"/>
    <w:rsid w:val="00B7555D"/>
    <w:rsid w:val="00B75D1A"/>
    <w:rsid w:val="00B766D0"/>
    <w:rsid w:val="00B76EE5"/>
    <w:rsid w:val="00B8096F"/>
    <w:rsid w:val="00B833BA"/>
    <w:rsid w:val="00B83AA2"/>
    <w:rsid w:val="00B855CF"/>
    <w:rsid w:val="00B858D8"/>
    <w:rsid w:val="00B86228"/>
    <w:rsid w:val="00B90BE1"/>
    <w:rsid w:val="00B910AE"/>
    <w:rsid w:val="00B92EBC"/>
    <w:rsid w:val="00B946E6"/>
    <w:rsid w:val="00B96539"/>
    <w:rsid w:val="00B96F13"/>
    <w:rsid w:val="00B972AE"/>
    <w:rsid w:val="00B97A0B"/>
    <w:rsid w:val="00B97BBA"/>
    <w:rsid w:val="00BA0827"/>
    <w:rsid w:val="00BA0BF7"/>
    <w:rsid w:val="00BA2441"/>
    <w:rsid w:val="00BA28E0"/>
    <w:rsid w:val="00BA2A1B"/>
    <w:rsid w:val="00BA78B7"/>
    <w:rsid w:val="00BB08E2"/>
    <w:rsid w:val="00BB2508"/>
    <w:rsid w:val="00BB5149"/>
    <w:rsid w:val="00BB57AC"/>
    <w:rsid w:val="00BB5BFA"/>
    <w:rsid w:val="00BB5FE7"/>
    <w:rsid w:val="00BB6A28"/>
    <w:rsid w:val="00BB6CD0"/>
    <w:rsid w:val="00BC0E5C"/>
    <w:rsid w:val="00BC0E9F"/>
    <w:rsid w:val="00BC1246"/>
    <w:rsid w:val="00BC1731"/>
    <w:rsid w:val="00BC2AA1"/>
    <w:rsid w:val="00BC3A87"/>
    <w:rsid w:val="00BC4F21"/>
    <w:rsid w:val="00BC77C1"/>
    <w:rsid w:val="00BC7B8A"/>
    <w:rsid w:val="00BD1E49"/>
    <w:rsid w:val="00BD36AB"/>
    <w:rsid w:val="00BD3DF0"/>
    <w:rsid w:val="00BD3ECF"/>
    <w:rsid w:val="00BD3FE5"/>
    <w:rsid w:val="00BD41C5"/>
    <w:rsid w:val="00BE067E"/>
    <w:rsid w:val="00BE0D76"/>
    <w:rsid w:val="00BE0EB8"/>
    <w:rsid w:val="00BE21F1"/>
    <w:rsid w:val="00BE316B"/>
    <w:rsid w:val="00BE5948"/>
    <w:rsid w:val="00BE5B88"/>
    <w:rsid w:val="00BE7FC6"/>
    <w:rsid w:val="00BF33E8"/>
    <w:rsid w:val="00BF3AD1"/>
    <w:rsid w:val="00BF3F16"/>
    <w:rsid w:val="00BF5727"/>
    <w:rsid w:val="00C00C7E"/>
    <w:rsid w:val="00C0248E"/>
    <w:rsid w:val="00C02799"/>
    <w:rsid w:val="00C03481"/>
    <w:rsid w:val="00C039B8"/>
    <w:rsid w:val="00C0729A"/>
    <w:rsid w:val="00C15581"/>
    <w:rsid w:val="00C155C0"/>
    <w:rsid w:val="00C16839"/>
    <w:rsid w:val="00C20B5D"/>
    <w:rsid w:val="00C227CD"/>
    <w:rsid w:val="00C22D47"/>
    <w:rsid w:val="00C2316D"/>
    <w:rsid w:val="00C25FD2"/>
    <w:rsid w:val="00C30380"/>
    <w:rsid w:val="00C31692"/>
    <w:rsid w:val="00C32819"/>
    <w:rsid w:val="00C341F6"/>
    <w:rsid w:val="00C40F9E"/>
    <w:rsid w:val="00C4162F"/>
    <w:rsid w:val="00C431C3"/>
    <w:rsid w:val="00C43579"/>
    <w:rsid w:val="00C452A4"/>
    <w:rsid w:val="00C47ED3"/>
    <w:rsid w:val="00C50D50"/>
    <w:rsid w:val="00C50FCD"/>
    <w:rsid w:val="00C51F67"/>
    <w:rsid w:val="00C522AF"/>
    <w:rsid w:val="00C524F6"/>
    <w:rsid w:val="00C52990"/>
    <w:rsid w:val="00C52FCD"/>
    <w:rsid w:val="00C55491"/>
    <w:rsid w:val="00C5584F"/>
    <w:rsid w:val="00C566E9"/>
    <w:rsid w:val="00C62B39"/>
    <w:rsid w:val="00C63B4F"/>
    <w:rsid w:val="00C6417F"/>
    <w:rsid w:val="00C64A2C"/>
    <w:rsid w:val="00C66905"/>
    <w:rsid w:val="00C70788"/>
    <w:rsid w:val="00C7119D"/>
    <w:rsid w:val="00C71700"/>
    <w:rsid w:val="00C727F8"/>
    <w:rsid w:val="00C72810"/>
    <w:rsid w:val="00C745F4"/>
    <w:rsid w:val="00C74686"/>
    <w:rsid w:val="00C74D2A"/>
    <w:rsid w:val="00C75D30"/>
    <w:rsid w:val="00C75FA2"/>
    <w:rsid w:val="00C771F0"/>
    <w:rsid w:val="00C773A8"/>
    <w:rsid w:val="00C81405"/>
    <w:rsid w:val="00C83B71"/>
    <w:rsid w:val="00C83F88"/>
    <w:rsid w:val="00C855AD"/>
    <w:rsid w:val="00C864FE"/>
    <w:rsid w:val="00C901B5"/>
    <w:rsid w:val="00C90726"/>
    <w:rsid w:val="00C91D85"/>
    <w:rsid w:val="00C937BA"/>
    <w:rsid w:val="00C93A1F"/>
    <w:rsid w:val="00C93AE4"/>
    <w:rsid w:val="00C95730"/>
    <w:rsid w:val="00C95F5B"/>
    <w:rsid w:val="00C962C8"/>
    <w:rsid w:val="00C96544"/>
    <w:rsid w:val="00C96BD6"/>
    <w:rsid w:val="00C97609"/>
    <w:rsid w:val="00C978A2"/>
    <w:rsid w:val="00C979B5"/>
    <w:rsid w:val="00CA12B0"/>
    <w:rsid w:val="00CA23F0"/>
    <w:rsid w:val="00CA319B"/>
    <w:rsid w:val="00CA40A5"/>
    <w:rsid w:val="00CA6847"/>
    <w:rsid w:val="00CA7128"/>
    <w:rsid w:val="00CB0412"/>
    <w:rsid w:val="00CB14DE"/>
    <w:rsid w:val="00CB1C14"/>
    <w:rsid w:val="00CB23E9"/>
    <w:rsid w:val="00CB2647"/>
    <w:rsid w:val="00CB577F"/>
    <w:rsid w:val="00CB59A6"/>
    <w:rsid w:val="00CB5C57"/>
    <w:rsid w:val="00CB6B5D"/>
    <w:rsid w:val="00CB6FFF"/>
    <w:rsid w:val="00CC0B35"/>
    <w:rsid w:val="00CC23E9"/>
    <w:rsid w:val="00CC5D93"/>
    <w:rsid w:val="00CC69B8"/>
    <w:rsid w:val="00CC7B5B"/>
    <w:rsid w:val="00CC7BB0"/>
    <w:rsid w:val="00CD3D33"/>
    <w:rsid w:val="00CD42BF"/>
    <w:rsid w:val="00CD4DD6"/>
    <w:rsid w:val="00CD7E0C"/>
    <w:rsid w:val="00CE378B"/>
    <w:rsid w:val="00CE42D3"/>
    <w:rsid w:val="00CE73DA"/>
    <w:rsid w:val="00CF0643"/>
    <w:rsid w:val="00CF1C2E"/>
    <w:rsid w:val="00CF3644"/>
    <w:rsid w:val="00CF6DF8"/>
    <w:rsid w:val="00CF72FD"/>
    <w:rsid w:val="00D02D77"/>
    <w:rsid w:val="00D031C1"/>
    <w:rsid w:val="00D03873"/>
    <w:rsid w:val="00D05239"/>
    <w:rsid w:val="00D05B96"/>
    <w:rsid w:val="00D07137"/>
    <w:rsid w:val="00D07CA0"/>
    <w:rsid w:val="00D10757"/>
    <w:rsid w:val="00D10E29"/>
    <w:rsid w:val="00D11D15"/>
    <w:rsid w:val="00D12766"/>
    <w:rsid w:val="00D12CD2"/>
    <w:rsid w:val="00D13A5E"/>
    <w:rsid w:val="00D15470"/>
    <w:rsid w:val="00D15B1E"/>
    <w:rsid w:val="00D161D4"/>
    <w:rsid w:val="00D1741A"/>
    <w:rsid w:val="00D21A71"/>
    <w:rsid w:val="00D21A76"/>
    <w:rsid w:val="00D21FEC"/>
    <w:rsid w:val="00D23C80"/>
    <w:rsid w:val="00D25812"/>
    <w:rsid w:val="00D258C9"/>
    <w:rsid w:val="00D25BAE"/>
    <w:rsid w:val="00D268BA"/>
    <w:rsid w:val="00D30016"/>
    <w:rsid w:val="00D30A3A"/>
    <w:rsid w:val="00D30A7B"/>
    <w:rsid w:val="00D318BB"/>
    <w:rsid w:val="00D31C9C"/>
    <w:rsid w:val="00D32344"/>
    <w:rsid w:val="00D32C97"/>
    <w:rsid w:val="00D343ED"/>
    <w:rsid w:val="00D35733"/>
    <w:rsid w:val="00D3580A"/>
    <w:rsid w:val="00D367B1"/>
    <w:rsid w:val="00D37321"/>
    <w:rsid w:val="00D377E8"/>
    <w:rsid w:val="00D439F0"/>
    <w:rsid w:val="00D44F4F"/>
    <w:rsid w:val="00D46D43"/>
    <w:rsid w:val="00D50082"/>
    <w:rsid w:val="00D5201B"/>
    <w:rsid w:val="00D526BD"/>
    <w:rsid w:val="00D54A3F"/>
    <w:rsid w:val="00D55432"/>
    <w:rsid w:val="00D55A17"/>
    <w:rsid w:val="00D55AF6"/>
    <w:rsid w:val="00D60759"/>
    <w:rsid w:val="00D60B1D"/>
    <w:rsid w:val="00D63FF9"/>
    <w:rsid w:val="00D73F06"/>
    <w:rsid w:val="00D74456"/>
    <w:rsid w:val="00D74EC9"/>
    <w:rsid w:val="00D76702"/>
    <w:rsid w:val="00D80A2E"/>
    <w:rsid w:val="00D829A7"/>
    <w:rsid w:val="00D85CDA"/>
    <w:rsid w:val="00D868EF"/>
    <w:rsid w:val="00D86BB5"/>
    <w:rsid w:val="00D90589"/>
    <w:rsid w:val="00D9172B"/>
    <w:rsid w:val="00D92586"/>
    <w:rsid w:val="00D93D55"/>
    <w:rsid w:val="00D947F5"/>
    <w:rsid w:val="00D96929"/>
    <w:rsid w:val="00DA19B5"/>
    <w:rsid w:val="00DA334E"/>
    <w:rsid w:val="00DA5EDD"/>
    <w:rsid w:val="00DA7F1F"/>
    <w:rsid w:val="00DB0269"/>
    <w:rsid w:val="00DB03BC"/>
    <w:rsid w:val="00DB0592"/>
    <w:rsid w:val="00DB4D10"/>
    <w:rsid w:val="00DB5D1D"/>
    <w:rsid w:val="00DB6562"/>
    <w:rsid w:val="00DB6CD6"/>
    <w:rsid w:val="00DB7B21"/>
    <w:rsid w:val="00DC14F9"/>
    <w:rsid w:val="00DC3899"/>
    <w:rsid w:val="00DC412C"/>
    <w:rsid w:val="00DC4A6B"/>
    <w:rsid w:val="00DC6309"/>
    <w:rsid w:val="00DD0BFF"/>
    <w:rsid w:val="00DD2371"/>
    <w:rsid w:val="00DD2ADB"/>
    <w:rsid w:val="00DD3F7B"/>
    <w:rsid w:val="00DD4F35"/>
    <w:rsid w:val="00DD69FF"/>
    <w:rsid w:val="00DD7641"/>
    <w:rsid w:val="00DD78C6"/>
    <w:rsid w:val="00DE3528"/>
    <w:rsid w:val="00DE4903"/>
    <w:rsid w:val="00DE51E4"/>
    <w:rsid w:val="00DF1AAE"/>
    <w:rsid w:val="00DF294C"/>
    <w:rsid w:val="00DF37FC"/>
    <w:rsid w:val="00DF3965"/>
    <w:rsid w:val="00DF41B4"/>
    <w:rsid w:val="00DF4936"/>
    <w:rsid w:val="00DF79F5"/>
    <w:rsid w:val="00E00BB5"/>
    <w:rsid w:val="00E00F01"/>
    <w:rsid w:val="00E010B9"/>
    <w:rsid w:val="00E0397C"/>
    <w:rsid w:val="00E04297"/>
    <w:rsid w:val="00E05B4C"/>
    <w:rsid w:val="00E060A4"/>
    <w:rsid w:val="00E06161"/>
    <w:rsid w:val="00E10B7D"/>
    <w:rsid w:val="00E10F0D"/>
    <w:rsid w:val="00E11DF4"/>
    <w:rsid w:val="00E12FA4"/>
    <w:rsid w:val="00E14359"/>
    <w:rsid w:val="00E16678"/>
    <w:rsid w:val="00E17224"/>
    <w:rsid w:val="00E1791F"/>
    <w:rsid w:val="00E179C4"/>
    <w:rsid w:val="00E20038"/>
    <w:rsid w:val="00E2094C"/>
    <w:rsid w:val="00E21D58"/>
    <w:rsid w:val="00E220A4"/>
    <w:rsid w:val="00E22608"/>
    <w:rsid w:val="00E22EF5"/>
    <w:rsid w:val="00E24817"/>
    <w:rsid w:val="00E268BA"/>
    <w:rsid w:val="00E26EF7"/>
    <w:rsid w:val="00E27EBA"/>
    <w:rsid w:val="00E310D7"/>
    <w:rsid w:val="00E328AC"/>
    <w:rsid w:val="00E339FF"/>
    <w:rsid w:val="00E344A4"/>
    <w:rsid w:val="00E347A9"/>
    <w:rsid w:val="00E42D87"/>
    <w:rsid w:val="00E444A0"/>
    <w:rsid w:val="00E45E9F"/>
    <w:rsid w:val="00E46FC6"/>
    <w:rsid w:val="00E477F4"/>
    <w:rsid w:val="00E47E98"/>
    <w:rsid w:val="00E504D4"/>
    <w:rsid w:val="00E51986"/>
    <w:rsid w:val="00E52F89"/>
    <w:rsid w:val="00E5341F"/>
    <w:rsid w:val="00E54559"/>
    <w:rsid w:val="00E554EB"/>
    <w:rsid w:val="00E55E00"/>
    <w:rsid w:val="00E61523"/>
    <w:rsid w:val="00E61620"/>
    <w:rsid w:val="00E623AF"/>
    <w:rsid w:val="00E6316F"/>
    <w:rsid w:val="00E63500"/>
    <w:rsid w:val="00E63A0B"/>
    <w:rsid w:val="00E63B70"/>
    <w:rsid w:val="00E640DC"/>
    <w:rsid w:val="00E64268"/>
    <w:rsid w:val="00E64646"/>
    <w:rsid w:val="00E6653A"/>
    <w:rsid w:val="00E67225"/>
    <w:rsid w:val="00E67E9B"/>
    <w:rsid w:val="00E7080F"/>
    <w:rsid w:val="00E71A99"/>
    <w:rsid w:val="00E771E7"/>
    <w:rsid w:val="00E8243F"/>
    <w:rsid w:val="00E8418A"/>
    <w:rsid w:val="00E8597B"/>
    <w:rsid w:val="00E85E04"/>
    <w:rsid w:val="00E87944"/>
    <w:rsid w:val="00E87B4C"/>
    <w:rsid w:val="00E87F17"/>
    <w:rsid w:val="00E91FDB"/>
    <w:rsid w:val="00E9205F"/>
    <w:rsid w:val="00E92750"/>
    <w:rsid w:val="00E94754"/>
    <w:rsid w:val="00E9694A"/>
    <w:rsid w:val="00EA19AC"/>
    <w:rsid w:val="00EA4F37"/>
    <w:rsid w:val="00EA584D"/>
    <w:rsid w:val="00EA6E61"/>
    <w:rsid w:val="00EB16DA"/>
    <w:rsid w:val="00EB338E"/>
    <w:rsid w:val="00EB3622"/>
    <w:rsid w:val="00EB4083"/>
    <w:rsid w:val="00EC0BBF"/>
    <w:rsid w:val="00EC48A8"/>
    <w:rsid w:val="00ED00C6"/>
    <w:rsid w:val="00ED12A8"/>
    <w:rsid w:val="00ED26E8"/>
    <w:rsid w:val="00ED2D40"/>
    <w:rsid w:val="00ED4ABF"/>
    <w:rsid w:val="00ED553B"/>
    <w:rsid w:val="00ED5B67"/>
    <w:rsid w:val="00ED5D49"/>
    <w:rsid w:val="00ED5F33"/>
    <w:rsid w:val="00ED68B3"/>
    <w:rsid w:val="00EE008D"/>
    <w:rsid w:val="00EE3977"/>
    <w:rsid w:val="00EE3D85"/>
    <w:rsid w:val="00EE598F"/>
    <w:rsid w:val="00EE5F7D"/>
    <w:rsid w:val="00EE7471"/>
    <w:rsid w:val="00EF1473"/>
    <w:rsid w:val="00EF14D3"/>
    <w:rsid w:val="00EF4ADC"/>
    <w:rsid w:val="00EF779A"/>
    <w:rsid w:val="00EF77F2"/>
    <w:rsid w:val="00F01BD9"/>
    <w:rsid w:val="00F02492"/>
    <w:rsid w:val="00F04849"/>
    <w:rsid w:val="00F04E8F"/>
    <w:rsid w:val="00F05513"/>
    <w:rsid w:val="00F06B55"/>
    <w:rsid w:val="00F07AA4"/>
    <w:rsid w:val="00F07AF0"/>
    <w:rsid w:val="00F109B4"/>
    <w:rsid w:val="00F11077"/>
    <w:rsid w:val="00F11BFB"/>
    <w:rsid w:val="00F12DA4"/>
    <w:rsid w:val="00F12E81"/>
    <w:rsid w:val="00F13057"/>
    <w:rsid w:val="00F169B7"/>
    <w:rsid w:val="00F17920"/>
    <w:rsid w:val="00F20094"/>
    <w:rsid w:val="00F20CD4"/>
    <w:rsid w:val="00F2227F"/>
    <w:rsid w:val="00F24048"/>
    <w:rsid w:val="00F26795"/>
    <w:rsid w:val="00F27ABF"/>
    <w:rsid w:val="00F30F48"/>
    <w:rsid w:val="00F31103"/>
    <w:rsid w:val="00F312DD"/>
    <w:rsid w:val="00F336DC"/>
    <w:rsid w:val="00F338C0"/>
    <w:rsid w:val="00F35DF1"/>
    <w:rsid w:val="00F362AF"/>
    <w:rsid w:val="00F366A4"/>
    <w:rsid w:val="00F41AE7"/>
    <w:rsid w:val="00F438EC"/>
    <w:rsid w:val="00F43C62"/>
    <w:rsid w:val="00F46058"/>
    <w:rsid w:val="00F46FD0"/>
    <w:rsid w:val="00F51D62"/>
    <w:rsid w:val="00F51D87"/>
    <w:rsid w:val="00F52B67"/>
    <w:rsid w:val="00F53C61"/>
    <w:rsid w:val="00F55EB7"/>
    <w:rsid w:val="00F56EF1"/>
    <w:rsid w:val="00F570B8"/>
    <w:rsid w:val="00F62391"/>
    <w:rsid w:val="00F62B13"/>
    <w:rsid w:val="00F62D46"/>
    <w:rsid w:val="00F63EF7"/>
    <w:rsid w:val="00F643CC"/>
    <w:rsid w:val="00F66639"/>
    <w:rsid w:val="00F66709"/>
    <w:rsid w:val="00F75310"/>
    <w:rsid w:val="00F75E40"/>
    <w:rsid w:val="00F81D69"/>
    <w:rsid w:val="00F82FD5"/>
    <w:rsid w:val="00F8321E"/>
    <w:rsid w:val="00F84E80"/>
    <w:rsid w:val="00F8661F"/>
    <w:rsid w:val="00F909EA"/>
    <w:rsid w:val="00F91690"/>
    <w:rsid w:val="00F91BAE"/>
    <w:rsid w:val="00F929F0"/>
    <w:rsid w:val="00F93B72"/>
    <w:rsid w:val="00F94299"/>
    <w:rsid w:val="00F9593D"/>
    <w:rsid w:val="00FA0891"/>
    <w:rsid w:val="00FA0CFC"/>
    <w:rsid w:val="00FA1548"/>
    <w:rsid w:val="00FA1E98"/>
    <w:rsid w:val="00FA2BC2"/>
    <w:rsid w:val="00FA6BD5"/>
    <w:rsid w:val="00FB2538"/>
    <w:rsid w:val="00FB3711"/>
    <w:rsid w:val="00FB4206"/>
    <w:rsid w:val="00FB4AE3"/>
    <w:rsid w:val="00FB510A"/>
    <w:rsid w:val="00FB567C"/>
    <w:rsid w:val="00FB5830"/>
    <w:rsid w:val="00FB651E"/>
    <w:rsid w:val="00FB6568"/>
    <w:rsid w:val="00FB6797"/>
    <w:rsid w:val="00FB6C6C"/>
    <w:rsid w:val="00FB766E"/>
    <w:rsid w:val="00FC1EEA"/>
    <w:rsid w:val="00FC28AB"/>
    <w:rsid w:val="00FC2B00"/>
    <w:rsid w:val="00FC2BDC"/>
    <w:rsid w:val="00FC3717"/>
    <w:rsid w:val="00FC6174"/>
    <w:rsid w:val="00FC79E7"/>
    <w:rsid w:val="00FD0456"/>
    <w:rsid w:val="00FD30D1"/>
    <w:rsid w:val="00FD4F7B"/>
    <w:rsid w:val="00FD505C"/>
    <w:rsid w:val="00FD63EF"/>
    <w:rsid w:val="00FD7AEE"/>
    <w:rsid w:val="00FE1586"/>
    <w:rsid w:val="00FE326F"/>
    <w:rsid w:val="00FE57C4"/>
    <w:rsid w:val="00FE5E94"/>
    <w:rsid w:val="00FE6A0C"/>
    <w:rsid w:val="00FE6C17"/>
    <w:rsid w:val="00FF2265"/>
    <w:rsid w:val="00FF3469"/>
    <w:rsid w:val="00FF6C07"/>
    <w:rsid w:val="00FF7991"/>
    <w:rsid w:val="00FF7E81"/>
    <w:rsid w:val="017B3735"/>
    <w:rsid w:val="02105DA1"/>
    <w:rsid w:val="04CC4F94"/>
    <w:rsid w:val="04CF1922"/>
    <w:rsid w:val="05AF2CF0"/>
    <w:rsid w:val="068F5F9B"/>
    <w:rsid w:val="071B5C61"/>
    <w:rsid w:val="077C4340"/>
    <w:rsid w:val="08697991"/>
    <w:rsid w:val="09026E39"/>
    <w:rsid w:val="0A2640FF"/>
    <w:rsid w:val="0A43381D"/>
    <w:rsid w:val="0AB866A5"/>
    <w:rsid w:val="0C207CC4"/>
    <w:rsid w:val="0D3F2895"/>
    <w:rsid w:val="0DC90F33"/>
    <w:rsid w:val="0E1A47B6"/>
    <w:rsid w:val="0ED36E16"/>
    <w:rsid w:val="0ED95583"/>
    <w:rsid w:val="0EEF3F45"/>
    <w:rsid w:val="0FC94188"/>
    <w:rsid w:val="11756883"/>
    <w:rsid w:val="12244D14"/>
    <w:rsid w:val="131C076D"/>
    <w:rsid w:val="14242467"/>
    <w:rsid w:val="15043064"/>
    <w:rsid w:val="17BD209F"/>
    <w:rsid w:val="190D69C8"/>
    <w:rsid w:val="19D3382C"/>
    <w:rsid w:val="1E44620D"/>
    <w:rsid w:val="1F81299B"/>
    <w:rsid w:val="20B962F1"/>
    <w:rsid w:val="215B3BF5"/>
    <w:rsid w:val="21F16449"/>
    <w:rsid w:val="21F574E3"/>
    <w:rsid w:val="22AA346F"/>
    <w:rsid w:val="23154DF6"/>
    <w:rsid w:val="24160BCC"/>
    <w:rsid w:val="242139B1"/>
    <w:rsid w:val="24454967"/>
    <w:rsid w:val="24893E37"/>
    <w:rsid w:val="25126E9B"/>
    <w:rsid w:val="25943C08"/>
    <w:rsid w:val="25DE03E6"/>
    <w:rsid w:val="26BB78A6"/>
    <w:rsid w:val="26CF35A6"/>
    <w:rsid w:val="27831BFA"/>
    <w:rsid w:val="28E073DF"/>
    <w:rsid w:val="29B009B7"/>
    <w:rsid w:val="2A12008F"/>
    <w:rsid w:val="2A2D276E"/>
    <w:rsid w:val="2CC16FAC"/>
    <w:rsid w:val="2D087F59"/>
    <w:rsid w:val="2D572D58"/>
    <w:rsid w:val="2E317D60"/>
    <w:rsid w:val="2F120D73"/>
    <w:rsid w:val="2F9D4DDA"/>
    <w:rsid w:val="30A33A26"/>
    <w:rsid w:val="313761C7"/>
    <w:rsid w:val="32574617"/>
    <w:rsid w:val="32904E9E"/>
    <w:rsid w:val="33D01A55"/>
    <w:rsid w:val="33FD577D"/>
    <w:rsid w:val="346479AD"/>
    <w:rsid w:val="356D6A92"/>
    <w:rsid w:val="361B642F"/>
    <w:rsid w:val="3652013C"/>
    <w:rsid w:val="3673675E"/>
    <w:rsid w:val="36D816AD"/>
    <w:rsid w:val="37B074C2"/>
    <w:rsid w:val="382702D1"/>
    <w:rsid w:val="387E66B2"/>
    <w:rsid w:val="38B93A0E"/>
    <w:rsid w:val="3936337E"/>
    <w:rsid w:val="3B383187"/>
    <w:rsid w:val="3BE41A6B"/>
    <w:rsid w:val="3D947551"/>
    <w:rsid w:val="3F2F380A"/>
    <w:rsid w:val="3F7321C0"/>
    <w:rsid w:val="3F801292"/>
    <w:rsid w:val="40524A52"/>
    <w:rsid w:val="43064A1E"/>
    <w:rsid w:val="431433F4"/>
    <w:rsid w:val="43296502"/>
    <w:rsid w:val="44D01C70"/>
    <w:rsid w:val="44F44AFB"/>
    <w:rsid w:val="455B0165"/>
    <w:rsid w:val="4593064C"/>
    <w:rsid w:val="46063FD4"/>
    <w:rsid w:val="46FA5884"/>
    <w:rsid w:val="474E41E9"/>
    <w:rsid w:val="476E0FB9"/>
    <w:rsid w:val="47F73FEE"/>
    <w:rsid w:val="48901A6C"/>
    <w:rsid w:val="49CA3A16"/>
    <w:rsid w:val="4C5C40FC"/>
    <w:rsid w:val="4C7265EA"/>
    <w:rsid w:val="4CDC67E5"/>
    <w:rsid w:val="4CE45CEF"/>
    <w:rsid w:val="4DAE1F81"/>
    <w:rsid w:val="4E9B0222"/>
    <w:rsid w:val="4F4D379D"/>
    <w:rsid w:val="50FA7EFE"/>
    <w:rsid w:val="51BC6D1E"/>
    <w:rsid w:val="526A0CED"/>
    <w:rsid w:val="526C1B97"/>
    <w:rsid w:val="52753655"/>
    <w:rsid w:val="537D77DB"/>
    <w:rsid w:val="54813871"/>
    <w:rsid w:val="54CB4865"/>
    <w:rsid w:val="56B67A60"/>
    <w:rsid w:val="578B1316"/>
    <w:rsid w:val="58A4126A"/>
    <w:rsid w:val="58F54904"/>
    <w:rsid w:val="594A6145"/>
    <w:rsid w:val="5A2448BC"/>
    <w:rsid w:val="5BB20ADC"/>
    <w:rsid w:val="5C4F30BA"/>
    <w:rsid w:val="5C5302A5"/>
    <w:rsid w:val="5D983273"/>
    <w:rsid w:val="5E5230BA"/>
    <w:rsid w:val="5F995B49"/>
    <w:rsid w:val="5FE63966"/>
    <w:rsid w:val="60562AE8"/>
    <w:rsid w:val="609B053F"/>
    <w:rsid w:val="60F533C5"/>
    <w:rsid w:val="616923EE"/>
    <w:rsid w:val="616E4795"/>
    <w:rsid w:val="617A7C90"/>
    <w:rsid w:val="61B46EB9"/>
    <w:rsid w:val="61C45C69"/>
    <w:rsid w:val="61C769EC"/>
    <w:rsid w:val="631A5E9C"/>
    <w:rsid w:val="64670DB0"/>
    <w:rsid w:val="648D728D"/>
    <w:rsid w:val="667B0721"/>
    <w:rsid w:val="66AA710C"/>
    <w:rsid w:val="67EE69D1"/>
    <w:rsid w:val="67FD5573"/>
    <w:rsid w:val="6AE41E91"/>
    <w:rsid w:val="6B1E79B2"/>
    <w:rsid w:val="6B3E79E4"/>
    <w:rsid w:val="6BE20E59"/>
    <w:rsid w:val="6C052783"/>
    <w:rsid w:val="6C953CD8"/>
    <w:rsid w:val="6CA553D1"/>
    <w:rsid w:val="6D197B20"/>
    <w:rsid w:val="6E58572A"/>
    <w:rsid w:val="6E6F7816"/>
    <w:rsid w:val="6E7404F9"/>
    <w:rsid w:val="6ED937DB"/>
    <w:rsid w:val="6F1A4A7B"/>
    <w:rsid w:val="6FC710EE"/>
    <w:rsid w:val="71890B00"/>
    <w:rsid w:val="71A10E83"/>
    <w:rsid w:val="721619A9"/>
    <w:rsid w:val="740D0401"/>
    <w:rsid w:val="744D291B"/>
    <w:rsid w:val="748B469B"/>
    <w:rsid w:val="75235844"/>
    <w:rsid w:val="76553F7F"/>
    <w:rsid w:val="76887F1A"/>
    <w:rsid w:val="7705776A"/>
    <w:rsid w:val="77CB428D"/>
    <w:rsid w:val="787E2BB7"/>
    <w:rsid w:val="79333B44"/>
    <w:rsid w:val="79DD40E2"/>
    <w:rsid w:val="7A613405"/>
    <w:rsid w:val="7A6B2F64"/>
    <w:rsid w:val="7AEA6B45"/>
    <w:rsid w:val="7B354F72"/>
    <w:rsid w:val="7B9567B0"/>
    <w:rsid w:val="7E287508"/>
    <w:rsid w:val="7E4770F2"/>
    <w:rsid w:val="7FEA7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40"/>
    <w:qFormat/>
    <w:uiPriority w:val="9"/>
    <w:pPr>
      <w:keepNext/>
      <w:keepLines/>
      <w:pageBreakBefore/>
      <w:spacing w:before="100" w:beforeLines="100" w:after="100" w:afterLines="100"/>
      <w:jc w:val="left"/>
      <w:outlineLvl w:val="0"/>
    </w:pPr>
    <w:rPr>
      <w:rFonts w:ascii="黑体" w:hAnsi="黑体" w:eastAsia="黑体"/>
      <w:b/>
      <w:bCs/>
      <w:kern w:val="44"/>
      <w:sz w:val="36"/>
      <w:szCs w:val="44"/>
      <w:lang w:val="zh-CN"/>
    </w:rPr>
  </w:style>
  <w:style w:type="paragraph" w:styleId="3">
    <w:name w:val="heading 2"/>
    <w:basedOn w:val="1"/>
    <w:next w:val="1"/>
    <w:link w:val="41"/>
    <w:qFormat/>
    <w:uiPriority w:val="9"/>
    <w:pPr>
      <w:keepNext/>
      <w:keepLines/>
      <w:spacing w:before="50" w:beforeLines="50" w:after="50" w:afterLines="50" w:line="400" w:lineRule="exact"/>
      <w:jc w:val="left"/>
      <w:outlineLvl w:val="1"/>
    </w:pPr>
    <w:rPr>
      <w:rFonts w:ascii="Cambria" w:hAnsi="Cambria" w:eastAsia="黑体"/>
      <w:bCs/>
      <w:sz w:val="30"/>
      <w:szCs w:val="32"/>
      <w:lang w:val="zh-CN"/>
    </w:rPr>
  </w:style>
  <w:style w:type="paragraph" w:styleId="4">
    <w:name w:val="heading 3"/>
    <w:basedOn w:val="1"/>
    <w:next w:val="1"/>
    <w:link w:val="38"/>
    <w:qFormat/>
    <w:uiPriority w:val="9"/>
    <w:pPr>
      <w:keepNext/>
      <w:keepLines/>
      <w:spacing w:before="50" w:beforeLines="50" w:after="50" w:afterLines="50"/>
      <w:jc w:val="left"/>
      <w:outlineLvl w:val="2"/>
    </w:pPr>
    <w:rPr>
      <w:rFonts w:eastAsia="黑体"/>
      <w:bCs/>
      <w:sz w:val="28"/>
      <w:szCs w:val="32"/>
      <w:lang w:val="zh-CN"/>
    </w:rPr>
  </w:style>
  <w:style w:type="paragraph" w:styleId="5">
    <w:name w:val="heading 4"/>
    <w:basedOn w:val="1"/>
    <w:next w:val="1"/>
    <w:link w:val="31"/>
    <w:qFormat/>
    <w:uiPriority w:val="0"/>
    <w:pPr>
      <w:keepNext/>
      <w:keepLines/>
      <w:spacing w:before="280" w:after="290" w:line="372" w:lineRule="auto"/>
      <w:outlineLvl w:val="3"/>
    </w:pPr>
    <w:rPr>
      <w:rFonts w:ascii="Arial" w:hAnsi="Arial" w:eastAsia="黑体"/>
      <w:b/>
      <w:kern w:val="0"/>
      <w:sz w:val="28"/>
      <w:szCs w:val="20"/>
      <w:lang w:val="zh-CN"/>
    </w:rPr>
  </w:style>
  <w:style w:type="paragraph" w:styleId="6">
    <w:name w:val="heading 5"/>
    <w:basedOn w:val="1"/>
    <w:next w:val="1"/>
    <w:link w:val="34"/>
    <w:qFormat/>
    <w:uiPriority w:val="9"/>
    <w:pPr>
      <w:keepNext/>
      <w:keepLines/>
      <w:spacing w:before="280" w:after="290" w:line="376" w:lineRule="auto"/>
      <w:outlineLvl w:val="4"/>
    </w:pPr>
    <w:rPr>
      <w:b/>
      <w:bCs/>
      <w:sz w:val="28"/>
      <w:szCs w:val="28"/>
      <w:lang w:val="zh-CN"/>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260"/>
      <w:jc w:val="left"/>
    </w:pPr>
    <w:rPr>
      <w:rFonts w:asciiTheme="minorHAnsi" w:eastAsiaTheme="minorHAnsi"/>
      <w:sz w:val="18"/>
      <w:szCs w:val="18"/>
    </w:rPr>
  </w:style>
  <w:style w:type="paragraph" w:styleId="8">
    <w:name w:val="caption"/>
    <w:basedOn w:val="1"/>
    <w:next w:val="1"/>
    <w:qFormat/>
    <w:uiPriority w:val="0"/>
    <w:rPr>
      <w:rFonts w:ascii="黑体"/>
      <w:b/>
      <w:bCs/>
      <w:sz w:val="44"/>
      <w:szCs w:val="24"/>
    </w:rPr>
  </w:style>
  <w:style w:type="paragraph" w:styleId="9">
    <w:name w:val="Document Map"/>
    <w:basedOn w:val="1"/>
    <w:link w:val="52"/>
    <w:unhideWhenUsed/>
    <w:qFormat/>
    <w:uiPriority w:val="99"/>
    <w:rPr>
      <w:rFonts w:ascii="宋体"/>
      <w:sz w:val="18"/>
      <w:szCs w:val="18"/>
      <w:lang w:val="zh-CN"/>
    </w:rPr>
  </w:style>
  <w:style w:type="paragraph" w:styleId="10">
    <w:name w:val="Body Text"/>
    <w:basedOn w:val="1"/>
    <w:link w:val="36"/>
    <w:unhideWhenUsed/>
    <w:qFormat/>
    <w:uiPriority w:val="99"/>
    <w:pPr>
      <w:spacing w:after="120" w:line="400" w:lineRule="exact"/>
      <w:ind w:firstLine="482" w:firstLineChars="200"/>
    </w:pPr>
    <w:rPr>
      <w:sz w:val="24"/>
      <w:lang w:val="zh-CN"/>
    </w:rPr>
  </w:style>
  <w:style w:type="paragraph" w:styleId="11">
    <w:name w:val="toc 5"/>
    <w:basedOn w:val="1"/>
    <w:next w:val="1"/>
    <w:semiHidden/>
    <w:unhideWhenUsed/>
    <w:qFormat/>
    <w:uiPriority w:val="39"/>
    <w:pPr>
      <w:ind w:left="840"/>
      <w:jc w:val="left"/>
    </w:pPr>
    <w:rPr>
      <w:rFonts w:asciiTheme="minorHAnsi" w:eastAsiaTheme="minorHAnsi"/>
      <w:sz w:val="18"/>
      <w:szCs w:val="18"/>
    </w:rPr>
  </w:style>
  <w:style w:type="paragraph" w:styleId="12">
    <w:name w:val="toc 3"/>
    <w:basedOn w:val="1"/>
    <w:next w:val="1"/>
    <w:unhideWhenUsed/>
    <w:qFormat/>
    <w:uiPriority w:val="39"/>
    <w:pPr>
      <w:ind w:left="420"/>
      <w:jc w:val="left"/>
    </w:pPr>
    <w:rPr>
      <w:rFonts w:asciiTheme="minorHAnsi" w:eastAsiaTheme="minorHAnsi"/>
      <w:i/>
      <w:iCs/>
      <w:sz w:val="20"/>
      <w:szCs w:val="20"/>
    </w:rPr>
  </w:style>
  <w:style w:type="paragraph" w:styleId="13">
    <w:name w:val="toc 8"/>
    <w:basedOn w:val="1"/>
    <w:next w:val="1"/>
    <w:semiHidden/>
    <w:unhideWhenUsed/>
    <w:qFormat/>
    <w:uiPriority w:val="39"/>
    <w:pPr>
      <w:ind w:left="1470"/>
      <w:jc w:val="left"/>
    </w:pPr>
    <w:rPr>
      <w:rFonts w:asciiTheme="minorHAnsi" w:eastAsiaTheme="minorHAnsi"/>
      <w:sz w:val="18"/>
      <w:szCs w:val="18"/>
    </w:rPr>
  </w:style>
  <w:style w:type="paragraph" w:styleId="14">
    <w:name w:val="Date"/>
    <w:basedOn w:val="1"/>
    <w:next w:val="1"/>
    <w:link w:val="37"/>
    <w:unhideWhenUsed/>
    <w:qFormat/>
    <w:uiPriority w:val="99"/>
    <w:pPr>
      <w:ind w:left="100" w:leftChars="2500"/>
    </w:pPr>
    <w:rPr>
      <w:lang w:val="zh-CN"/>
    </w:rPr>
  </w:style>
  <w:style w:type="paragraph" w:styleId="15">
    <w:name w:val="Balloon Text"/>
    <w:basedOn w:val="1"/>
    <w:link w:val="42"/>
    <w:unhideWhenUsed/>
    <w:qFormat/>
    <w:uiPriority w:val="99"/>
    <w:rPr>
      <w:kern w:val="0"/>
      <w:sz w:val="18"/>
      <w:szCs w:val="18"/>
      <w:lang w:val="zh-CN"/>
    </w:rPr>
  </w:style>
  <w:style w:type="paragraph" w:styleId="16">
    <w:name w:val="footer"/>
    <w:basedOn w:val="1"/>
    <w:link w:val="43"/>
    <w:unhideWhenUsed/>
    <w:qFormat/>
    <w:uiPriority w:val="99"/>
    <w:pPr>
      <w:tabs>
        <w:tab w:val="center" w:pos="4153"/>
        <w:tab w:val="right" w:pos="8306"/>
      </w:tabs>
      <w:snapToGrid w:val="0"/>
      <w:jc w:val="left"/>
    </w:pPr>
    <w:rPr>
      <w:sz w:val="18"/>
      <w:szCs w:val="18"/>
      <w:lang w:val="zh-CN"/>
    </w:rPr>
  </w:style>
  <w:style w:type="paragraph" w:styleId="17">
    <w:name w:val="header"/>
    <w:basedOn w:val="1"/>
    <w:link w:val="39"/>
    <w:unhideWhenUsed/>
    <w:qFormat/>
    <w:uiPriority w:val="99"/>
    <w:pPr>
      <w:pBdr>
        <w:bottom w:val="single" w:color="auto" w:sz="6" w:space="1"/>
      </w:pBdr>
      <w:tabs>
        <w:tab w:val="center" w:pos="4153"/>
        <w:tab w:val="right" w:pos="8306"/>
      </w:tabs>
      <w:snapToGrid w:val="0"/>
      <w:jc w:val="center"/>
    </w:pPr>
    <w:rPr>
      <w:sz w:val="18"/>
      <w:szCs w:val="18"/>
      <w:lang w:val="zh-CN"/>
    </w:rPr>
  </w:style>
  <w:style w:type="paragraph" w:styleId="18">
    <w:name w:val="toc 1"/>
    <w:basedOn w:val="1"/>
    <w:next w:val="1"/>
    <w:unhideWhenUsed/>
    <w:qFormat/>
    <w:uiPriority w:val="39"/>
    <w:pPr>
      <w:tabs>
        <w:tab w:val="right" w:leader="dot" w:pos="8296"/>
      </w:tabs>
      <w:spacing w:before="50" w:beforeLines="50" w:after="50" w:afterLines="50"/>
      <w:jc w:val="left"/>
    </w:pPr>
    <w:rPr>
      <w:b/>
      <w:bCs/>
      <w:sz w:val="24"/>
      <w:szCs w:val="24"/>
    </w:rPr>
  </w:style>
  <w:style w:type="paragraph" w:styleId="19">
    <w:name w:val="toc 4"/>
    <w:basedOn w:val="1"/>
    <w:next w:val="1"/>
    <w:semiHidden/>
    <w:unhideWhenUsed/>
    <w:qFormat/>
    <w:uiPriority w:val="39"/>
    <w:pPr>
      <w:ind w:left="630"/>
      <w:jc w:val="left"/>
    </w:pPr>
    <w:rPr>
      <w:rFonts w:asciiTheme="minorHAnsi" w:eastAsiaTheme="minorHAnsi"/>
      <w:sz w:val="18"/>
      <w:szCs w:val="18"/>
    </w:rPr>
  </w:style>
  <w:style w:type="paragraph" w:styleId="20">
    <w:name w:val="toc 6"/>
    <w:basedOn w:val="1"/>
    <w:next w:val="1"/>
    <w:semiHidden/>
    <w:unhideWhenUsed/>
    <w:qFormat/>
    <w:uiPriority w:val="39"/>
    <w:pPr>
      <w:ind w:left="1050"/>
      <w:jc w:val="left"/>
    </w:pPr>
    <w:rPr>
      <w:rFonts w:asciiTheme="minorHAnsi" w:eastAsiaTheme="minorHAnsi"/>
      <w:sz w:val="18"/>
      <w:szCs w:val="18"/>
    </w:rPr>
  </w:style>
  <w:style w:type="paragraph" w:styleId="21">
    <w:name w:val="toc 2"/>
    <w:basedOn w:val="1"/>
    <w:next w:val="1"/>
    <w:unhideWhenUsed/>
    <w:qFormat/>
    <w:uiPriority w:val="39"/>
    <w:pPr>
      <w:tabs>
        <w:tab w:val="right" w:leader="dot" w:pos="8296"/>
      </w:tabs>
      <w:spacing w:line="400" w:lineRule="exact"/>
      <w:jc w:val="left"/>
    </w:pPr>
    <w:rPr>
      <w:sz w:val="24"/>
      <w:szCs w:val="20"/>
    </w:rPr>
  </w:style>
  <w:style w:type="paragraph" w:styleId="22">
    <w:name w:val="toc 9"/>
    <w:basedOn w:val="1"/>
    <w:next w:val="1"/>
    <w:semiHidden/>
    <w:unhideWhenUsed/>
    <w:qFormat/>
    <w:uiPriority w:val="39"/>
    <w:pPr>
      <w:ind w:left="1680"/>
      <w:jc w:val="left"/>
    </w:pPr>
    <w:rPr>
      <w:rFonts w:asciiTheme="minorHAnsi" w:eastAsiaTheme="minorHAnsi"/>
      <w:sz w:val="18"/>
      <w:szCs w:val="18"/>
    </w:rPr>
  </w:style>
  <w:style w:type="paragraph" w:styleId="23">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4">
    <w:name w:val="Title"/>
    <w:basedOn w:val="1"/>
    <w:next w:val="1"/>
    <w:link w:val="44"/>
    <w:qFormat/>
    <w:uiPriority w:val="0"/>
    <w:pPr>
      <w:jc w:val="left"/>
    </w:pPr>
    <w:rPr>
      <w:rFonts w:ascii="Cambria" w:hAnsi="Cambria" w:eastAsia="黑体"/>
      <w:b/>
      <w:bCs/>
      <w:sz w:val="36"/>
      <w:szCs w:val="32"/>
      <w:lang w:val="zh-CN"/>
    </w:rPr>
  </w:style>
  <w:style w:type="table" w:styleId="26">
    <w:name w:val="Table Grid"/>
    <w:basedOn w:val="25"/>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8">
    <w:name w:val="FollowedHyperlink"/>
    <w:basedOn w:val="27"/>
    <w:unhideWhenUsed/>
    <w:qFormat/>
    <w:uiPriority w:val="99"/>
    <w:rPr>
      <w:color w:val="954F72" w:themeColor="followedHyperlink"/>
      <w:u w:val="single"/>
      <w14:textFill>
        <w14:solidFill>
          <w14:schemeClr w14:val="folHlink"/>
        </w14:solidFill>
      </w14:textFill>
    </w:rPr>
  </w:style>
  <w:style w:type="character" w:styleId="29">
    <w:name w:val="Emphasis"/>
    <w:basedOn w:val="27"/>
    <w:qFormat/>
    <w:uiPriority w:val="20"/>
    <w:rPr>
      <w:i/>
    </w:rPr>
  </w:style>
  <w:style w:type="character" w:styleId="30">
    <w:name w:val="Hyperlink"/>
    <w:unhideWhenUsed/>
    <w:qFormat/>
    <w:uiPriority w:val="99"/>
    <w:rPr>
      <w:color w:val="0563C1"/>
      <w:u w:val="single"/>
    </w:rPr>
  </w:style>
  <w:style w:type="character" w:customStyle="1" w:styleId="31">
    <w:name w:val="标题 4 字符"/>
    <w:link w:val="5"/>
    <w:qFormat/>
    <w:uiPriority w:val="0"/>
    <w:rPr>
      <w:rFonts w:ascii="Arial" w:hAnsi="Arial" w:eastAsia="黑体"/>
      <w:b/>
      <w:sz w:val="28"/>
    </w:rPr>
  </w:style>
  <w:style w:type="character" w:customStyle="1" w:styleId="32">
    <w:name w:val="正文首行缩进 Char"/>
    <w:link w:val="33"/>
    <w:qFormat/>
    <w:uiPriority w:val="0"/>
    <w:rPr>
      <w:rFonts w:ascii="Times New Roman" w:hAnsi="Times New Roman"/>
      <w:kern w:val="2"/>
      <w:sz w:val="21"/>
      <w:szCs w:val="24"/>
    </w:rPr>
  </w:style>
  <w:style w:type="paragraph" w:customStyle="1" w:styleId="33">
    <w:name w:val="正文首行缩进1"/>
    <w:basedOn w:val="10"/>
    <w:link w:val="32"/>
    <w:qFormat/>
    <w:uiPriority w:val="0"/>
    <w:pPr>
      <w:ind w:firstLine="420" w:firstLineChars="100"/>
    </w:pPr>
    <w:rPr>
      <w:szCs w:val="24"/>
    </w:rPr>
  </w:style>
  <w:style w:type="character" w:customStyle="1" w:styleId="34">
    <w:name w:val="标题 5 字符"/>
    <w:link w:val="6"/>
    <w:semiHidden/>
    <w:qFormat/>
    <w:uiPriority w:val="9"/>
    <w:rPr>
      <w:b/>
      <w:bCs/>
      <w:kern w:val="2"/>
      <w:sz w:val="28"/>
      <w:szCs w:val="28"/>
    </w:rPr>
  </w:style>
  <w:style w:type="character" w:customStyle="1" w:styleId="35">
    <w:name w:val="已访问的超链接1"/>
    <w:unhideWhenUsed/>
    <w:qFormat/>
    <w:uiPriority w:val="99"/>
    <w:rPr>
      <w:color w:val="954F72"/>
      <w:u w:val="single"/>
    </w:rPr>
  </w:style>
  <w:style w:type="character" w:customStyle="1" w:styleId="36">
    <w:name w:val="正文文本 字符"/>
    <w:link w:val="10"/>
    <w:semiHidden/>
    <w:qFormat/>
    <w:uiPriority w:val="99"/>
    <w:rPr>
      <w:rFonts w:eastAsia="宋体"/>
      <w:kern w:val="2"/>
      <w:sz w:val="24"/>
      <w:szCs w:val="22"/>
    </w:rPr>
  </w:style>
  <w:style w:type="character" w:customStyle="1" w:styleId="37">
    <w:name w:val="日期 字符"/>
    <w:link w:val="14"/>
    <w:semiHidden/>
    <w:qFormat/>
    <w:uiPriority w:val="99"/>
    <w:rPr>
      <w:kern w:val="2"/>
      <w:sz w:val="21"/>
      <w:szCs w:val="22"/>
    </w:rPr>
  </w:style>
  <w:style w:type="character" w:customStyle="1" w:styleId="38">
    <w:name w:val="标题 3 字符"/>
    <w:link w:val="4"/>
    <w:qFormat/>
    <w:uiPriority w:val="9"/>
    <w:rPr>
      <w:rFonts w:eastAsia="黑体"/>
      <w:bCs/>
      <w:kern w:val="2"/>
      <w:sz w:val="28"/>
      <w:szCs w:val="32"/>
    </w:rPr>
  </w:style>
  <w:style w:type="character" w:customStyle="1" w:styleId="39">
    <w:name w:val="页眉 字符1"/>
    <w:link w:val="17"/>
    <w:qFormat/>
    <w:uiPriority w:val="99"/>
    <w:rPr>
      <w:kern w:val="2"/>
      <w:sz w:val="18"/>
      <w:szCs w:val="18"/>
    </w:rPr>
  </w:style>
  <w:style w:type="character" w:customStyle="1" w:styleId="40">
    <w:name w:val="标题 1 字符"/>
    <w:link w:val="2"/>
    <w:qFormat/>
    <w:uiPriority w:val="9"/>
    <w:rPr>
      <w:rFonts w:ascii="黑体" w:hAnsi="黑体" w:eastAsia="黑体"/>
      <w:b/>
      <w:bCs/>
      <w:kern w:val="44"/>
      <w:sz w:val="36"/>
      <w:szCs w:val="44"/>
      <w:lang w:val="zh-CN"/>
    </w:rPr>
  </w:style>
  <w:style w:type="character" w:customStyle="1" w:styleId="41">
    <w:name w:val="标题 2 字符"/>
    <w:link w:val="3"/>
    <w:qFormat/>
    <w:uiPriority w:val="9"/>
    <w:rPr>
      <w:rFonts w:ascii="Cambria" w:hAnsi="Cambria" w:eastAsia="黑体"/>
      <w:bCs/>
      <w:kern w:val="2"/>
      <w:sz w:val="30"/>
      <w:szCs w:val="32"/>
    </w:rPr>
  </w:style>
  <w:style w:type="character" w:customStyle="1" w:styleId="42">
    <w:name w:val="批注框文本 字符"/>
    <w:link w:val="15"/>
    <w:semiHidden/>
    <w:qFormat/>
    <w:uiPriority w:val="99"/>
    <w:rPr>
      <w:sz w:val="18"/>
      <w:szCs w:val="18"/>
    </w:rPr>
  </w:style>
  <w:style w:type="character" w:customStyle="1" w:styleId="43">
    <w:name w:val="页脚 字符"/>
    <w:link w:val="16"/>
    <w:qFormat/>
    <w:uiPriority w:val="99"/>
    <w:rPr>
      <w:kern w:val="2"/>
      <w:sz w:val="18"/>
      <w:szCs w:val="18"/>
    </w:rPr>
  </w:style>
  <w:style w:type="character" w:customStyle="1" w:styleId="44">
    <w:name w:val="标题 字符"/>
    <w:link w:val="24"/>
    <w:qFormat/>
    <w:uiPriority w:val="0"/>
    <w:rPr>
      <w:rFonts w:ascii="Cambria" w:hAnsi="Cambria" w:eastAsia="黑体"/>
      <w:b/>
      <w:bCs/>
      <w:kern w:val="2"/>
      <w:sz w:val="36"/>
      <w:szCs w:val="32"/>
    </w:rPr>
  </w:style>
  <w:style w:type="paragraph" w:customStyle="1" w:styleId="4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6">
    <w:name w:val="WPSOffice手动目录 1"/>
    <w:qFormat/>
    <w:uiPriority w:val="0"/>
    <w:rPr>
      <w:rFonts w:ascii="Times New Roman" w:hAnsi="Times New Roman" w:eastAsia="宋体" w:cs="Times New Roman"/>
      <w:lang w:val="en-US" w:eastAsia="zh-CN" w:bidi="ar-SA"/>
    </w:rPr>
  </w:style>
  <w:style w:type="paragraph" w:customStyle="1" w:styleId="47">
    <w:name w:val="目录 21"/>
    <w:basedOn w:val="1"/>
    <w:next w:val="1"/>
    <w:unhideWhenUsed/>
    <w:qFormat/>
    <w:uiPriority w:val="39"/>
    <w:pPr>
      <w:ind w:left="420" w:leftChars="200"/>
    </w:pPr>
  </w:style>
  <w:style w:type="paragraph" w:customStyle="1" w:styleId="4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9">
    <w:name w:val="目录 11"/>
    <w:basedOn w:val="1"/>
    <w:next w:val="1"/>
    <w:unhideWhenUsed/>
    <w:qFormat/>
    <w:uiPriority w:val="39"/>
  </w:style>
  <w:style w:type="paragraph" w:customStyle="1" w:styleId="50">
    <w:name w:val="TOC 标题1"/>
    <w:basedOn w:val="2"/>
    <w:next w:val="1"/>
    <w:unhideWhenUsed/>
    <w:qFormat/>
    <w:uiPriority w:val="39"/>
    <w:pPr>
      <w:widowControl/>
      <w:spacing w:before="480" w:line="276" w:lineRule="auto"/>
      <w:outlineLvl w:val="9"/>
    </w:pPr>
    <w:rPr>
      <w:rFonts w:ascii="Cambria" w:hAnsi="Cambria" w:eastAsia="宋体"/>
      <w:b w:val="0"/>
      <w:color w:val="365F91"/>
      <w:kern w:val="0"/>
      <w:sz w:val="28"/>
      <w:szCs w:val="28"/>
    </w:rPr>
  </w:style>
  <w:style w:type="paragraph" w:customStyle="1" w:styleId="51">
    <w:name w:val="目录 31"/>
    <w:basedOn w:val="1"/>
    <w:next w:val="1"/>
    <w:unhideWhenUsed/>
    <w:qFormat/>
    <w:uiPriority w:val="39"/>
    <w:pPr>
      <w:ind w:left="840" w:leftChars="400"/>
    </w:pPr>
  </w:style>
  <w:style w:type="character" w:customStyle="1" w:styleId="52">
    <w:name w:val="文档结构图 字符"/>
    <w:link w:val="9"/>
    <w:semiHidden/>
    <w:qFormat/>
    <w:uiPriority w:val="99"/>
    <w:rPr>
      <w:rFonts w:ascii="宋体"/>
      <w:kern w:val="2"/>
      <w:sz w:val="18"/>
      <w:szCs w:val="18"/>
    </w:rPr>
  </w:style>
  <w:style w:type="character" w:customStyle="1" w:styleId="53">
    <w:name w:val="页眉 字符"/>
    <w:qFormat/>
    <w:uiPriority w:val="99"/>
    <w:rPr>
      <w:rFonts w:eastAsia="Microsoft YaHei UI"/>
      <w:kern w:val="0"/>
      <w:sz w:val="22"/>
    </w:rPr>
  </w:style>
  <w:style w:type="paragraph" w:styleId="54">
    <w:name w:val="List Paragraph"/>
    <w:basedOn w:val="1"/>
    <w:qFormat/>
    <w:uiPriority w:val="99"/>
    <w:pPr>
      <w:ind w:firstLine="420" w:firstLineChars="200"/>
    </w:pPr>
  </w:style>
  <w:style w:type="character" w:styleId="55">
    <w:name w:val="Placeholder Text"/>
    <w:basedOn w:val="27"/>
    <w:unhideWhenUsed/>
    <w:qFormat/>
    <w:uiPriority w:val="99"/>
    <w:rPr>
      <w:color w:val="808080"/>
    </w:rPr>
  </w:style>
  <w:style w:type="character" w:customStyle="1" w:styleId="56">
    <w:name w:val="未处理的提及1"/>
    <w:basedOn w:val="27"/>
    <w:semiHidden/>
    <w:unhideWhenUsed/>
    <w:qFormat/>
    <w:uiPriority w:val="99"/>
    <w:rPr>
      <w:color w:val="605E5C"/>
      <w:shd w:val="clear" w:color="auto" w:fill="E1DFDD"/>
    </w:rPr>
  </w:style>
  <w:style w:type="character" w:customStyle="1" w:styleId="57">
    <w:name w:val="Unresolved Mention"/>
    <w:basedOn w:val="2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90A91-6561-4370-BDB7-15C6DC4C1C4C}">
  <ds:schemaRefs/>
</ds:datastoreItem>
</file>

<file path=docProps/app.xml><?xml version="1.0" encoding="utf-8"?>
<Properties xmlns="http://schemas.openxmlformats.org/officeDocument/2006/extended-properties" xmlns:vt="http://schemas.openxmlformats.org/officeDocument/2006/docPropsVTypes">
  <Template>Normal</Template>
  <Pages>51</Pages>
  <Words>5476</Words>
  <Characters>31218</Characters>
  <Lines>260</Lines>
  <Paragraphs>73</Paragraphs>
  <TotalTime>3</TotalTime>
  <ScaleCrop>false</ScaleCrop>
  <LinksUpToDate>false</LinksUpToDate>
  <CharactersWithSpaces>36621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2020-06-02T10:42:00Z</dcterms:created>
  <dc:creator>leaf</dc:creator>
  <cp:lastModifiedBy>文轩0921</cp:lastModifiedBy>
  <cp:lastPrinted>2019-06-12T03:33:00Z</cp:lastPrinted>
  <dcterms:modified xsi:type="dcterms:W3CDTF">2020-11-16T06:05:56Z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