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17" w:firstLineChars="58"/>
        <w:jc w:val="center"/>
        <w:rPr>
          <w:color w:val="000000" w:themeColor="text1"/>
          <w:sz w:val="72"/>
          <w:szCs w:val="72"/>
        </w:rPr>
      </w:pPr>
      <w:r>
        <w:rPr>
          <w:rFonts w:hint="eastAsia"/>
          <w:color w:val="000000" w:themeColor="text1"/>
          <w:sz w:val="72"/>
          <w:szCs w:val="72"/>
          <w:lang w:val="en-US" w:eastAsia="zh-CN"/>
        </w:rPr>
        <w:t>3</w:t>
      </w:r>
      <w:r>
        <w:rPr>
          <w:rFonts w:hint="eastAsia"/>
          <w:color w:val="000000" w:themeColor="text1"/>
          <w:sz w:val="72"/>
          <w:szCs w:val="72"/>
        </w:rPr>
        <w:t>月</w:t>
      </w:r>
      <w:r>
        <w:rPr>
          <w:rFonts w:hint="eastAsia"/>
          <w:color w:val="000000" w:themeColor="text1"/>
          <w:sz w:val="72"/>
          <w:szCs w:val="72"/>
          <w:lang w:val="en-US" w:eastAsia="zh-CN"/>
        </w:rPr>
        <w:t>17</w:t>
      </w:r>
      <w:r>
        <w:rPr>
          <w:rFonts w:hint="eastAsia"/>
          <w:color w:val="000000" w:themeColor="text1"/>
          <w:sz w:val="72"/>
          <w:szCs w:val="72"/>
        </w:rPr>
        <w:t>日</w:t>
      </w:r>
      <w:r>
        <w:rPr>
          <w:rFonts w:hint="eastAsia"/>
          <w:color w:val="000000" w:themeColor="text1"/>
          <w:sz w:val="72"/>
          <w:szCs w:val="72"/>
        </w:rPr>
        <w:tab/>
      </w:r>
      <w:r>
        <w:rPr>
          <w:rFonts w:hint="eastAsia"/>
          <w:color w:val="000000" w:themeColor="text1"/>
          <w:sz w:val="72"/>
          <w:szCs w:val="72"/>
        </w:rPr>
        <w:tab/>
      </w:r>
      <w:r>
        <w:rPr>
          <w:rFonts w:hint="eastAsia"/>
          <w:color w:val="000000" w:themeColor="text1"/>
          <w:sz w:val="72"/>
          <w:szCs w:val="72"/>
        </w:rPr>
        <w:t>日报</w:t>
      </w:r>
    </w:p>
    <w:p>
      <w:pPr>
        <w:ind w:left="0" w:leftChars="0" w:firstLine="121" w:firstLineChars="58"/>
        <w:rPr>
          <w:color w:val="000000" w:themeColor="text1"/>
        </w:rPr>
      </w:pPr>
    </w:p>
    <w:p>
      <w:pPr>
        <w:pStyle w:val="18"/>
        <w:numPr>
          <w:ilvl w:val="0"/>
          <w:numId w:val="2"/>
        </w:numPr>
        <w:ind w:left="0" w:leftChars="0" w:firstLine="219" w:firstLineChars="73"/>
        <w:rPr>
          <w:color w:val="000000" w:themeColor="text1"/>
          <w:sz w:val="30"/>
          <w:szCs w:val="30"/>
        </w:rPr>
      </w:pPr>
      <w:r>
        <w:rPr>
          <w:rFonts w:hint="eastAsia"/>
          <w:color w:val="000000" w:themeColor="text1"/>
          <w:sz w:val="30"/>
          <w:szCs w:val="30"/>
        </w:rPr>
        <w:t>已完成的</w:t>
      </w:r>
      <w:r>
        <w:rPr>
          <w:rFonts w:hint="eastAsia"/>
          <w:color w:val="000000" w:themeColor="text1"/>
          <w:sz w:val="30"/>
          <w:szCs w:val="30"/>
          <w:lang w:eastAsia="zh-CN"/>
        </w:rPr>
        <w:t>内容</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什么是 AJAX ？</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AJAX = 异步 JavaScript 和 XML。</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AJAX 是一种用于创建快速动态网页的技术。</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通过在后台与服务器进行少量数据交换，AJAX 可以使网页实现异步更新。这意味着可以在不重新加载整个网页的情况下，对网页的某部分进行更新。</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什么是跨域请求</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Ajax技术由于受到浏览器的限制，该方法不允许跨域通信。</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同源策略阻止从一个域上加载的脚本获取或操作另一个域上的文档属性。也就是说，受到请求的 URL 的域必须与当前 Web 页面的域相同。这意味着浏览器隔离来自不同源的内容，以防止它们之间的操作。</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Get是向服务器发索取数据的一种请求，而Post是向服务器提交数据的一种请求</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Get是获取信息，而不是修改信息，类似数据库查询功能一样，数据不会被修改</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Post请求则作为http消息的实际内容发送给web服务器，数据放置在HTML Header内提交，Post没有限制提交的数据。Post比Get安全，当数据是中文或者不敏感的数据，则用get，因为使用get，参数会显示在地址，对于敏感数据和不是中文字符的数据，则用post</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POST表示可能修改变服务器上的资源的请求，在服务器端，用Post方式提交的数据只能用Request.Form来获取</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跨域:</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协议 端口号 域名不同</w:t>
      </w:r>
    </w:p>
    <w:p>
      <w:pPr>
        <w:pStyle w:val="18"/>
        <w:numPr>
          <w:ilvl w:val="0"/>
          <w:numId w:val="2"/>
        </w:numPr>
        <w:ind w:left="0" w:leftChars="0" w:firstLine="139" w:firstLineChars="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jsonp利用 &lt;script&gt;标签src不受限制的原理</w:t>
      </w:r>
    </w:p>
    <w:p>
      <w:pPr>
        <w:pStyle w:val="18"/>
        <w:numPr>
          <w:ilvl w:val="0"/>
          <w:numId w:val="2"/>
        </w:numPr>
        <w:ind w:left="0" w:leftChars="0" w:firstLine="139" w:firstLineChars="58"/>
        <w:rPr>
          <w:rFonts w:hint="eastAsia" w:eastAsiaTheme="minorEastAsia"/>
          <w:lang w:eastAsia="zh-CN"/>
        </w:rPr>
      </w:pPr>
      <w:r>
        <w:rPr>
          <w:rFonts w:hint="eastAsia" w:ascii="宋体" w:hAnsi="宋体" w:eastAsia="宋体" w:cs="宋体"/>
          <w:kern w:val="0"/>
          <w:sz w:val="24"/>
          <w:szCs w:val="24"/>
          <w:lang w:val="en-US" w:eastAsia="zh-CN" w:bidi="ar"/>
        </w:rPr>
        <w:t>Nodejs中间件代理跨域  代理服务器，数据转发</w:t>
      </w:r>
      <w:r>
        <w:rPr>
          <w:rFonts w:hint="eastAsia"/>
          <w:color w:val="000000" w:themeColor="text1"/>
          <w:sz w:val="30"/>
          <w:szCs w:val="30"/>
        </w:rPr>
        <w:t>工作成果</w:t>
      </w:r>
    </w:p>
    <w:p>
      <w:pPr>
        <w:pStyle w:val="18"/>
        <w:widowControl w:val="0"/>
        <w:numPr>
          <w:ilvl w:val="0"/>
          <w:numId w:val="0"/>
        </w:numPr>
        <w:jc w:val="both"/>
        <w:rPr>
          <w:rFonts w:hint="eastAsia" w:eastAsiaTheme="minorEastAsia"/>
          <w:color w:val="000000" w:themeColor="text1"/>
          <w:sz w:val="30"/>
          <w:szCs w:val="30"/>
          <w:lang w:eastAsia="zh-CN"/>
        </w:rPr>
      </w:pPr>
    </w:p>
    <w:p>
      <w:pPr>
        <w:pStyle w:val="18"/>
        <w:numPr>
          <w:ilvl w:val="0"/>
          <w:numId w:val="2"/>
        </w:numPr>
        <w:ind w:left="0" w:leftChars="0" w:firstLine="174" w:firstLineChars="58"/>
        <w:rPr>
          <w:color w:val="000000" w:themeColor="text1"/>
          <w:sz w:val="30"/>
          <w:szCs w:val="30"/>
        </w:rPr>
      </w:pPr>
      <w:r>
        <w:rPr>
          <w:rFonts w:hint="eastAsia"/>
          <w:color w:val="000000" w:themeColor="text1"/>
          <w:sz w:val="30"/>
          <w:szCs w:val="30"/>
        </w:rPr>
        <w:t>未完成内容</w:t>
      </w:r>
    </w:p>
    <w:p>
      <w:pPr>
        <w:pStyle w:val="18"/>
        <w:ind w:left="0" w:leftChars="0" w:firstLine="0" w:firstLineChars="0"/>
        <w:rPr>
          <w:rFonts w:hint="eastAsia" w:eastAsiaTheme="minorEastAsia"/>
          <w:color w:val="000000" w:themeColor="text1"/>
          <w:sz w:val="30"/>
          <w:szCs w:val="30"/>
          <w:lang w:eastAsia="zh-CN"/>
        </w:rPr>
      </w:pPr>
    </w:p>
    <w:p>
      <w:pPr>
        <w:pStyle w:val="18"/>
        <w:numPr>
          <w:ilvl w:val="0"/>
          <w:numId w:val="2"/>
        </w:numPr>
        <w:ind w:left="0" w:leftChars="0" w:firstLine="174" w:firstLineChars="58"/>
        <w:rPr>
          <w:color w:val="000000" w:themeColor="text1"/>
          <w:sz w:val="30"/>
          <w:szCs w:val="30"/>
        </w:rPr>
      </w:pPr>
      <w:r>
        <w:rPr>
          <w:rFonts w:hint="eastAsia"/>
          <w:color w:val="000000" w:themeColor="text1"/>
          <w:sz w:val="30"/>
          <w:szCs w:val="30"/>
        </w:rPr>
        <w:t>未完成原因</w:t>
      </w:r>
    </w:p>
    <w:p>
      <w:pPr>
        <w:pStyle w:val="18"/>
        <w:ind w:left="0" w:leftChars="0" w:firstLine="174" w:firstLineChars="58"/>
        <w:rPr>
          <w:rFonts w:hint="eastAsia" w:eastAsiaTheme="minorEastAsia"/>
          <w:color w:val="000000" w:themeColor="text1"/>
          <w:sz w:val="30"/>
          <w:szCs w:val="30"/>
          <w:lang w:eastAsia="zh-CN"/>
        </w:rPr>
      </w:pPr>
    </w:p>
    <w:p>
      <w:pPr>
        <w:pStyle w:val="18"/>
        <w:numPr>
          <w:ilvl w:val="0"/>
          <w:numId w:val="2"/>
        </w:numPr>
        <w:ind w:left="0" w:leftChars="0" w:firstLine="174" w:firstLineChars="58"/>
        <w:rPr>
          <w:rFonts w:hint="eastAsia" w:eastAsiaTheme="minorEastAsia"/>
          <w:color w:val="000000" w:themeColor="text1"/>
          <w:sz w:val="30"/>
          <w:szCs w:val="30"/>
          <w:lang w:eastAsia="zh-CN"/>
        </w:rPr>
      </w:pPr>
      <w:r>
        <w:rPr>
          <w:rFonts w:hint="eastAsia"/>
          <w:color w:val="000000" w:themeColor="text1"/>
          <w:sz w:val="30"/>
          <w:szCs w:val="30"/>
        </w:rPr>
        <w:t>遇到的问题及解决方案</w:t>
      </w:r>
    </w:p>
    <w:p>
      <w:pPr>
        <w:pStyle w:val="18"/>
        <w:numPr>
          <w:ilvl w:val="0"/>
          <w:numId w:val="2"/>
        </w:numPr>
        <w:ind w:left="0" w:leftChars="0" w:firstLine="174" w:firstLineChars="58"/>
        <w:rPr>
          <w:color w:val="000000" w:themeColor="text1"/>
          <w:sz w:val="30"/>
          <w:szCs w:val="30"/>
        </w:rPr>
      </w:pPr>
      <w:r>
        <w:rPr>
          <w:rFonts w:hint="eastAsia"/>
          <w:color w:val="000000" w:themeColor="text1"/>
          <w:sz w:val="30"/>
          <w:szCs w:val="30"/>
        </w:rPr>
        <w:t>教师评语：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Microsoft YaHei UI Light">
    <w:altName w:val="宋体"/>
    <w:panose1 w:val="020B0502040204020203"/>
    <w:charset w:val="86"/>
    <w:family w:val="auto"/>
    <w:pitch w:val="default"/>
    <w:sig w:usb0="00000000" w:usb1="0000000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_GB2312">
    <w:altName w:val="楷体"/>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itter">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49D1"/>
    <w:multiLevelType w:val="multilevel"/>
    <w:tmpl w:val="165B49D1"/>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46DAED"/>
    <w:multiLevelType w:val="multilevel"/>
    <w:tmpl w:val="5646DAED"/>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5"/>
        </w:tabs>
        <w:ind w:left="575" w:hanging="57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84F"/>
    <w:rsid w:val="000043DC"/>
    <w:rsid w:val="00031BE4"/>
    <w:rsid w:val="00037798"/>
    <w:rsid w:val="00045071"/>
    <w:rsid w:val="00063AD4"/>
    <w:rsid w:val="000765B4"/>
    <w:rsid w:val="00082FD5"/>
    <w:rsid w:val="00095354"/>
    <w:rsid w:val="000A4C41"/>
    <w:rsid w:val="000B641A"/>
    <w:rsid w:val="000E6C32"/>
    <w:rsid w:val="000F08CB"/>
    <w:rsid w:val="000F395F"/>
    <w:rsid w:val="00112F28"/>
    <w:rsid w:val="0012008B"/>
    <w:rsid w:val="00124604"/>
    <w:rsid w:val="00147647"/>
    <w:rsid w:val="001478AC"/>
    <w:rsid w:val="0015417D"/>
    <w:rsid w:val="00154D0F"/>
    <w:rsid w:val="00160061"/>
    <w:rsid w:val="0016221B"/>
    <w:rsid w:val="0016377F"/>
    <w:rsid w:val="00163A0F"/>
    <w:rsid w:val="001849BA"/>
    <w:rsid w:val="001D68E2"/>
    <w:rsid w:val="001F3973"/>
    <w:rsid w:val="002044B2"/>
    <w:rsid w:val="00211D42"/>
    <w:rsid w:val="002326BC"/>
    <w:rsid w:val="00233A8C"/>
    <w:rsid w:val="00235820"/>
    <w:rsid w:val="00261C72"/>
    <w:rsid w:val="002629FC"/>
    <w:rsid w:val="002759E2"/>
    <w:rsid w:val="00280224"/>
    <w:rsid w:val="00291B6F"/>
    <w:rsid w:val="002C239E"/>
    <w:rsid w:val="002D1A91"/>
    <w:rsid w:val="002D47D8"/>
    <w:rsid w:val="002D4D42"/>
    <w:rsid w:val="002E49D3"/>
    <w:rsid w:val="002E4F6E"/>
    <w:rsid w:val="002E56B4"/>
    <w:rsid w:val="00300F61"/>
    <w:rsid w:val="00305F9A"/>
    <w:rsid w:val="003137F8"/>
    <w:rsid w:val="00325FCF"/>
    <w:rsid w:val="00332974"/>
    <w:rsid w:val="003651CB"/>
    <w:rsid w:val="00366A8F"/>
    <w:rsid w:val="0037665C"/>
    <w:rsid w:val="003820D7"/>
    <w:rsid w:val="00397627"/>
    <w:rsid w:val="003979F0"/>
    <w:rsid w:val="003A56DE"/>
    <w:rsid w:val="003B7A9D"/>
    <w:rsid w:val="003E09AE"/>
    <w:rsid w:val="003E2056"/>
    <w:rsid w:val="003E4543"/>
    <w:rsid w:val="003E7D84"/>
    <w:rsid w:val="003F1F40"/>
    <w:rsid w:val="00405DEF"/>
    <w:rsid w:val="004160F8"/>
    <w:rsid w:val="00417277"/>
    <w:rsid w:val="00427EB1"/>
    <w:rsid w:val="004564B1"/>
    <w:rsid w:val="00456982"/>
    <w:rsid w:val="004604EB"/>
    <w:rsid w:val="00463DE4"/>
    <w:rsid w:val="0047370D"/>
    <w:rsid w:val="004774A5"/>
    <w:rsid w:val="00483F38"/>
    <w:rsid w:val="004927BD"/>
    <w:rsid w:val="004A2C18"/>
    <w:rsid w:val="004A68CF"/>
    <w:rsid w:val="004B7EA1"/>
    <w:rsid w:val="004C26EF"/>
    <w:rsid w:val="004D1AB0"/>
    <w:rsid w:val="004D2F97"/>
    <w:rsid w:val="004E5868"/>
    <w:rsid w:val="004E5A14"/>
    <w:rsid w:val="004F032E"/>
    <w:rsid w:val="004F151D"/>
    <w:rsid w:val="004F5CC4"/>
    <w:rsid w:val="004F6B80"/>
    <w:rsid w:val="0050479C"/>
    <w:rsid w:val="00536B0F"/>
    <w:rsid w:val="00547D10"/>
    <w:rsid w:val="00582E0D"/>
    <w:rsid w:val="0059003F"/>
    <w:rsid w:val="0059026F"/>
    <w:rsid w:val="00591F3F"/>
    <w:rsid w:val="005A3288"/>
    <w:rsid w:val="005C1111"/>
    <w:rsid w:val="005C2529"/>
    <w:rsid w:val="005E73D0"/>
    <w:rsid w:val="00621DB5"/>
    <w:rsid w:val="00625130"/>
    <w:rsid w:val="00634430"/>
    <w:rsid w:val="00647C80"/>
    <w:rsid w:val="006511AD"/>
    <w:rsid w:val="00652E22"/>
    <w:rsid w:val="0065515E"/>
    <w:rsid w:val="006B23F1"/>
    <w:rsid w:val="006B380F"/>
    <w:rsid w:val="006B7186"/>
    <w:rsid w:val="006B7B0A"/>
    <w:rsid w:val="006B7D7D"/>
    <w:rsid w:val="006C091A"/>
    <w:rsid w:val="006C17C4"/>
    <w:rsid w:val="006C2664"/>
    <w:rsid w:val="006D2F7B"/>
    <w:rsid w:val="006E64CC"/>
    <w:rsid w:val="006F05F1"/>
    <w:rsid w:val="006F2CEF"/>
    <w:rsid w:val="006F5A8B"/>
    <w:rsid w:val="006F6D7C"/>
    <w:rsid w:val="007002BE"/>
    <w:rsid w:val="0070037C"/>
    <w:rsid w:val="00706A4E"/>
    <w:rsid w:val="00707BB5"/>
    <w:rsid w:val="00707FD8"/>
    <w:rsid w:val="00710BDB"/>
    <w:rsid w:val="00714AE5"/>
    <w:rsid w:val="00714E3E"/>
    <w:rsid w:val="00723138"/>
    <w:rsid w:val="00736D7C"/>
    <w:rsid w:val="00764EDD"/>
    <w:rsid w:val="00766606"/>
    <w:rsid w:val="0079222D"/>
    <w:rsid w:val="00796099"/>
    <w:rsid w:val="007A16A6"/>
    <w:rsid w:val="007A17AF"/>
    <w:rsid w:val="007B2570"/>
    <w:rsid w:val="007B5F40"/>
    <w:rsid w:val="007B69C6"/>
    <w:rsid w:val="007C643D"/>
    <w:rsid w:val="007F29A9"/>
    <w:rsid w:val="007F3945"/>
    <w:rsid w:val="007F43E2"/>
    <w:rsid w:val="00804047"/>
    <w:rsid w:val="008117E0"/>
    <w:rsid w:val="00823815"/>
    <w:rsid w:val="008345CE"/>
    <w:rsid w:val="00836DFB"/>
    <w:rsid w:val="008B12A9"/>
    <w:rsid w:val="008C7843"/>
    <w:rsid w:val="008E5CA2"/>
    <w:rsid w:val="008F07FA"/>
    <w:rsid w:val="008F2649"/>
    <w:rsid w:val="008F3AC2"/>
    <w:rsid w:val="00900A9C"/>
    <w:rsid w:val="00906F82"/>
    <w:rsid w:val="00917A00"/>
    <w:rsid w:val="0093242A"/>
    <w:rsid w:val="00933A36"/>
    <w:rsid w:val="00934684"/>
    <w:rsid w:val="0095761F"/>
    <w:rsid w:val="00964C3A"/>
    <w:rsid w:val="00965CA7"/>
    <w:rsid w:val="009955EC"/>
    <w:rsid w:val="009976A4"/>
    <w:rsid w:val="009D4923"/>
    <w:rsid w:val="009F1AEE"/>
    <w:rsid w:val="00A0060F"/>
    <w:rsid w:val="00A02530"/>
    <w:rsid w:val="00A21AAE"/>
    <w:rsid w:val="00A30EFF"/>
    <w:rsid w:val="00A30F0F"/>
    <w:rsid w:val="00A4017E"/>
    <w:rsid w:val="00A40327"/>
    <w:rsid w:val="00A51B3D"/>
    <w:rsid w:val="00A60B9B"/>
    <w:rsid w:val="00A71538"/>
    <w:rsid w:val="00A72265"/>
    <w:rsid w:val="00A75F9E"/>
    <w:rsid w:val="00A76F2F"/>
    <w:rsid w:val="00A875DA"/>
    <w:rsid w:val="00A91F24"/>
    <w:rsid w:val="00A94398"/>
    <w:rsid w:val="00AA36D4"/>
    <w:rsid w:val="00AB0A47"/>
    <w:rsid w:val="00AB0AAB"/>
    <w:rsid w:val="00AB4F85"/>
    <w:rsid w:val="00AB69E5"/>
    <w:rsid w:val="00AD659E"/>
    <w:rsid w:val="00AF75D9"/>
    <w:rsid w:val="00B1246A"/>
    <w:rsid w:val="00B34724"/>
    <w:rsid w:val="00B44631"/>
    <w:rsid w:val="00B76072"/>
    <w:rsid w:val="00B765E7"/>
    <w:rsid w:val="00B93A8F"/>
    <w:rsid w:val="00BB1F51"/>
    <w:rsid w:val="00BD4C6D"/>
    <w:rsid w:val="00BD5E64"/>
    <w:rsid w:val="00BD6051"/>
    <w:rsid w:val="00BE3212"/>
    <w:rsid w:val="00BE726B"/>
    <w:rsid w:val="00BF0C0C"/>
    <w:rsid w:val="00C009A1"/>
    <w:rsid w:val="00C053B5"/>
    <w:rsid w:val="00C1723B"/>
    <w:rsid w:val="00C1751E"/>
    <w:rsid w:val="00C204DE"/>
    <w:rsid w:val="00C25251"/>
    <w:rsid w:val="00C30599"/>
    <w:rsid w:val="00C53C16"/>
    <w:rsid w:val="00C54A7C"/>
    <w:rsid w:val="00C57519"/>
    <w:rsid w:val="00C5779C"/>
    <w:rsid w:val="00C759A7"/>
    <w:rsid w:val="00CB2E48"/>
    <w:rsid w:val="00CB67C2"/>
    <w:rsid w:val="00CB6A18"/>
    <w:rsid w:val="00CC01A6"/>
    <w:rsid w:val="00CC3943"/>
    <w:rsid w:val="00CD374C"/>
    <w:rsid w:val="00CE1B19"/>
    <w:rsid w:val="00CE3D60"/>
    <w:rsid w:val="00D02517"/>
    <w:rsid w:val="00D375A4"/>
    <w:rsid w:val="00D4193C"/>
    <w:rsid w:val="00D43A67"/>
    <w:rsid w:val="00D47E43"/>
    <w:rsid w:val="00D51DD1"/>
    <w:rsid w:val="00D529A0"/>
    <w:rsid w:val="00D567BE"/>
    <w:rsid w:val="00D663D5"/>
    <w:rsid w:val="00D724F0"/>
    <w:rsid w:val="00D87F8C"/>
    <w:rsid w:val="00D95E2D"/>
    <w:rsid w:val="00DE1DAB"/>
    <w:rsid w:val="00E02756"/>
    <w:rsid w:val="00E04B2E"/>
    <w:rsid w:val="00E10969"/>
    <w:rsid w:val="00E23412"/>
    <w:rsid w:val="00E241FF"/>
    <w:rsid w:val="00E26D5C"/>
    <w:rsid w:val="00E336FC"/>
    <w:rsid w:val="00E568C4"/>
    <w:rsid w:val="00E6561C"/>
    <w:rsid w:val="00E76760"/>
    <w:rsid w:val="00E83AF4"/>
    <w:rsid w:val="00E87E53"/>
    <w:rsid w:val="00EA1F2B"/>
    <w:rsid w:val="00EA3200"/>
    <w:rsid w:val="00EB2A59"/>
    <w:rsid w:val="00ED6B4E"/>
    <w:rsid w:val="00ED7C50"/>
    <w:rsid w:val="00EE1D3A"/>
    <w:rsid w:val="00EF3B3C"/>
    <w:rsid w:val="00F00ED8"/>
    <w:rsid w:val="00F11AE3"/>
    <w:rsid w:val="00F1396B"/>
    <w:rsid w:val="00F31411"/>
    <w:rsid w:val="00F416EF"/>
    <w:rsid w:val="00F43398"/>
    <w:rsid w:val="00F65AE4"/>
    <w:rsid w:val="00F667BC"/>
    <w:rsid w:val="00F90891"/>
    <w:rsid w:val="00F945C2"/>
    <w:rsid w:val="00F94B76"/>
    <w:rsid w:val="00FC079F"/>
    <w:rsid w:val="00FC2B0B"/>
    <w:rsid w:val="00FD6563"/>
    <w:rsid w:val="00FF17F5"/>
    <w:rsid w:val="00FF75D7"/>
    <w:rsid w:val="00FF7809"/>
    <w:rsid w:val="03677988"/>
    <w:rsid w:val="03762087"/>
    <w:rsid w:val="04783ADA"/>
    <w:rsid w:val="048D2109"/>
    <w:rsid w:val="05725C4F"/>
    <w:rsid w:val="0636702A"/>
    <w:rsid w:val="09252ED1"/>
    <w:rsid w:val="09C94181"/>
    <w:rsid w:val="09DE3D09"/>
    <w:rsid w:val="0ADE6977"/>
    <w:rsid w:val="0BB25308"/>
    <w:rsid w:val="0C4E5C84"/>
    <w:rsid w:val="0D626AC7"/>
    <w:rsid w:val="0E1F739B"/>
    <w:rsid w:val="0E532D8A"/>
    <w:rsid w:val="0E876135"/>
    <w:rsid w:val="0E877755"/>
    <w:rsid w:val="0F185653"/>
    <w:rsid w:val="10D24DB0"/>
    <w:rsid w:val="16331BAE"/>
    <w:rsid w:val="16376A1A"/>
    <w:rsid w:val="17F3470D"/>
    <w:rsid w:val="1830607C"/>
    <w:rsid w:val="1A903AFB"/>
    <w:rsid w:val="1ADD4F05"/>
    <w:rsid w:val="1B264EBC"/>
    <w:rsid w:val="1B2B2B98"/>
    <w:rsid w:val="1BBC51B7"/>
    <w:rsid w:val="1BE84322"/>
    <w:rsid w:val="1C56406B"/>
    <w:rsid w:val="1C7B38C3"/>
    <w:rsid w:val="1CA57B05"/>
    <w:rsid w:val="1E711ED6"/>
    <w:rsid w:val="21416F9E"/>
    <w:rsid w:val="21BA1EEF"/>
    <w:rsid w:val="22717EAF"/>
    <w:rsid w:val="228C09AD"/>
    <w:rsid w:val="22A94F62"/>
    <w:rsid w:val="23F727BC"/>
    <w:rsid w:val="24315435"/>
    <w:rsid w:val="25506087"/>
    <w:rsid w:val="25AD02C6"/>
    <w:rsid w:val="267D111E"/>
    <w:rsid w:val="268E7B7E"/>
    <w:rsid w:val="285C330F"/>
    <w:rsid w:val="29AD52A9"/>
    <w:rsid w:val="2A3F28ED"/>
    <w:rsid w:val="2A890699"/>
    <w:rsid w:val="2E220D45"/>
    <w:rsid w:val="2E8679B6"/>
    <w:rsid w:val="2EFC5F15"/>
    <w:rsid w:val="2F0D70EE"/>
    <w:rsid w:val="30482486"/>
    <w:rsid w:val="3050360C"/>
    <w:rsid w:val="30F06728"/>
    <w:rsid w:val="33547460"/>
    <w:rsid w:val="357C466D"/>
    <w:rsid w:val="35B040CB"/>
    <w:rsid w:val="38DB6F88"/>
    <w:rsid w:val="38DF55D5"/>
    <w:rsid w:val="39717768"/>
    <w:rsid w:val="3A052159"/>
    <w:rsid w:val="3A704447"/>
    <w:rsid w:val="3DBB6EF0"/>
    <w:rsid w:val="3F1D29DB"/>
    <w:rsid w:val="415C627B"/>
    <w:rsid w:val="429D0359"/>
    <w:rsid w:val="43E93AAD"/>
    <w:rsid w:val="46A21C67"/>
    <w:rsid w:val="479D5842"/>
    <w:rsid w:val="48B90AEF"/>
    <w:rsid w:val="49A9388D"/>
    <w:rsid w:val="4AB85303"/>
    <w:rsid w:val="4B58388D"/>
    <w:rsid w:val="514073EB"/>
    <w:rsid w:val="531C15D1"/>
    <w:rsid w:val="539B3DFD"/>
    <w:rsid w:val="54E841C3"/>
    <w:rsid w:val="5597502E"/>
    <w:rsid w:val="56184BB5"/>
    <w:rsid w:val="569D40B8"/>
    <w:rsid w:val="56A45BD5"/>
    <w:rsid w:val="56DE2149"/>
    <w:rsid w:val="57766D55"/>
    <w:rsid w:val="57B274CF"/>
    <w:rsid w:val="58767B6E"/>
    <w:rsid w:val="58D9335D"/>
    <w:rsid w:val="59353F5F"/>
    <w:rsid w:val="594863EF"/>
    <w:rsid w:val="5962534D"/>
    <w:rsid w:val="5A2B1C6C"/>
    <w:rsid w:val="5A336E20"/>
    <w:rsid w:val="5A5F25C6"/>
    <w:rsid w:val="5AB84C9E"/>
    <w:rsid w:val="5CDF663D"/>
    <w:rsid w:val="5FC45694"/>
    <w:rsid w:val="5FEA639F"/>
    <w:rsid w:val="604D17E4"/>
    <w:rsid w:val="60521954"/>
    <w:rsid w:val="60A57A81"/>
    <w:rsid w:val="622E416C"/>
    <w:rsid w:val="63C62E8C"/>
    <w:rsid w:val="63E12401"/>
    <w:rsid w:val="65AB70EA"/>
    <w:rsid w:val="681D5A02"/>
    <w:rsid w:val="690362BC"/>
    <w:rsid w:val="6A6105FE"/>
    <w:rsid w:val="6AA4608C"/>
    <w:rsid w:val="6C0F174E"/>
    <w:rsid w:val="6C140B4F"/>
    <w:rsid w:val="6D100FA9"/>
    <w:rsid w:val="6ED22FAC"/>
    <w:rsid w:val="6F7562FD"/>
    <w:rsid w:val="71916CCB"/>
    <w:rsid w:val="72281AB1"/>
    <w:rsid w:val="757603F8"/>
    <w:rsid w:val="75BB6515"/>
    <w:rsid w:val="75E40C3D"/>
    <w:rsid w:val="77C67F12"/>
    <w:rsid w:val="782D275D"/>
    <w:rsid w:val="783314D7"/>
    <w:rsid w:val="78A44ED0"/>
    <w:rsid w:val="7B471EE7"/>
    <w:rsid w:val="7CB9570E"/>
    <w:rsid w:val="7CC14E53"/>
    <w:rsid w:val="7D0E41EF"/>
    <w:rsid w:val="7F213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tabs>
        <w:tab w:val="left" w:pos="0"/>
        <w:tab w:val="clear" w:pos="432"/>
      </w:tabs>
      <w:spacing w:beforeLines="0" w:afterLines="0" w:line="240" w:lineRule="auto"/>
      <w:ind w:left="0" w:firstLine="0" w:firstLineChars="0"/>
      <w:jc w:val="left"/>
      <w:outlineLvl w:val="0"/>
    </w:pPr>
    <w:rPr>
      <w:rFonts w:ascii="Times New Roman" w:hAnsi="Times New Roman" w:eastAsia="微软雅黑"/>
      <w:b/>
      <w:bCs/>
      <w:kern w:val="44"/>
      <w:sz w:val="32"/>
      <w:szCs w:val="44"/>
    </w:rPr>
  </w:style>
  <w:style w:type="paragraph" w:styleId="3">
    <w:name w:val="heading 2"/>
    <w:basedOn w:val="1"/>
    <w:next w:val="1"/>
    <w:link w:val="20"/>
    <w:qFormat/>
    <w:uiPriority w:val="9"/>
    <w:pPr>
      <w:widowControl/>
      <w:tabs>
        <w:tab w:val="left" w:pos="0"/>
      </w:tabs>
      <w:spacing w:before="100" w:beforeAutospacing="1" w:after="100" w:afterAutospacing="1"/>
      <w:jc w:val="left"/>
      <w:outlineLvl w:val="1"/>
    </w:pPr>
    <w:rPr>
      <w:rFonts w:ascii="宋体" w:hAnsi="宋体" w:eastAsia="宋体" w:cs="宋体"/>
      <w:kern w:val="0"/>
      <w:sz w:val="36"/>
      <w:szCs w:val="36"/>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23"/>
    <w:unhideWhenUsed/>
    <w:qFormat/>
    <w:uiPriority w:val="99"/>
    <w:rPr>
      <w:sz w:val="18"/>
      <w:szCs w:val="18"/>
    </w:r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4">
    <w:name w:val="Emphasis"/>
    <w:basedOn w:val="13"/>
    <w:qFormat/>
    <w:uiPriority w:val="20"/>
    <w:rPr>
      <w:i/>
    </w:rPr>
  </w:style>
  <w:style w:type="character" w:styleId="15">
    <w:name w:val="Hyperlink"/>
    <w:basedOn w:val="13"/>
    <w:unhideWhenUsed/>
    <w:qFormat/>
    <w:uiPriority w:val="99"/>
    <w:rPr>
      <w:color w:val="0000FF" w:themeColor="hyperlink"/>
      <w:u w:val="single"/>
    </w:rPr>
  </w:style>
  <w:style w:type="character" w:styleId="16">
    <w:name w:val="HTML Code"/>
    <w:basedOn w:val="13"/>
    <w:unhideWhenUsed/>
    <w:qFormat/>
    <w:uiPriority w:val="99"/>
    <w:rPr>
      <w:rFonts w:ascii="Courier New" w:hAnsi="Courier New"/>
      <w:sz w:val="20"/>
    </w:rPr>
  </w:style>
  <w:style w:type="paragraph" w:customStyle="1" w:styleId="18">
    <w:name w:val="列出段落1"/>
    <w:basedOn w:val="1"/>
    <w:qFormat/>
    <w:uiPriority w:val="34"/>
    <w:pPr>
      <w:ind w:firstLine="420" w:firstLineChars="200"/>
    </w:pPr>
  </w:style>
  <w:style w:type="paragraph" w:customStyle="1" w:styleId="19">
    <w:name w:val="List Paragraph"/>
    <w:basedOn w:val="1"/>
    <w:unhideWhenUsed/>
    <w:qFormat/>
    <w:uiPriority w:val="99"/>
    <w:pPr>
      <w:ind w:firstLine="420" w:firstLineChars="200"/>
    </w:pPr>
  </w:style>
  <w:style w:type="character" w:customStyle="1" w:styleId="20">
    <w:name w:val="标题 2 Char"/>
    <w:basedOn w:val="13"/>
    <w:link w:val="3"/>
    <w:qFormat/>
    <w:uiPriority w:val="9"/>
    <w:rPr>
      <w:rFonts w:ascii="宋体" w:hAnsi="宋体" w:eastAsia="宋体" w:cs="宋体"/>
      <w:b/>
      <w:bCs/>
      <w:sz w:val="36"/>
      <w:szCs w:val="36"/>
    </w:rPr>
  </w:style>
  <w:style w:type="character" w:customStyle="1" w:styleId="21">
    <w:name w:val="标题 3 Char"/>
    <w:basedOn w:val="13"/>
    <w:link w:val="4"/>
    <w:qFormat/>
    <w:uiPriority w:val="9"/>
    <w:rPr>
      <w:rFonts w:ascii="宋体" w:hAnsi="宋体" w:eastAsia="宋体" w:cs="宋体"/>
      <w:b/>
      <w:bCs/>
      <w:sz w:val="27"/>
      <w:szCs w:val="27"/>
    </w:rPr>
  </w:style>
  <w:style w:type="character" w:customStyle="1" w:styleId="22">
    <w:name w:val="HTML 预设格式 Char"/>
    <w:basedOn w:val="13"/>
    <w:link w:val="10"/>
    <w:qFormat/>
    <w:uiPriority w:val="99"/>
    <w:rPr>
      <w:rFonts w:ascii="宋体" w:hAnsi="宋体" w:eastAsia="宋体" w:cs="宋体"/>
      <w:sz w:val="24"/>
      <w:szCs w:val="24"/>
    </w:rPr>
  </w:style>
  <w:style w:type="character" w:customStyle="1" w:styleId="23">
    <w:name w:val="批注框文本 Char"/>
    <w:basedOn w:val="13"/>
    <w:link w:val="7"/>
    <w:semiHidden/>
    <w:qFormat/>
    <w:uiPriority w:val="99"/>
    <w:rPr>
      <w:kern w:val="2"/>
      <w:sz w:val="18"/>
      <w:szCs w:val="18"/>
    </w:rPr>
  </w:style>
  <w:style w:type="character" w:customStyle="1" w:styleId="24">
    <w:name w:val="页眉 Char"/>
    <w:basedOn w:val="13"/>
    <w:link w:val="9"/>
    <w:semiHidden/>
    <w:qFormat/>
    <w:uiPriority w:val="99"/>
    <w:rPr>
      <w:kern w:val="2"/>
      <w:sz w:val="18"/>
      <w:szCs w:val="18"/>
    </w:rPr>
  </w:style>
  <w:style w:type="character" w:customStyle="1" w:styleId="25">
    <w:name w:val="页脚 Char"/>
    <w:basedOn w:val="13"/>
    <w:link w:val="8"/>
    <w:semiHidden/>
    <w:qFormat/>
    <w:uiPriority w:val="99"/>
    <w:rPr>
      <w:kern w:val="2"/>
      <w:sz w:val="18"/>
      <w:szCs w:val="18"/>
    </w:rPr>
  </w:style>
  <w:style w:type="paragraph" w:customStyle="1" w:styleId="26">
    <w:name w:val="0小贴士"/>
    <w:basedOn w:val="1"/>
    <w:next w:val="1"/>
    <w:qFormat/>
    <w:uiPriority w:val="0"/>
    <w:pPr>
      <w:numPr>
        <w:ilvl w:val="0"/>
        <w:numId w:val="0"/>
      </w:numPr>
      <w:pBdr>
        <w:top w:val="dotted" w:color="8484D6" w:sz="8" w:space="1"/>
        <w:left w:val="dotted" w:color="8484D6" w:sz="8" w:space="4"/>
        <w:bottom w:val="dotted" w:color="5A5AC8" w:sz="8" w:space="1"/>
        <w:right w:val="dotted" w:color="5A5AC8" w:sz="8" w:space="4"/>
      </w:pBdr>
      <w:shd w:val="clear" w:color="auto" w:fill="F5F7FF"/>
      <w:tabs>
        <w:tab w:val="left" w:pos="0"/>
      </w:tabs>
      <w:ind w:firstLine="420"/>
      <w:jc w:val="left"/>
    </w:pPr>
    <w:rPr>
      <w:rFonts w:ascii="微软雅黑" w:hAnsi="微软雅黑" w:eastAsia="微软雅黑" w:cs="微软雅黑"/>
      <w:color w:val="333399"/>
      <w:spacing w:val="20"/>
      <w:w w:val="110"/>
    </w:rPr>
  </w:style>
  <w:style w:type="paragraph" w:customStyle="1" w:styleId="27">
    <w:name w:val="语法格式"/>
    <w:basedOn w:val="1"/>
    <w:next w:val="1"/>
    <w:qFormat/>
    <w:uiPriority w:val="0"/>
    <w:pPr>
      <w:numPr>
        <w:ilvl w:val="0"/>
        <w:numId w:val="0"/>
      </w:numPr>
      <w:pBdr>
        <w:top w:val="dotted" w:color="8484D6" w:sz="8" w:space="1"/>
        <w:left w:val="dotted" w:color="8484D6" w:sz="8" w:space="4"/>
        <w:bottom w:val="dotted" w:color="5A5AC8" w:sz="8" w:space="1"/>
        <w:right w:val="dotted" w:color="5A5AC8" w:sz="8" w:space="4"/>
      </w:pBdr>
      <w:shd w:val="clear" w:color="auto" w:fill="F5F7FF"/>
      <w:tabs>
        <w:tab w:val="left" w:pos="0"/>
      </w:tabs>
      <w:ind w:firstLine="420"/>
      <w:jc w:val="left"/>
    </w:pPr>
    <w:rPr>
      <w:rFonts w:ascii="微软雅黑" w:hAnsi="微软雅黑" w:eastAsia="微软雅黑" w:cs="微软雅黑"/>
      <w:color w:val="333399"/>
      <w:spacing w:val="20"/>
      <w:w w:val="110"/>
    </w:rPr>
  </w:style>
  <w:style w:type="paragraph" w:customStyle="1" w:styleId="28">
    <w:name w:val="代码"/>
    <w:basedOn w:val="2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0CEA5A-80C8-4A2B-8786-0E469A5CB32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486</Words>
  <Characters>2776</Characters>
  <Lines>23</Lines>
  <Paragraphs>6</Paragraphs>
  <ScaleCrop>false</ScaleCrop>
  <LinksUpToDate>false</LinksUpToDate>
  <CharactersWithSpaces>3256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2017-07-04T15:38:00Z</dcterms:created>
  <dc:creator>admin</dc:creator>
  <cp:lastModifiedBy>Administrator</cp:lastModifiedBy>
  <dcterms:modified xsi:type="dcterms:W3CDTF">2018-03-18T15:03:05Z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