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今天学习了</w:t>
      </w:r>
      <w:r>
        <w:rPr>
          <w:rFonts w:hint="eastAsia" w:ascii="宋体" w:hAnsi="宋体" w:eastAsia="宋体" w:cs="宋体"/>
          <w:sz w:val="30"/>
          <w:szCs w:val="30"/>
        </w:rPr>
        <w:t>ionic的一些css样式格式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</w:rPr>
        <w:t>ionic 是一个强大的 HTML5 应用程序开发框架(HTML5 Hybrid Mobile App Framework )。 可以帮助您使用 Web 技术，比如 HTML、CSS 和 Javascript 构建接近原生体验的移动应用程序。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ionic 主要关注外观和体验，以及和你的应用程序的 UI 交互，特别适合用于基于 Hybird 模式的 HTML5 移动应用程序开发。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ionic是一个轻量的手机UI库，具有速度快，界面现代化、美观等特点。为了解决其他一些UI库在手机上运行缓慢的问题，它直接放弃了IOS6和Android4.1以下的版本支持，来获取更好的使用体验。</w:t>
      </w:r>
      <w:bookmarkStart w:id="0" w:name="_GoBack"/>
      <w:bookmarkEnd w:id="0"/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CD0CBA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C3640D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2018-01-21T14:57:04Z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