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OpenClaw 灾难恢复手册</w:t>
      </w:r>
    </w:p>
    <w:p>
      <w:r>
        <w:t>生成时间: 2026-03-04</w:t>
      </w:r>
    </w:p>
    <w:p/>
    <w:p>
      <w:pPr>
        <w:pStyle w:val="Heading1"/>
      </w:pPr>
      <w:r>
        <w:t>⚠️ 重要说明</w:t>
      </w:r>
    </w:p>
    <w:p>
      <w:r>
        <w:t>当 Gateway 完全崩溃，飞书消息无响应时，按此手册手动恢复。</w:t>
      </w:r>
    </w:p>
    <w:p/>
    <w:p>
      <w:pPr>
        <w:pStyle w:val="Heading1"/>
      </w:pPr>
      <w:r>
        <w:t>1. 快速诊断</w:t>
      </w:r>
    </w:p>
    <w:p>
      <w:r>
        <w:rPr>
          <w:b/>
        </w:rPr>
        <w:t>在终端执行以下命令：</w:t>
      </w:r>
    </w:p>
    <w:p>
      <w:pPr/>
      <w:r>
        <w:t># 检查 Gateway 是否在运行</w:t>
        <w:br/>
        <w:t>openclaw gateway status</w:t>
        <w:br/>
        <w:br/>
        <w:t># 如果显示 not running，尝试启动</w:t>
        <w:br/>
        <w:t>openclaw gateway start</w:t>
        <w:br/>
        <w:br/>
        <w:t># 如果启动失败，查看错误日志</w:t>
        <w:br/>
        <w:t>tail -20 ~/.openclaw/logs/gateway.err.log</w:t>
      </w:r>
    </w:p>
    <w:p/>
    <w:p>
      <w:pPr>
        <w:pStyle w:val="Heading1"/>
      </w:pPr>
      <w:r>
        <w:t>2. 常见故障及修复</w:t>
      </w:r>
    </w:p>
    <w:p>
      <w:pPr>
        <w:pStyle w:val="Heading2"/>
      </w:pPr>
      <w:r>
        <w:t>故障 A: Gateway 进程卡死</w:t>
      </w:r>
    </w:p>
    <w:p>
      <w:r>
        <w:t># 强制停止并重启</w:t>
        <w:br/>
        <w:t>pkill -f openclaw</w:t>
        <w:br/>
        <w:t>sleep 2</w:t>
        <w:br/>
        <w:t>openclaw gateway start</w:t>
        <w:br/>
        <w:t>openclaw gateway status</w:t>
      </w:r>
    </w:p>
    <w:p>
      <w:pPr>
        <w:pStyle w:val="Heading2"/>
      </w:pPr>
      <w:r>
        <w:t>故障 B: 端口被占用</w:t>
      </w:r>
    </w:p>
    <w:p>
      <w:r>
        <w:t># 查看占用 18789 端口的进程</w:t>
        <w:br/>
        <w:t>lsof -i :18789</w:t>
        <w:br/>
        <w:br/>
        <w:t># 杀掉占用进程（替换 &lt;PID&gt; 为实际进程号）</w:t>
        <w:br/>
        <w:t>kill -9 &lt;PID&gt;</w:t>
        <w:br/>
        <w:br/>
        <w:t># 重启 Gateway</w:t>
        <w:br/>
        <w:t>openclaw gateway start</w:t>
      </w:r>
    </w:p>
    <w:p>
      <w:pPr>
        <w:pStyle w:val="Heading2"/>
      </w:pPr>
      <w:r>
        <w:t>故障 C: 配置文件损坏</w:t>
      </w:r>
    </w:p>
    <w:p>
      <w:r>
        <w:t># 从备份恢复</w:t>
        <w:br/>
        <w:t>BACKUP_DIR="/Volumes/cu/ocu"</w:t>
        <w:br/>
        <w:t>cp "$BACKUP_DIR/config/openclaw.json" ~/.openclaw/openclaw.json</w:t>
        <w:br/>
        <w:t>cp "$BACKUP_DIR/config/models.json" ~/.openclaw/agents/main/agent/models.json</w:t>
        <w:br/>
        <w:br/>
        <w:t># 重启</w:t>
        <w:br/>
        <w:t>openclaw gateway restart</w:t>
      </w:r>
    </w:p>
    <w:p>
      <w:pPr>
        <w:pStyle w:val="Heading2"/>
      </w:pPr>
      <w:r>
        <w:t>故障 D: 完全无法恢复</w:t>
      </w:r>
    </w:p>
    <w:p>
      <w:r>
        <w:t># 1. 重新初始化</w:t>
        <w:br/>
        <w:t>openclaw wizard</w:t>
        <w:br/>
        <w:br/>
        <w:t># 2. 按下方"关键配置"重新配置</w:t>
        <w:br/>
        <w:t># 3. 重启 Gateway</w:t>
        <w:br/>
        <w:t>openclaw gateway restart</w:t>
      </w:r>
    </w:p>
    <w:p/>
    <w:p>
      <w:pPr>
        <w:pStyle w:val="Heading1"/>
      </w:pPr>
      <w:r>
        <w:t>3. 关键配置速查</w:t>
      </w:r>
    </w:p>
    <w:p>
      <w:pPr>
        <w:pStyle w:val="Heading2"/>
      </w:pPr>
      <w:r>
        <w:t>主模型配置</w:t>
      </w:r>
    </w:p>
    <w:p>
      <w:r>
        <w:t># 主模型</w:t>
        <w:br/>
        <w:t>kimi-coding/kimi-for-coding</w:t>
        <w:br/>
        <w:br/>
        <w:t># 备选模型</w:t>
        <w:br/>
        <w:t>bailian/qwen3.5-plus</w:t>
        <w:br/>
        <w:t>minimax-cn/MiniMax-M2.5</w:t>
      </w:r>
    </w:p>
    <w:p>
      <w:pPr>
        <w:pStyle w:val="Heading2"/>
      </w:pPr>
      <w:r>
        <w:t>飞书配置</w:t>
      </w:r>
    </w:p>
    <w:p>
      <w:r>
        <w:t>appId: cli_a928644411785bdf</w:t>
        <w:br/>
        <w:t>appSecret: qmgZWQq9SQxoiKDOzzsNLfyHr8jBEyLe</w:t>
      </w:r>
    </w:p>
    <w:p>
      <w:pPr>
        <w:pStyle w:val="Heading2"/>
      </w:pPr>
      <w:r>
        <w:t>API Keys</w:t>
      </w:r>
    </w:p>
    <w:p>
      <w:r>
        <w:t>百炼: sk-sp-26a5e11d3a8d47589a2ce4a4d0e3222b</w:t>
        <w:br/>
        <w:t>Kimi: sk-kimi-AvroUY2a0cBhlOyazUs7vhPMDXFh1RoVhlRlfMM6pvCGfxQQ0gWepc9HcN949q4V</w:t>
        <w:br/>
        <w:t>MiniMax: sk-api-2D7RN2TjnBk7v3idpmf86z82pCYKv9_cncgcAWppbah4QFeM5i-CiLG_Htc8hpVEbz-yuijztrusPFrG6cpTO1hfWv33WHclMROveUPnNy66hHjbPxh3fes</w:t>
      </w:r>
    </w:p>
    <w:p/>
    <w:p>
      <w:pPr>
        <w:pStyle w:val="Heading1"/>
      </w:pPr>
      <w:r>
        <w:t>4. 验证恢复</w:t>
      </w:r>
    </w:p>
    <w:p>
      <w:r>
        <w:t>修复后，在飞书发送消息测试：</w:t>
      </w:r>
    </w:p>
    <w:p>
      <w:pPr>
        <w:pStyle w:val="ListBullet"/>
      </w:pPr>
      <w:r>
        <w:t>• 如果收到回复 → 恢复成功</w:t>
      </w:r>
    </w:p>
    <w:p>
      <w:pPr>
        <w:pStyle w:val="ListBullet"/>
      </w:pPr>
      <w:r>
        <w:t>• 如果仍无响应 → 继续排查或等待助手上线后处理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