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Claude Code ACP &amp; OMC 完整使用教程</w:t>
      </w:r>
    </w:p>
    <w:p>
      <w:pPr>
        <w:jc w:val="center"/>
      </w:pPr>
      <w:r>
        <w:t>最后更新：2026-04-10</w:t>
      </w:r>
    </w:p>
    <w:p/>
    <w:p>
      <w:pPr>
        <w:pStyle w:val="Heading1"/>
      </w:pPr>
      <w:r>
        <w:t>目录</w:t>
      </w:r>
    </w:p>
    <w:p>
      <w:pPr>
        <w:pStyle w:val="ListNumber"/>
      </w:pPr>
      <w:r>
        <w:t>1. 环境准备</w:t>
      </w:r>
    </w:p>
    <w:p>
      <w:pPr>
        <w:pStyle w:val="ListNumber"/>
      </w:pPr>
      <w:r>
        <w:t>2. ACP 调用 Claude Code</w:t>
      </w:r>
    </w:p>
    <w:p>
      <w:pPr>
        <w:pStyle w:val="ListNumber"/>
      </w:pPr>
      <w:r>
        <w:t>3. OMC 执行模式详解</w:t>
      </w:r>
    </w:p>
    <w:p>
      <w:pPr>
        <w:pStyle w:val="ListNumber"/>
      </w:pPr>
      <w:r>
        <w:t>4. 19个专业Agent</w:t>
      </w:r>
    </w:p>
    <w:p>
      <w:pPr>
        <w:pStyle w:val="ListNumber"/>
      </w:pPr>
      <w:r>
        <w:t>5. Team团队协作</w:t>
      </w:r>
    </w:p>
    <w:p>
      <w:pPr>
        <w:pStyle w:val="ListNumber"/>
      </w:pPr>
      <w:r>
        <w:t>6. 脚本工具集</w:t>
      </w:r>
    </w:p>
    <w:p>
      <w:pPr>
        <w:pStyle w:val="ListNumber"/>
      </w:pPr>
      <w:r>
        <w:t>7. 使用场景速查</w:t>
      </w:r>
    </w:p>
    <w:p>
      <w:pPr>
        <w:pStyle w:val="ListNumber"/>
      </w:pPr>
      <w:r>
        <w:t>8. 常见问题</w:t>
      </w:r>
    </w:p>
    <w:p>
      <w:r>
        <w:br w:type="page"/>
      </w:r>
    </w:p>
    <w:p>
      <w:pPr>
        <w:pStyle w:val="Heading1"/>
      </w:pPr>
      <w:r>
        <w:t>1. 环境准备</w:t>
      </w:r>
    </w:p>
    <w:p>
      <w:pPr>
        <w:pStyle w:val="Heading2"/>
      </w:pPr>
      <w:r>
        <w:t>1.1 必须条件</w:t>
      </w:r>
    </w:p>
    <w:p>
      <w:pPr>
        <w:pStyle w:val="IntenseQuote"/>
      </w:pPr>
      <w:r>
        <w:t># 安装 Claude Code</w:t>
        <w:br/>
        <w:t>npm install -g @anthropic-ai/claude-code</w:t>
        <w:br/>
        <w:br/>
        <w:t># 安装 acpx (ACP CLI工具)</w:t>
        <w:br/>
        <w:t>npm install -g acpx</w:t>
        <w:br/>
        <w:t>acpx --version  # 应显示 0.5.3</w:t>
        <w:br/>
        <w:br/>
        <w:t># 安装 omc (多Agent编排层)</w:t>
        <w:br/>
        <w:t>npm install -g oh-my-claude-sisyphus</w:t>
      </w:r>
    </w:p>
    <w:p>
      <w:pPr>
        <w:pStyle w:val="Heading2"/>
      </w:pPr>
      <w:r>
        <w:t>1.2 重要前提</w:t>
      </w:r>
    </w:p>
    <w:p>
      <w:r>
        <w:rPr>
          <w:b/>
        </w:rPr>
        <w:t>⚠️ ACP调用前必须关闭 Claude GUI</w:t>
      </w:r>
    </w:p>
    <w:p>
      <w:r>
        <w:t>Claude GUI 和 acpx 不能同时运行，否则会冲突。</w:t>
      </w:r>
    </w:p>
    <w:p>
      <w:pPr>
        <w:pStyle w:val="Heading1"/>
      </w:pPr>
      <w:r>
        <w:t>2. ACP 调用 Claude Code</w:t>
      </w:r>
    </w:p>
    <w:p>
      <w:pPr>
        <w:pStyle w:val="Heading2"/>
      </w:pPr>
      <w:r>
        <w:t>2.1 acpx 核心命令</w:t>
      </w:r>
    </w:p>
    <w:p>
      <w:pPr>
        <w:pStyle w:val="IntenseQuote"/>
      </w:pPr>
      <w:r>
        <w:t># 基本调用格式</w:t>
        <w:br/>
        <w:t>acpx claude -s &lt;session&gt; "你的任务"</w:t>
        <w:br/>
        <w:br/>
        <w:t># 常用选项</w:t>
        <w:br/>
        <w:t>acpx claude -s &lt;session&gt; "任务" --approve-all    # 自动批准</w:t>
        <w:br/>
        <w:t>acpx claude -s &lt;session&gt; "任务" --no-wait        # 后台运行</w:t>
        <w:br/>
        <w:br/>
        <w:t># 示例</w:t>
        <w:br/>
        <w:t>acpx claude -s my-task "用 autopilot 开发一个计算器"</w:t>
      </w:r>
    </w:p>
    <w:p>
      <w:pPr>
        <w:pStyle w:val="Heading2"/>
      </w:pPr>
      <w:r>
        <w:t>2.2 会话管理</w:t>
      </w:r>
    </w:p>
    <w:p>
      <w:pPr>
        <w:pStyle w:val="IntenseQuote"/>
      </w:pPr>
      <w:r>
        <w:t># 创建新会话</w:t>
        <w:br/>
        <w:t>acpx claude sessions new --name &lt;session-name&gt;</w:t>
        <w:br/>
        <w:br/>
        <w:t># 列出所有会话</w:t>
        <w:br/>
        <w:t>acpx claude sessions list</w:t>
        <w:br/>
        <w:br/>
        <w:t># 查看会话详情</w:t>
        <w:br/>
        <w:t>acpx claude sessions show &lt;session-name&gt;</w:t>
        <w:br/>
        <w:br/>
        <w:t># 查看当前状态</w:t>
        <w:br/>
        <w:t>acpx claude status</w:t>
      </w:r>
    </w:p>
    <w:p>
      <w:pPr>
        <w:pStyle w:val="Heading2"/>
      </w:pPr>
      <w:r>
        <w:t>2.3 工作流程 - 后台执行</w:t>
      </w:r>
    </w:p>
    <w:p>
      <w:pPr>
        <w:pStyle w:val="IntenseQuote"/>
      </w:pPr>
      <w:r>
        <w:t># 1. 创建会话</w:t>
        <w:br/>
        <w:t>acpx claude sessions new --name bg-task</w:t>
        <w:br/>
        <w:br/>
        <w:t># 2. 后台执行（重要！）</w:t>
        <w:br/>
        <w:t>acpx claude -s bg-task --no-wait "autopilot: 开发xxx"</w:t>
        <w:br/>
        <w:br/>
        <w:t># 3. 查看状态</w:t>
        <w:br/>
        <w:t>acpx claude -s bg-task status</w:t>
        <w:br/>
        <w:br/>
        <w:t># 4. 查看结果</w:t>
        <w:br/>
        <w:t>tail ~/.acpx/sessions/*.stream.ndjson</w:t>
      </w:r>
    </w:p>
    <w:p>
      <w:pPr>
        <w:pStyle w:val="Heading1"/>
      </w:pPr>
      <w:r>
        <w:t>3. OMC 执行模式详解</w:t>
      </w:r>
    </w:p>
    <w:p>
      <w:pPr>
        <w:pStyle w:val="Heading2"/>
      </w:pPr>
      <w:r>
        <w:t>3.1 5种执行模式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模式</w:t>
            </w:r>
          </w:p>
        </w:tc>
        <w:tc>
          <w:tcPr>
            <w:tcW w:type="dxa" w:w="2880"/>
          </w:tcPr>
          <w:p>
            <w:r>
              <w:t>触发词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Autopilot</w:t>
            </w:r>
          </w:p>
        </w:tc>
        <w:tc>
          <w:tcPr>
            <w:tcW w:type="dxa" w:w="2880"/>
          </w:tcPr>
          <w:p>
            <w:r>
              <w:t>autopilot:</w:t>
            </w:r>
          </w:p>
        </w:tc>
        <w:tc>
          <w:tcPr>
            <w:tcW w:type="dxa" w:w="2880"/>
          </w:tcPr>
          <w:p>
            <w:r>
              <w:t>全自动执行</w:t>
            </w:r>
          </w:p>
        </w:tc>
      </w:tr>
      <w:tr>
        <w:tc>
          <w:tcPr>
            <w:tcW w:type="dxa" w:w="2880"/>
          </w:tcPr>
          <w:p>
            <w:r>
              <w:t>Ralph</w:t>
            </w:r>
          </w:p>
        </w:tc>
        <w:tc>
          <w:tcPr>
            <w:tcW w:type="dxa" w:w="2880"/>
          </w:tcPr>
          <w:p>
            <w:r>
              <w:t>ralph:</w:t>
            </w:r>
          </w:p>
        </w:tc>
        <w:tc>
          <w:tcPr>
            <w:tcW w:type="dxa" w:w="2880"/>
          </w:tcPr>
          <w:p>
            <w:r>
              <w:t>持续循环直到完成</w:t>
            </w:r>
          </w:p>
        </w:tc>
      </w:tr>
      <w:tr>
        <w:tc>
          <w:tcPr>
            <w:tcW w:type="dxa" w:w="2880"/>
          </w:tcPr>
          <w:p>
            <w:r>
              <w:t>Ultrawork</w:t>
            </w:r>
          </w:p>
        </w:tc>
        <w:tc>
          <w:tcPr>
            <w:tcW w:type="dxa" w:w="2880"/>
          </w:tcPr>
          <w:p>
            <w:r>
              <w:t>ulw:</w:t>
            </w:r>
          </w:p>
        </w:tc>
        <w:tc>
          <w:tcPr>
            <w:tcW w:type="dxa" w:w="2880"/>
          </w:tcPr>
          <w:p>
            <w:r>
              <w:t>最大并行化</w:t>
            </w:r>
          </w:p>
        </w:tc>
      </w:tr>
      <w:tr>
        <w:tc>
          <w:tcPr>
            <w:tcW w:type="dxa" w:w="2880"/>
          </w:tcPr>
          <w:p>
            <w:r>
              <w:t>Deep Interview</w:t>
            </w:r>
          </w:p>
        </w:tc>
        <w:tc>
          <w:tcPr>
            <w:tcW w:type="dxa" w:w="2880"/>
          </w:tcPr>
          <w:p>
            <w:r>
              <w:t>deep-interview:</w:t>
            </w:r>
          </w:p>
        </w:tc>
        <w:tc>
          <w:tcPr>
            <w:tcW w:type="dxa" w:w="2880"/>
          </w:tcPr>
          <w:p>
            <w:r>
              <w:t>苏格拉底式需求澄清</w:t>
            </w:r>
          </w:p>
        </w:tc>
      </w:tr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team N:</w:t>
            </w:r>
          </w:p>
        </w:tc>
        <w:tc>
          <w:tcPr>
            <w:tcW w:type="dxa" w:w="2880"/>
          </w:tcPr>
          <w:p>
            <w:r>
              <w:t>N个Agent协调</w:t>
            </w:r>
          </w:p>
        </w:tc>
      </w:tr>
    </w:tbl>
    <w:p/>
    <w:p>
      <w:pPr>
        <w:pStyle w:val="Heading2"/>
      </w:pPr>
      <w:r>
        <w:t>3.2 核心命令</w:t>
      </w:r>
    </w:p>
    <w:p>
      <w:pPr>
        <w:pStyle w:val="IntenseQuote"/>
      </w:pPr>
      <w:r>
        <w:t>omc                      # 启动 Claude Code</w:t>
        <w:br/>
        <w:t>omc launch --madmax    # 跳过权限确认</w:t>
        <w:br/>
        <w:t>omc team 3:claude      # 3个Agent团队</w:t>
        <w:br/>
        <w:t>omc ralphthon          # Hackathon模式</w:t>
        <w:br/>
        <w:t>omc autoresearch       # 自动研究</w:t>
        <w:br/>
        <w:t>omc ask                # 多AI对比</w:t>
        <w:br/>
        <w:t>omc wait               # 速率限制处理</w:t>
      </w:r>
    </w:p>
    <w:p>
      <w:pPr>
        <w:pStyle w:val="Heading1"/>
      </w:pPr>
      <w:r>
        <w:t>4. 19个专业Agent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Agent</w:t>
            </w:r>
          </w:p>
        </w:tc>
        <w:tc>
          <w:tcPr>
            <w:tcW w:type="dxa" w:w="2880"/>
          </w:tcPr>
          <w:p>
            <w:r>
              <w:t>模型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explore</w:t>
            </w:r>
          </w:p>
        </w:tc>
        <w:tc>
          <w:tcPr>
            <w:tcW w:type="dxa" w:w="2880"/>
          </w:tcPr>
          <w:p>
            <w:r>
              <w:t>haiku</w:t>
            </w:r>
          </w:p>
        </w:tc>
        <w:tc>
          <w:tcPr>
            <w:tcW w:type="dxa" w:w="2880"/>
          </w:tcPr>
          <w:p>
            <w:r>
              <w:t>代码库快速探索</w:t>
            </w:r>
          </w:p>
        </w:tc>
      </w:tr>
      <w:tr>
        <w:tc>
          <w:tcPr>
            <w:tcW w:type="dxa" w:w="2880"/>
          </w:tcPr>
          <w:p>
            <w:r>
              <w:t>analyst</w:t>
            </w:r>
          </w:p>
        </w:tc>
        <w:tc>
          <w:tcPr>
            <w:tcW w:type="dxa" w:w="2880"/>
          </w:tcPr>
          <w:p>
            <w:r>
              <w:t>opus</w:t>
            </w:r>
          </w:p>
        </w:tc>
        <w:tc>
          <w:tcPr>
            <w:tcW w:type="dxa" w:w="2880"/>
          </w:tcPr>
          <w:p>
            <w:r>
              <w:t>需求分析</w:t>
            </w:r>
          </w:p>
        </w:tc>
      </w:tr>
      <w:tr>
        <w:tc>
          <w:tcPr>
            <w:tcW w:type="dxa" w:w="2880"/>
          </w:tcPr>
          <w:p>
            <w:r>
              <w:t>planner</w:t>
            </w:r>
          </w:p>
        </w:tc>
        <w:tc>
          <w:tcPr>
            <w:tcW w:type="dxa" w:w="2880"/>
          </w:tcPr>
          <w:p>
            <w:r>
              <w:t>opus</w:t>
            </w:r>
          </w:p>
        </w:tc>
        <w:tc>
          <w:tcPr>
            <w:tcW w:type="dxa" w:w="2880"/>
          </w:tcPr>
          <w:p>
            <w:r>
              <w:t>战略规划</w:t>
            </w:r>
          </w:p>
        </w:tc>
      </w:tr>
      <w:tr>
        <w:tc>
          <w:tcPr>
            <w:tcW w:type="dxa" w:w="2880"/>
          </w:tcPr>
          <w:p>
            <w:r>
              <w:t>architect</w:t>
            </w:r>
          </w:p>
        </w:tc>
        <w:tc>
          <w:tcPr>
            <w:tcW w:type="dxa" w:w="2880"/>
          </w:tcPr>
          <w:p>
            <w:r>
              <w:t>opus</w:t>
            </w:r>
          </w:p>
        </w:tc>
        <w:tc>
          <w:tcPr>
            <w:tcW w:type="dxa" w:w="2880"/>
          </w:tcPr>
          <w:p>
            <w:r>
              <w:t>系统设计</w:t>
            </w:r>
          </w:p>
        </w:tc>
      </w:tr>
      <w:tr>
        <w:tc>
          <w:tcPr>
            <w:tcW w:type="dxa" w:w="2880"/>
          </w:tcPr>
          <w:p>
            <w:r>
              <w:t>debugger</w:t>
            </w:r>
          </w:p>
        </w:tc>
        <w:tc>
          <w:tcPr>
            <w:tcW w:type="dxa" w:w="2880"/>
          </w:tcPr>
          <w:p>
            <w:r>
              <w:t>sonnet</w:t>
            </w:r>
          </w:p>
        </w:tc>
        <w:tc>
          <w:tcPr>
            <w:tcW w:type="dxa" w:w="2880"/>
          </w:tcPr>
          <w:p>
            <w:r>
              <w:t>根因分析</w:t>
            </w:r>
          </w:p>
        </w:tc>
      </w:tr>
      <w:tr>
        <w:tc>
          <w:tcPr>
            <w:tcW w:type="dxa" w:w="2880"/>
          </w:tcPr>
          <w:p>
            <w:r>
              <w:t>executor</w:t>
            </w:r>
          </w:p>
        </w:tc>
        <w:tc>
          <w:tcPr>
            <w:tcW w:type="dxa" w:w="2880"/>
          </w:tcPr>
          <w:p>
            <w:r>
              <w:t>sonnet</w:t>
            </w:r>
          </w:p>
        </w:tc>
        <w:tc>
          <w:tcPr>
            <w:tcW w:type="dxa" w:w="2880"/>
          </w:tcPr>
          <w:p>
            <w:r>
              <w:t>专注执行</w:t>
            </w:r>
          </w:p>
        </w:tc>
      </w:tr>
      <w:tr>
        <w:tc>
          <w:tcPr>
            <w:tcW w:type="dxa" w:w="2880"/>
          </w:tcPr>
          <w:p>
            <w:r>
              <w:t>verifier</w:t>
            </w:r>
          </w:p>
        </w:tc>
        <w:tc>
          <w:tcPr>
            <w:tcW w:type="dxa" w:w="2880"/>
          </w:tcPr>
          <w:p>
            <w:r>
              <w:t>sonnet</w:t>
            </w:r>
          </w:p>
        </w:tc>
        <w:tc>
          <w:tcPr>
            <w:tcW w:type="dxa" w:w="2880"/>
          </w:tcPr>
          <w:p>
            <w:r>
              <w:t>验证证据</w:t>
            </w:r>
          </w:p>
        </w:tc>
      </w:tr>
      <w:tr>
        <w:tc>
          <w:tcPr>
            <w:tcW w:type="dxa" w:w="2880"/>
          </w:tcPr>
          <w:p>
            <w:r>
              <w:t>code-reviewer</w:t>
            </w:r>
          </w:p>
        </w:tc>
        <w:tc>
          <w:tcPr>
            <w:tcW w:type="dxa" w:w="2880"/>
          </w:tcPr>
          <w:p>
            <w:r>
              <w:t>opus</w:t>
            </w:r>
          </w:p>
        </w:tc>
        <w:tc>
          <w:tcPr>
            <w:tcW w:type="dxa" w:w="2880"/>
          </w:tcPr>
          <w:p>
            <w:r>
              <w:t>代码审查</w:t>
            </w:r>
          </w:p>
        </w:tc>
      </w:tr>
      <w:tr>
        <w:tc>
          <w:tcPr>
            <w:tcW w:type="dxa" w:w="2880"/>
          </w:tcPr>
          <w:p>
            <w:r>
              <w:t>security-reviewer</w:t>
            </w:r>
          </w:p>
        </w:tc>
        <w:tc>
          <w:tcPr>
            <w:tcW w:type="dxa" w:w="2880"/>
          </w:tcPr>
          <w:p>
            <w:r>
              <w:t>sonnet</w:t>
            </w:r>
          </w:p>
        </w:tc>
        <w:tc>
          <w:tcPr>
            <w:tcW w:type="dxa" w:w="2880"/>
          </w:tcPr>
          <w:p>
            <w:r>
              <w:t>安全审计</w:t>
            </w:r>
          </w:p>
        </w:tc>
      </w:tr>
      <w:tr>
        <w:tc>
          <w:tcPr>
            <w:tcW w:type="dxa" w:w="2880"/>
          </w:tcPr>
          <w:p>
            <w:r>
              <w:t>test-engineer</w:t>
            </w:r>
          </w:p>
        </w:tc>
        <w:tc>
          <w:tcPr>
            <w:tcW w:type="dxa" w:w="2880"/>
          </w:tcPr>
          <w:p>
            <w:r>
              <w:t>sonnet</w:t>
            </w:r>
          </w:p>
        </w:tc>
        <w:tc>
          <w:tcPr>
            <w:tcW w:type="dxa" w:w="2880"/>
          </w:tcPr>
          <w:p>
            <w:r>
              <w:t>测试策略</w:t>
            </w:r>
          </w:p>
        </w:tc>
      </w:tr>
      <w:tr>
        <w:tc>
          <w:tcPr>
            <w:tcW w:type="dxa" w:w="2880"/>
          </w:tcPr>
          <w:p>
            <w:r>
              <w:t>designer</w:t>
            </w:r>
          </w:p>
        </w:tc>
        <w:tc>
          <w:tcPr>
            <w:tcW w:type="dxa" w:w="2880"/>
          </w:tcPr>
          <w:p>
            <w:r>
              <w:t>sonnet</w:t>
            </w:r>
          </w:p>
        </w:tc>
        <w:tc>
          <w:tcPr>
            <w:tcW w:type="dxa" w:w="2880"/>
          </w:tcPr>
          <w:p>
            <w:r>
              <w:t>UI/UX设计</w:t>
            </w:r>
          </w:p>
        </w:tc>
      </w:tr>
      <w:tr>
        <w:tc>
          <w:tcPr>
            <w:tcW w:type="dxa" w:w="2880"/>
          </w:tcPr>
          <w:p>
            <w:r>
              <w:t>writer</w:t>
            </w:r>
          </w:p>
        </w:tc>
        <w:tc>
          <w:tcPr>
            <w:tcW w:type="dxa" w:w="2880"/>
          </w:tcPr>
          <w:p>
            <w:r>
              <w:t>haiku</w:t>
            </w:r>
          </w:p>
        </w:tc>
        <w:tc>
          <w:tcPr>
            <w:tcW w:type="dxa" w:w="2880"/>
          </w:tcPr>
          <w:p>
            <w:r>
              <w:t>文档写作</w:t>
            </w:r>
          </w:p>
        </w:tc>
      </w:tr>
      <w:tr>
        <w:tc>
          <w:tcPr>
            <w:tcW w:type="dxa" w:w="2880"/>
          </w:tcPr>
          <w:p>
            <w:r>
              <w:t>qa-tester</w:t>
            </w:r>
          </w:p>
        </w:tc>
        <w:tc>
          <w:tcPr>
            <w:tcW w:type="dxa" w:w="2880"/>
          </w:tcPr>
          <w:p>
            <w:r>
              <w:t>sonnet</w:t>
            </w:r>
          </w:p>
        </w:tc>
        <w:tc>
          <w:tcPr>
            <w:tcW w:type="dxa" w:w="2880"/>
          </w:tcPr>
          <w:p>
            <w:r>
              <w:t>手动测试</w:t>
            </w:r>
          </w:p>
        </w:tc>
      </w:tr>
      <w:tr>
        <w:tc>
          <w:tcPr>
            <w:tcW w:type="dxa" w:w="2880"/>
          </w:tcPr>
          <w:p>
            <w:r>
              <w:t>scientist</w:t>
            </w:r>
          </w:p>
        </w:tc>
        <w:tc>
          <w:tcPr>
            <w:tcW w:type="dxa" w:w="2880"/>
          </w:tcPr>
          <w:p>
            <w:r>
              <w:t>sonnet</w:t>
            </w:r>
          </w:p>
        </w:tc>
        <w:tc>
          <w:tcPr>
            <w:tcW w:type="dxa" w:w="2880"/>
          </w:tcPr>
          <w:p>
            <w:r>
              <w:t>数据分析</w:t>
            </w:r>
          </w:p>
        </w:tc>
      </w:tr>
      <w:tr>
        <w:tc>
          <w:tcPr>
            <w:tcW w:type="dxa" w:w="2880"/>
          </w:tcPr>
          <w:p>
            <w:r>
              <w:t>git-master</w:t>
            </w:r>
          </w:p>
        </w:tc>
        <w:tc>
          <w:tcPr>
            <w:tcW w:type="dxa" w:w="2880"/>
          </w:tcPr>
          <w:p>
            <w:r>
              <w:t>sonnet</w:t>
            </w:r>
          </w:p>
        </w:tc>
        <w:tc>
          <w:tcPr>
            <w:tcW w:type="dxa" w:w="2880"/>
          </w:tcPr>
          <w:p>
            <w:r>
              <w:t>Git策略</w:t>
            </w:r>
          </w:p>
        </w:tc>
      </w:tr>
      <w:tr>
        <w:tc>
          <w:tcPr>
            <w:tcW w:type="dxa" w:w="2880"/>
          </w:tcPr>
          <w:p>
            <w:r>
              <w:t>document-specialist</w:t>
            </w:r>
          </w:p>
        </w:tc>
        <w:tc>
          <w:tcPr>
            <w:tcW w:type="dxa" w:w="2880"/>
          </w:tcPr>
          <w:p>
            <w:r>
              <w:t>sonnet</w:t>
            </w:r>
          </w:p>
        </w:tc>
        <w:tc>
          <w:tcPr>
            <w:tcW w:type="dxa" w:w="2880"/>
          </w:tcPr>
          <w:p>
            <w:r>
              <w:t>文档查找</w:t>
            </w:r>
          </w:p>
        </w:tc>
      </w:tr>
      <w:tr>
        <w:tc>
          <w:tcPr>
            <w:tcW w:type="dxa" w:w="2880"/>
          </w:tcPr>
          <w:p>
            <w:r>
              <w:t>critic</w:t>
            </w:r>
          </w:p>
        </w:tc>
        <w:tc>
          <w:tcPr>
            <w:tcW w:type="dxa" w:w="2880"/>
          </w:tcPr>
          <w:p>
            <w:r>
              <w:t>opus</w:t>
            </w:r>
          </w:p>
        </w:tc>
        <w:tc>
          <w:tcPr>
            <w:tcW w:type="dxa" w:w="2880"/>
          </w:tcPr>
          <w:p>
            <w:r>
              <w:t>计划挑战</w:t>
            </w:r>
          </w:p>
        </w:tc>
      </w:tr>
      <w:tr>
        <w:tc>
          <w:tcPr>
            <w:tcW w:type="dxa" w:w="2880"/>
          </w:tcPr>
          <w:p>
            <w:r>
              <w:t>code-simplifier</w:t>
            </w:r>
          </w:p>
        </w:tc>
        <w:tc>
          <w:tcPr>
            <w:tcW w:type="dxa" w:w="2880"/>
          </w:tcPr>
          <w:p>
            <w:r>
              <w:t>opus</w:t>
            </w:r>
          </w:p>
        </w:tc>
        <w:tc>
          <w:tcPr>
            <w:tcW w:type="dxa" w:w="2880"/>
          </w:tcPr>
          <w:p>
            <w:r>
              <w:t>代码简化</w:t>
            </w:r>
          </w:p>
        </w:tc>
      </w:tr>
      <w:tr>
        <w:tc>
          <w:tcPr>
            <w:tcW w:type="dxa" w:w="2880"/>
          </w:tcPr>
          <w:p>
            <w:r>
              <w:t>tracer</w:t>
            </w:r>
          </w:p>
        </w:tc>
        <w:tc>
          <w:tcPr>
            <w:tcW w:type="dxa" w:w="2880"/>
          </w:tcPr>
          <w:p>
            <w:r>
              <w:t>sonnet</w:t>
            </w:r>
          </w:p>
        </w:tc>
        <w:tc>
          <w:tcPr>
            <w:tcW w:type="dxa" w:w="2880"/>
          </w:tcPr>
          <w:p>
            <w:r>
              <w:t>因果追踪</w:t>
            </w:r>
          </w:p>
        </w:tc>
      </w:tr>
    </w:tbl>
    <w:p>
      <w:pPr>
        <w:pStyle w:val="Heading1"/>
      </w:pPr>
      <w:r>
        <w:t>5. Team团队协作</w:t>
      </w:r>
    </w:p>
    <w:p>
      <w:pPr>
        <w:pStyle w:val="IntenseQuote"/>
      </w:pPr>
      <w:r>
        <w:t># 基本用法</w:t>
        <w:br/>
        <w:t>omc team 3:claude "修复bug"              # 3个Claude并行</w:t>
        <w:br/>
        <w:t>omc team 2:codex:architect "设计系统"    # 2个Codex架构师</w:t>
        <w:br/>
        <w:t>omc team 1:gemini "研究方案"             # 1个Gemini</w:t>
        <w:br/>
        <w:br/>
        <w:t># 带角色</w:t>
        <w:br/>
        <w:t>omc team 2:claude:executor "实现功能"</w:t>
        <w:br/>
        <w:br/>
        <w:t># 管理</w:t>
        <w:br/>
        <w:t>omc team status &lt;team-name&gt;    # 查看状态</w:t>
        <w:br/>
        <w:t>omc team shutdown &lt;team-name&gt; # 关闭团队</w:t>
      </w:r>
    </w:p>
    <w:p>
      <w:pPr>
        <w:pStyle w:val="Heading1"/>
      </w:pPr>
      <w:r>
        <w:t>6. 脚本工具集</w:t>
      </w:r>
    </w:p>
    <w:p>
      <w:pPr>
        <w:pStyle w:val="Heading2"/>
      </w:pPr>
      <w:r>
        <w:t>模型切换脚本</w:t>
      </w:r>
    </w:p>
    <w:p>
      <w:pPr>
        <w:pStyle w:val="IntenseQuote"/>
      </w:pPr>
      <w:r>
        <w:t># 切换到 Opus (架构/验收)</w:t>
        <w:br/>
        <w:t>cc-model-switch.sh opus</w:t>
        <w:br/>
        <w:br/>
        <w:t># 切换到 MiniMax (执行开发)</w:t>
        <w:br/>
        <w:t>cc-model-switch.sh minimax</w:t>
        <w:br/>
        <w:br/>
        <w:t># 查看状态</w:t>
        <w:br/>
        <w:t>cc-model-switch.sh status</w:t>
      </w:r>
    </w:p>
    <w:p>
      <w:pPr>
        <w:pStyle w:val="Heading1"/>
      </w:pPr>
      <w:r>
        <w:t>7. 使用场景速查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场景</w:t>
            </w:r>
          </w:p>
        </w:tc>
        <w:tc>
          <w:tcPr>
            <w:tcW w:type="dxa" w:w="4320"/>
          </w:tcPr>
          <w:p>
            <w:r>
              <w:t>推荐命令</w:t>
            </w:r>
          </w:p>
        </w:tc>
      </w:tr>
      <w:tr>
        <w:tc>
          <w:tcPr>
            <w:tcW w:type="dxa" w:w="4320"/>
          </w:tcPr>
          <w:p>
            <w:r>
              <w:t>快速开发小功能</w:t>
            </w:r>
          </w:p>
        </w:tc>
        <w:tc>
          <w:tcPr>
            <w:tcW w:type="dxa" w:w="4320"/>
          </w:tcPr>
          <w:p>
            <w:r>
              <w:t>autopilot: 开发一个计算器</w:t>
            </w:r>
          </w:p>
        </w:tc>
      </w:tr>
      <w:tr>
        <w:tc>
          <w:tcPr>
            <w:tcW w:type="dxa" w:w="4320"/>
          </w:tcPr>
          <w:p>
            <w:r>
              <w:t>复杂系统设计</w:t>
            </w:r>
          </w:p>
        </w:tc>
        <w:tc>
          <w:tcPr>
            <w:tcW w:type="dxa" w:w="4320"/>
          </w:tcPr>
          <w:p>
            <w:r>
              <w:t>team 3:architect</w:t>
            </w:r>
          </w:p>
        </w:tc>
      </w:tr>
      <w:tr>
        <w:tc>
          <w:tcPr>
            <w:tcW w:type="dxa" w:w="4320"/>
          </w:tcPr>
          <w:p>
            <w:r>
              <w:t>修复多个bug</w:t>
            </w:r>
          </w:p>
        </w:tc>
        <w:tc>
          <w:tcPr>
            <w:tcW w:type="dxa" w:w="4320"/>
          </w:tcPr>
          <w:p>
            <w:r>
              <w:t>ulw: 修复所有bug</w:t>
            </w:r>
          </w:p>
        </w:tc>
      </w:tr>
      <w:tr>
        <w:tc>
          <w:tcPr>
            <w:tcW w:type="dxa" w:w="4320"/>
          </w:tcPr>
          <w:p>
            <w:r>
              <w:t>需求不明确</w:t>
            </w:r>
          </w:p>
        </w:tc>
        <w:tc>
          <w:tcPr>
            <w:tcW w:type="dxa" w:w="4320"/>
          </w:tcPr>
          <w:p>
            <w:r>
              <w:t>deep-interview:</w:t>
            </w:r>
          </w:p>
        </w:tc>
      </w:tr>
      <w:tr>
        <w:tc>
          <w:tcPr>
            <w:tcW w:type="dxa" w:w="4320"/>
          </w:tcPr>
          <w:p>
            <w:r>
              <w:t>Hackathon竞赛</w:t>
            </w:r>
          </w:p>
        </w:tc>
        <w:tc>
          <w:tcPr>
            <w:tcW w:type="dxa" w:w="4320"/>
          </w:tcPr>
          <w:p>
            <w:r>
              <w:t>omc ralphthon</w:t>
            </w:r>
          </w:p>
        </w:tc>
      </w:tr>
      <w:tr>
        <w:tc>
          <w:tcPr>
            <w:tcW w:type="dxa" w:w="4320"/>
          </w:tcPr>
          <w:p>
            <w:r>
              <w:t>深度研究</w:t>
            </w:r>
          </w:p>
        </w:tc>
        <w:tc>
          <w:tcPr>
            <w:tcW w:type="dxa" w:w="4320"/>
          </w:tcPr>
          <w:p>
            <w:r>
              <w:t>omc autoresearch</w:t>
            </w:r>
          </w:p>
        </w:tc>
      </w:tr>
      <w:tr>
        <w:tc>
          <w:tcPr>
            <w:tcW w:type="dxa" w:w="4320"/>
          </w:tcPr>
          <w:p>
            <w:r>
              <w:t>多AI对比</w:t>
            </w:r>
          </w:p>
        </w:tc>
        <w:tc>
          <w:tcPr>
            <w:tcW w:type="dxa" w:w="4320"/>
          </w:tcPr>
          <w:p>
            <w:r>
              <w:t>omc ask claude</w:t>
            </w:r>
          </w:p>
        </w:tc>
      </w:tr>
      <w:tr>
        <w:tc>
          <w:tcPr>
            <w:tcW w:type="dxa" w:w="4320"/>
          </w:tcPr>
          <w:p>
            <w:r>
              <w:t>隔离分支开发</w:t>
            </w:r>
          </w:p>
        </w:tc>
        <w:tc>
          <w:tcPr>
            <w:tcW w:type="dxa" w:w="4320"/>
          </w:tcPr>
          <w:p>
            <w:r>
              <w:t>omc teleport '#issue'</w:t>
            </w:r>
          </w:p>
        </w:tc>
      </w:tr>
    </w:tbl>
    <w:p>
      <w:pPr>
        <w:pStyle w:val="Heading1"/>
      </w:pPr>
      <w:r>
        <w:t>8. 常见问题</w:t>
      </w:r>
    </w:p>
    <w:p>
      <w:pPr>
        <w:pStyle w:val="Heading2"/>
      </w:pPr>
      <w:r>
        <w:t>Q1: acpx 和 Claude GUI 冲突？</w:t>
      </w:r>
    </w:p>
    <w:p>
      <w:r>
        <w:t>是的。ACP调用前必须关闭 Claude GUI窗口。</w:t>
      </w:r>
    </w:p>
    <w:p>
      <w:pPr>
        <w:pStyle w:val="Heading2"/>
      </w:pPr>
      <w:r>
        <w:t>Q2: 任务被中断怎么办？</w:t>
      </w:r>
    </w:p>
    <w:p>
      <w:r>
        <w:t>使用 --no-wait 后台运行，或使用 sessions_spawn。</w:t>
      </w:r>
    </w:p>
    <w:p>
      <w:pPr>
        <w:pStyle w:val="Heading2"/>
      </w:pPr>
      <w:r>
        <w:t>Q3: 内存占用过高？</w:t>
      </w:r>
    </w:p>
    <w:p>
      <w:r>
        <w:t>重启 Gateway: openclaw gateway restart</w:t>
      </w:r>
    </w:p>
    <w:p>
      <w:pPr>
        <w:pStyle w:val="Heading2"/>
      </w:pPr>
      <w:r>
        <w:t>Q4: 速率限制怎么办？</w:t>
      </w:r>
    </w:p>
    <w:p>
      <w:r>
        <w:t>使用 omc wait --start 启动自动恢复。</w:t>
      </w:r>
    </w:p>
    <w:p>
      <w:pPr>
        <w:pStyle w:val="Heading2"/>
      </w:pPr>
      <w:r>
        <w:t>Q5: 如何切换模型？</w:t>
      </w:r>
    </w:p>
    <w:p>
      <w:r>
        <w:t>使用 cc-model-switch.sh opus/minimax。</w:t>
      </w:r>
    </w:p>
    <w:p>
      <w:pPr>
        <w:pStyle w:val="Heading1"/>
      </w:pPr>
      <w:r>
        <w:t>附录：关键文件位置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位置</w:t>
            </w:r>
          </w:p>
        </w:tc>
      </w:tr>
      <w:tr>
        <w:tc>
          <w:tcPr>
            <w:tcW w:type="dxa" w:w="4320"/>
          </w:tcPr>
          <w:p>
            <w:r>
              <w:t>Claude Code配置</w:t>
            </w:r>
          </w:p>
        </w:tc>
        <w:tc>
          <w:tcPr>
            <w:tcW w:type="dxa" w:w="4320"/>
          </w:tcPr>
          <w:p>
            <w:r>
              <w:t>~/.claude/settings.json</w:t>
            </w:r>
          </w:p>
        </w:tc>
      </w:tr>
      <w:tr>
        <w:tc>
          <w:tcPr>
            <w:tcW w:type="dxa" w:w="4320"/>
          </w:tcPr>
          <w:p>
            <w:r>
              <w:t>OMC配置</w:t>
            </w:r>
          </w:p>
        </w:tc>
        <w:tc>
          <w:tcPr>
            <w:tcW w:type="dxa" w:w="4320"/>
          </w:tcPr>
          <w:p>
            <w:r>
              <w:t>~/.claude/CLAUDE.md</w:t>
            </w:r>
          </w:p>
        </w:tc>
      </w:tr>
      <w:tr>
        <w:tc>
          <w:tcPr>
            <w:tcW w:type="dxa" w:w="4320"/>
          </w:tcPr>
          <w:p>
            <w:r>
              <w:t>Agents定义</w:t>
            </w:r>
          </w:p>
        </w:tc>
        <w:tc>
          <w:tcPr>
            <w:tcW w:type="dxa" w:w="4320"/>
          </w:tcPr>
          <w:p>
            <w:r>
              <w:t>~/.claude/agents/*.md</w:t>
            </w:r>
          </w:p>
        </w:tc>
      </w:tr>
      <w:tr>
        <w:tc>
          <w:tcPr>
            <w:tcW w:type="dxa" w:w="4320"/>
          </w:tcPr>
          <w:p>
            <w:r>
              <w:t>Commands</w:t>
            </w:r>
          </w:p>
        </w:tc>
        <w:tc>
          <w:tcPr>
            <w:tcW w:type="dxa" w:w="4320"/>
          </w:tcPr>
          <w:p>
            <w:r>
              <w:t>~/.claude/commands/</w:t>
            </w:r>
          </w:p>
        </w:tc>
      </w:tr>
      <w:tr>
        <w:tc>
          <w:tcPr>
            <w:tcW w:type="dxa" w:w="4320"/>
          </w:tcPr>
          <w:p>
            <w:r>
              <w:t>ACP Sessions</w:t>
            </w:r>
          </w:p>
        </w:tc>
        <w:tc>
          <w:tcPr>
            <w:tcW w:type="dxa" w:w="4320"/>
          </w:tcPr>
          <w:p>
            <w:r>
              <w:t>~/.acpx/sessions/</w:t>
            </w:r>
          </w:p>
        </w:tc>
      </w:tr>
      <w:tr>
        <w:tc>
          <w:tcPr>
            <w:tcW w:type="dxa" w:w="4320"/>
          </w:tcPr>
          <w:p>
            <w:r>
              <w:t>模型切换脚本</w:t>
            </w:r>
          </w:p>
        </w:tc>
        <w:tc>
          <w:tcPr>
            <w:tcW w:type="dxa" w:w="4320"/>
          </w:tcPr>
          <w:p>
            <w:r>
              <w:t>~/.openclaw/workspace/scripts/cc-model-switch.sh</w:t>
            </w:r>
          </w:p>
        </w:tc>
      </w:tr>
      <w:tr>
        <w:tc>
          <w:tcPr>
            <w:tcW w:type="dxa" w:w="4320"/>
          </w:tcPr>
          <w:p>
            <w:r>
              <w:t>OMC Skills</w:t>
            </w:r>
          </w:p>
        </w:tc>
        <w:tc>
          <w:tcPr>
            <w:tcW w:type="dxa" w:w="4320"/>
          </w:tcPr>
          <w:p>
            <w:r>
              <w:t>~/.claude/skills/omc-reference/</w:t>
            </w:r>
          </w:p>
        </w:tc>
      </w:tr>
      <w:tr>
        <w:tc>
          <w:tcPr>
            <w:tcW w:type="dxa" w:w="4320"/>
          </w:tcPr>
          <w:p>
            <w:r>
              <w:t>Rules</w:t>
            </w:r>
          </w:p>
        </w:tc>
        <w:tc>
          <w:tcPr>
            <w:tcW w:type="dxa" w:w="4320"/>
          </w:tcPr>
          <w:p>
            <w:r>
              <w:t>~/.claude/rules/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