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9F2" w:rsidRDefault="004359F2" w:rsidP="004359F2">
      <w:pPr>
        <w:autoSpaceDE w:val="0"/>
        <w:autoSpaceDN w:val="0"/>
        <w:ind w:firstLineChars="200" w:firstLine="883"/>
        <w:jc w:val="left"/>
        <w:rPr>
          <w:rFonts w:ascii="仿宋" w:eastAsia="仿宋" w:hAnsi="仿宋" w:cs="仿宋"/>
          <w:b/>
          <w:bCs/>
          <w:kern w:val="0"/>
          <w:sz w:val="44"/>
          <w:szCs w:val="44"/>
        </w:rPr>
      </w:pPr>
      <w:r>
        <w:rPr>
          <w:rFonts w:ascii="仿宋" w:eastAsia="仿宋" w:hAnsi="仿宋" w:cs="仿宋" w:hint="eastAsia"/>
          <w:b/>
          <w:bCs/>
          <w:kern w:val="0"/>
          <w:sz w:val="44"/>
          <w:szCs w:val="44"/>
        </w:rPr>
        <w:t>WEB开发基础课程设计工作日志</w:t>
      </w:r>
    </w:p>
    <w:tbl>
      <w:tblPr>
        <w:tblStyle w:val="a7"/>
        <w:tblW w:w="8880" w:type="dxa"/>
        <w:tblLayout w:type="fixed"/>
        <w:tblLook w:val="0000" w:firstRow="0" w:lastRow="0" w:firstColumn="0" w:lastColumn="0" w:noHBand="0" w:noVBand="0"/>
      </w:tblPr>
      <w:tblGrid>
        <w:gridCol w:w="2606"/>
        <w:gridCol w:w="1953"/>
        <w:gridCol w:w="1953"/>
        <w:gridCol w:w="2368"/>
      </w:tblGrid>
      <w:tr w:rsidR="004359F2" w:rsidTr="00825B45">
        <w:tc>
          <w:tcPr>
            <w:tcW w:w="2606" w:type="dxa"/>
          </w:tcPr>
          <w:p w:rsidR="004359F2" w:rsidRDefault="004359F2" w:rsidP="00BE264B">
            <w:pPr>
              <w:autoSpaceDE w:val="0"/>
              <w:autoSpaceDN w:val="0"/>
              <w:jc w:val="left"/>
              <w:rPr>
                <w:rFonts w:ascii="仿宋" w:eastAsia="仿宋" w:hAnsi="仿宋" w:cs="仿宋"/>
                <w:b/>
                <w:bCs/>
                <w:sz w:val="44"/>
                <w:szCs w:val="44"/>
              </w:rPr>
            </w:pPr>
            <w:bookmarkStart w:id="0" w:name="_GoBack"/>
            <w:bookmarkEnd w:id="0"/>
            <w:r>
              <w:rPr>
                <w:rFonts w:ascii="仿宋" w:eastAsia="仿宋" w:hAnsi="仿宋" w:cs="仿宋" w:hint="eastAsia"/>
                <w:b/>
                <w:bCs/>
                <w:sz w:val="44"/>
                <w:szCs w:val="44"/>
              </w:rPr>
              <w:t>班级</w:t>
            </w:r>
          </w:p>
        </w:tc>
        <w:tc>
          <w:tcPr>
            <w:tcW w:w="1953" w:type="dxa"/>
          </w:tcPr>
          <w:p w:rsidR="004359F2" w:rsidRDefault="004359F2" w:rsidP="00BE264B">
            <w:pPr>
              <w:autoSpaceDE w:val="0"/>
              <w:autoSpaceDN w:val="0"/>
              <w:jc w:val="left"/>
              <w:rPr>
                <w:rFonts w:ascii="仿宋" w:eastAsia="仿宋" w:hAnsi="仿宋" w:cs="仿宋"/>
                <w:b/>
                <w:bCs/>
                <w:sz w:val="44"/>
                <w:szCs w:val="44"/>
              </w:rPr>
            </w:pPr>
            <w:r w:rsidRPr="00686365">
              <w:rPr>
                <w:rFonts w:ascii="仿宋" w:eastAsia="仿宋" w:hAnsi="仿宋" w:cs="仿宋" w:hint="eastAsia"/>
                <w:b/>
                <w:bCs/>
                <w:sz w:val="36"/>
                <w:szCs w:val="44"/>
              </w:rPr>
              <w:t>软件1505</w:t>
            </w:r>
          </w:p>
        </w:tc>
        <w:tc>
          <w:tcPr>
            <w:tcW w:w="1953" w:type="dxa"/>
          </w:tcPr>
          <w:p w:rsidR="004359F2" w:rsidRDefault="004359F2" w:rsidP="00BE264B">
            <w:pPr>
              <w:autoSpaceDE w:val="0"/>
              <w:autoSpaceDN w:val="0"/>
              <w:jc w:val="left"/>
              <w:rPr>
                <w:rFonts w:ascii="仿宋" w:eastAsia="仿宋" w:hAnsi="仿宋" w:cs="仿宋"/>
                <w:b/>
                <w:bCs/>
                <w:sz w:val="44"/>
                <w:szCs w:val="44"/>
              </w:rPr>
            </w:pPr>
            <w:r>
              <w:rPr>
                <w:rFonts w:ascii="仿宋" w:eastAsia="仿宋" w:hAnsi="仿宋" w:cs="仿宋" w:hint="eastAsia"/>
                <w:b/>
                <w:bCs/>
                <w:sz w:val="44"/>
                <w:szCs w:val="44"/>
              </w:rPr>
              <w:t>时间</w:t>
            </w:r>
          </w:p>
        </w:tc>
        <w:tc>
          <w:tcPr>
            <w:tcW w:w="2368" w:type="dxa"/>
          </w:tcPr>
          <w:p w:rsidR="004359F2" w:rsidRDefault="004359F2" w:rsidP="00BE264B">
            <w:pPr>
              <w:autoSpaceDE w:val="0"/>
              <w:autoSpaceDN w:val="0"/>
              <w:jc w:val="left"/>
              <w:rPr>
                <w:rFonts w:ascii="仿宋" w:eastAsia="仿宋" w:hAnsi="仿宋" w:cs="仿宋"/>
                <w:b/>
                <w:bCs/>
                <w:sz w:val="44"/>
                <w:szCs w:val="44"/>
              </w:rPr>
            </w:pPr>
            <w:r w:rsidRPr="00686365">
              <w:rPr>
                <w:rFonts w:ascii="仿宋" w:eastAsia="仿宋" w:hAnsi="仿宋" w:cs="仿宋" w:hint="eastAsia"/>
                <w:b/>
                <w:bCs/>
                <w:sz w:val="36"/>
                <w:szCs w:val="44"/>
              </w:rPr>
              <w:t>2016.12.2</w:t>
            </w:r>
            <w:r>
              <w:rPr>
                <w:rFonts w:ascii="仿宋" w:eastAsia="仿宋" w:hAnsi="仿宋" w:cs="仿宋" w:hint="eastAsia"/>
                <w:b/>
                <w:bCs/>
                <w:sz w:val="36"/>
                <w:szCs w:val="44"/>
              </w:rPr>
              <w:t>7</w:t>
            </w:r>
          </w:p>
        </w:tc>
      </w:tr>
      <w:tr w:rsidR="004359F2" w:rsidTr="00825B45">
        <w:tc>
          <w:tcPr>
            <w:tcW w:w="8880" w:type="dxa"/>
            <w:gridSpan w:val="4"/>
          </w:tcPr>
          <w:p w:rsidR="004359F2" w:rsidRDefault="004359F2" w:rsidP="00BE264B">
            <w:pPr>
              <w:autoSpaceDE w:val="0"/>
              <w:autoSpaceDN w:val="0"/>
              <w:jc w:val="left"/>
              <w:rPr>
                <w:rFonts w:ascii="仿宋" w:eastAsia="仿宋" w:hAnsi="仿宋" w:cs="仿宋"/>
                <w:b/>
                <w:bCs/>
                <w:sz w:val="44"/>
                <w:szCs w:val="44"/>
              </w:rPr>
            </w:pPr>
            <w:r>
              <w:rPr>
                <w:rFonts w:ascii="仿宋" w:eastAsia="仿宋" w:hAnsi="仿宋" w:cs="仿宋" w:hint="eastAsia"/>
                <w:b/>
                <w:bCs/>
                <w:sz w:val="44"/>
                <w:szCs w:val="44"/>
              </w:rPr>
              <w:t>学习内容</w:t>
            </w:r>
          </w:p>
        </w:tc>
      </w:tr>
      <w:tr w:rsidR="004359F2" w:rsidTr="00825B45">
        <w:trPr>
          <w:trHeight w:val="3589"/>
        </w:trPr>
        <w:tc>
          <w:tcPr>
            <w:tcW w:w="8880" w:type="dxa"/>
            <w:gridSpan w:val="4"/>
          </w:tcPr>
          <w:p w:rsidR="004359F2" w:rsidRPr="00803EC2" w:rsidRDefault="004359F2" w:rsidP="00BE264B">
            <w:pPr>
              <w:autoSpaceDE w:val="0"/>
              <w:autoSpaceDN w:val="0"/>
              <w:ind w:firstLineChars="200" w:firstLine="480"/>
              <w:jc w:val="left"/>
              <w:rPr>
                <w:rFonts w:asciiTheme="minorEastAsia" w:eastAsiaTheme="minorEastAsia" w:hAnsiTheme="minorEastAsia" w:cs="仿宋"/>
                <w:bCs/>
                <w:sz w:val="24"/>
                <w:szCs w:val="24"/>
              </w:rPr>
            </w:pPr>
            <w:r>
              <w:rPr>
                <w:rFonts w:asciiTheme="minorEastAsia" w:eastAsiaTheme="minorEastAsia" w:hAnsiTheme="minorEastAsia" w:cs="仿宋" w:hint="eastAsia"/>
                <w:bCs/>
                <w:sz w:val="24"/>
                <w:szCs w:val="24"/>
              </w:rPr>
              <w:t>今天复习了一些css的标签，例如：</w:t>
            </w:r>
            <w:r w:rsidRPr="00803EC2">
              <w:rPr>
                <w:rFonts w:ascii="宋体" w:hAnsi="宋体" w:cs="仿宋" w:hint="eastAsia"/>
                <w:bCs/>
                <w:sz w:val="24"/>
                <w:szCs w:val="24"/>
              </w:rPr>
              <w:t>流动布局模型具有2个比较典型的特征：</w:t>
            </w:r>
          </w:p>
          <w:p w:rsidR="004359F2" w:rsidRPr="00803EC2" w:rsidRDefault="004359F2" w:rsidP="00BE264B">
            <w:pPr>
              <w:autoSpaceDE w:val="0"/>
              <w:autoSpaceDN w:val="0"/>
              <w:jc w:val="left"/>
              <w:rPr>
                <w:rFonts w:ascii="宋体" w:hAnsi="宋体" w:cs="仿宋"/>
                <w:bCs/>
                <w:sz w:val="24"/>
                <w:szCs w:val="24"/>
              </w:rPr>
            </w:pPr>
            <w:r w:rsidRPr="00803EC2">
              <w:rPr>
                <w:rFonts w:ascii="宋体" w:hAnsi="宋体" w:cs="仿宋" w:hint="eastAsia"/>
                <w:bCs/>
                <w:sz w:val="24"/>
                <w:szCs w:val="24"/>
              </w:rPr>
              <w:t>第一点，块状元素都会在所处的包含元素内自上而下按顺序垂直延伸分布，因为在默认状态下，块状元素的宽度都为100%。实际上，块状元素都会以行的形式占据位置。如右侧代码编辑器中三个块状元素标签(div，h1，p)宽度显示为100%。</w:t>
            </w:r>
          </w:p>
          <w:p w:rsidR="004359F2" w:rsidRDefault="004359F2" w:rsidP="00BE264B">
            <w:pPr>
              <w:autoSpaceDE w:val="0"/>
              <w:autoSpaceDN w:val="0"/>
              <w:jc w:val="left"/>
              <w:rPr>
                <w:rFonts w:ascii="宋体" w:hAnsi="宋体" w:cs="仿宋"/>
                <w:bCs/>
                <w:sz w:val="24"/>
                <w:szCs w:val="24"/>
              </w:rPr>
            </w:pPr>
            <w:r w:rsidRPr="00803EC2">
              <w:rPr>
                <w:rFonts w:ascii="宋体" w:hAnsi="宋体" w:cs="仿宋" w:hint="eastAsia"/>
                <w:bCs/>
                <w:sz w:val="24"/>
                <w:szCs w:val="24"/>
              </w:rPr>
              <w:t>第二点，在流动模型下，内联元素都会在所处的包含元素内从左到右水平分布显示。（内联元素可不像块状元素这么霸道独占一行）</w:t>
            </w:r>
          </w:p>
          <w:p w:rsidR="004359F2" w:rsidRDefault="004359F2" w:rsidP="00BE264B">
            <w:pPr>
              <w:autoSpaceDE w:val="0"/>
              <w:autoSpaceDN w:val="0"/>
              <w:jc w:val="left"/>
              <w:rPr>
                <w:rFonts w:ascii="宋体" w:hAnsi="宋体" w:cs="仿宋"/>
                <w:bCs/>
                <w:sz w:val="24"/>
                <w:szCs w:val="24"/>
              </w:rPr>
            </w:pPr>
            <w:r w:rsidRPr="00803EC2">
              <w:rPr>
                <w:rFonts w:ascii="宋体" w:hAnsi="宋体" w:cs="仿宋" w:hint="eastAsia"/>
                <w:bCs/>
                <w:sz w:val="24"/>
                <w:szCs w:val="24"/>
              </w:rPr>
              <w:t>CSS包含3种基本的布局模型：1、流动模型（Flow） 2、浮动模型 (Float) 3、层模型（Layer）</w:t>
            </w:r>
          </w:p>
          <w:p w:rsidR="004359F2" w:rsidRDefault="004359F2" w:rsidP="00BE264B">
            <w:pPr>
              <w:autoSpaceDE w:val="0"/>
              <w:autoSpaceDN w:val="0"/>
              <w:jc w:val="left"/>
              <w:rPr>
                <w:rFonts w:ascii="宋体" w:hAnsi="宋体" w:cs="仿宋"/>
                <w:bCs/>
                <w:sz w:val="24"/>
                <w:szCs w:val="24"/>
              </w:rPr>
            </w:pPr>
            <w:r w:rsidRPr="00803EC2">
              <w:rPr>
                <w:rFonts w:ascii="宋体" w:hAnsi="宋体" w:cs="仿宋" w:hint="eastAsia"/>
                <w:bCs/>
                <w:sz w:val="24"/>
                <w:szCs w:val="24"/>
              </w:rPr>
              <w:t>设置display:block就是将元素显示为块级元素</w:t>
            </w:r>
          </w:p>
          <w:p w:rsidR="004359F2" w:rsidRPr="00803EC2" w:rsidRDefault="004359F2" w:rsidP="00BE264B">
            <w:pPr>
              <w:autoSpaceDE w:val="0"/>
              <w:autoSpaceDN w:val="0"/>
              <w:jc w:val="left"/>
              <w:rPr>
                <w:rFonts w:asciiTheme="minorEastAsia" w:eastAsiaTheme="minorEastAsia" w:hAnsiTheme="minorEastAsia" w:cs="仿宋"/>
                <w:bCs/>
                <w:sz w:val="24"/>
                <w:szCs w:val="24"/>
              </w:rPr>
            </w:pPr>
            <w:r w:rsidRPr="00803EC2">
              <w:rPr>
                <w:rFonts w:ascii="宋体" w:hAnsi="宋体" w:cs="仿宋" w:hint="eastAsia"/>
                <w:bCs/>
                <w:sz w:val="24"/>
                <w:szCs w:val="24"/>
              </w:rPr>
              <w:t>浏览器是根据权值来判断使用哪种css样式的，权值高的就使用哪种css样式。 标签的权值为1，类选择符的权值为10，ID选择符的权值最高为100</w:t>
            </w:r>
          </w:p>
        </w:tc>
      </w:tr>
      <w:tr w:rsidR="004359F2" w:rsidTr="00825B45">
        <w:tc>
          <w:tcPr>
            <w:tcW w:w="8880" w:type="dxa"/>
            <w:gridSpan w:val="4"/>
          </w:tcPr>
          <w:p w:rsidR="004359F2" w:rsidRDefault="004359F2" w:rsidP="00BE264B">
            <w:pPr>
              <w:autoSpaceDE w:val="0"/>
              <w:autoSpaceDN w:val="0"/>
              <w:jc w:val="left"/>
              <w:rPr>
                <w:rFonts w:ascii="仿宋" w:eastAsia="仿宋" w:hAnsi="仿宋" w:cs="仿宋"/>
                <w:b/>
                <w:bCs/>
                <w:sz w:val="44"/>
                <w:szCs w:val="44"/>
              </w:rPr>
            </w:pPr>
            <w:r>
              <w:rPr>
                <w:rFonts w:ascii="仿宋" w:eastAsia="仿宋" w:hAnsi="仿宋" w:cs="仿宋" w:hint="eastAsia"/>
                <w:b/>
                <w:bCs/>
                <w:sz w:val="44"/>
                <w:szCs w:val="44"/>
              </w:rPr>
              <w:t>设计内容</w:t>
            </w:r>
          </w:p>
        </w:tc>
      </w:tr>
      <w:tr w:rsidR="004359F2" w:rsidTr="00825B45">
        <w:trPr>
          <w:trHeight w:val="4794"/>
        </w:trPr>
        <w:tc>
          <w:tcPr>
            <w:tcW w:w="8880" w:type="dxa"/>
            <w:gridSpan w:val="4"/>
          </w:tcPr>
          <w:p w:rsidR="004359F2" w:rsidRPr="003E2EBE" w:rsidRDefault="004359F2" w:rsidP="00BE264B">
            <w:pPr>
              <w:autoSpaceDE w:val="0"/>
              <w:autoSpaceDN w:val="0"/>
              <w:ind w:firstLineChars="200" w:firstLine="480"/>
              <w:jc w:val="left"/>
              <w:rPr>
                <w:rFonts w:asciiTheme="minorEastAsia" w:eastAsiaTheme="minorEastAsia" w:hAnsiTheme="minorEastAsia" w:cs="仿宋"/>
                <w:bCs/>
                <w:sz w:val="24"/>
                <w:szCs w:val="24"/>
              </w:rPr>
            </w:pPr>
            <w:r w:rsidRPr="003E2EBE">
              <w:rPr>
                <w:rFonts w:asciiTheme="minorEastAsia" w:eastAsiaTheme="minorEastAsia" w:hAnsiTheme="minorEastAsia" w:cs="仿宋" w:hint="eastAsia"/>
                <w:bCs/>
                <w:sz w:val="24"/>
                <w:szCs w:val="24"/>
              </w:rPr>
              <w:t>今天的计划就是把整个网页做完，上午的时候把网页的第三页也就是维修保障网页做了，这个网页主要列举了惠普公司提供的保修措施以及保修的条件，让客户在商品损坏的时候，可以清楚的知道惠普的维修政策，以便及时的提供维修支持，这个网页分为四块，首先是公司提供的维修服务，第二块是惠普维护的范围，只有在其中的产品损坏才算是合法的维修范围，第三块是例外条款，属于这里面的损坏问题，惠普公司有条件拒绝维修，最后一块是特别提示，在法律范围内，解释了惠普的权利。</w:t>
            </w:r>
          </w:p>
          <w:p w:rsidR="004359F2" w:rsidRPr="003E2EBE" w:rsidRDefault="004359F2" w:rsidP="00BE264B">
            <w:pPr>
              <w:autoSpaceDE w:val="0"/>
              <w:autoSpaceDN w:val="0"/>
              <w:ind w:firstLineChars="200" w:firstLine="480"/>
              <w:jc w:val="left"/>
              <w:rPr>
                <w:rFonts w:ascii="仿宋" w:eastAsia="仿宋" w:hAnsi="仿宋" w:cs="仿宋"/>
                <w:b/>
                <w:bCs/>
                <w:sz w:val="44"/>
                <w:szCs w:val="44"/>
              </w:rPr>
            </w:pPr>
            <w:r w:rsidRPr="003E2EBE">
              <w:rPr>
                <w:rFonts w:asciiTheme="minorEastAsia" w:eastAsiaTheme="minorEastAsia" w:hAnsiTheme="minorEastAsia" w:cs="仿宋" w:hint="eastAsia"/>
                <w:bCs/>
                <w:sz w:val="24"/>
                <w:szCs w:val="24"/>
              </w:rPr>
              <w:t>下午我对第四页也就是公司介绍进行了编写，这一块主要写了惠普公司的构建以及中国惠普公司的市场地位，以及获奖情况，让客户可以了解到惠普公司的强大，让客服更加相信惠普，也让更多人才加入到惠普</w:t>
            </w:r>
            <w:r>
              <w:rPr>
                <w:rFonts w:asciiTheme="minorEastAsia" w:eastAsiaTheme="minorEastAsia" w:hAnsiTheme="minorEastAsia" w:cs="仿宋" w:hint="eastAsia"/>
                <w:bCs/>
                <w:sz w:val="24"/>
                <w:szCs w:val="24"/>
              </w:rPr>
              <w:t>。每一个公司都要有自己的企业文化才能让内部工作人员以及客户更加信赖，所以必须把自己强大的一方面展示给外人。</w:t>
            </w:r>
          </w:p>
        </w:tc>
      </w:tr>
    </w:tbl>
    <w:p w:rsidR="004359F2" w:rsidRDefault="004359F2" w:rsidP="004359F2">
      <w:pPr>
        <w:autoSpaceDE w:val="0"/>
        <w:autoSpaceDN w:val="0"/>
        <w:ind w:firstLineChars="200" w:firstLine="883"/>
        <w:jc w:val="left"/>
        <w:rPr>
          <w:rFonts w:ascii="仿宋" w:eastAsia="仿宋" w:hAnsi="仿宋" w:cs="仿宋"/>
          <w:b/>
          <w:bCs/>
          <w:kern w:val="0"/>
          <w:sz w:val="44"/>
          <w:szCs w:val="44"/>
        </w:rPr>
      </w:pPr>
    </w:p>
    <w:p w:rsidR="006047CC" w:rsidRPr="004359F2" w:rsidRDefault="006047CC"/>
    <w:sectPr w:rsidR="006047CC" w:rsidRPr="00435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DFD" w:rsidRDefault="00714DFD" w:rsidP="004359F2">
      <w:r>
        <w:separator/>
      </w:r>
    </w:p>
  </w:endnote>
  <w:endnote w:type="continuationSeparator" w:id="0">
    <w:p w:rsidR="00714DFD" w:rsidRDefault="00714DFD" w:rsidP="00435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DFD" w:rsidRDefault="00714DFD" w:rsidP="004359F2">
      <w:r>
        <w:separator/>
      </w:r>
    </w:p>
  </w:footnote>
  <w:footnote w:type="continuationSeparator" w:id="0">
    <w:p w:rsidR="00714DFD" w:rsidRDefault="00714DFD" w:rsidP="004359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7E9"/>
    <w:rsid w:val="0012101E"/>
    <w:rsid w:val="004359F2"/>
    <w:rsid w:val="004547E9"/>
    <w:rsid w:val="006047CC"/>
    <w:rsid w:val="00714DFD"/>
    <w:rsid w:val="00825B45"/>
    <w:rsid w:val="009B0B5F"/>
    <w:rsid w:val="00C1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18684"/>
  <w15:docId w15:val="{9097D494-250C-4D66-82FD-8834DA0F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9F2"/>
    <w:pPr>
      <w:widowControl w:val="0"/>
      <w:adjustRightInd w:val="0"/>
      <w:jc w:val="both"/>
      <w:textAlignment w:val="baseline"/>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59F2"/>
    <w:pPr>
      <w:pBdr>
        <w:bottom w:val="single" w:sz="6" w:space="1" w:color="auto"/>
      </w:pBdr>
      <w:tabs>
        <w:tab w:val="center" w:pos="4153"/>
        <w:tab w:val="right" w:pos="8306"/>
      </w:tabs>
      <w:adjustRightInd/>
      <w:snapToGrid w:val="0"/>
      <w:jc w:val="center"/>
      <w:textAlignment w:val="auto"/>
    </w:pPr>
    <w:rPr>
      <w:rFonts w:asciiTheme="minorHAnsi" w:eastAsiaTheme="minorEastAsia" w:hAnsiTheme="minorHAnsi" w:cstheme="minorBidi"/>
      <w:sz w:val="18"/>
      <w:szCs w:val="18"/>
    </w:rPr>
  </w:style>
  <w:style w:type="character" w:customStyle="1" w:styleId="a4">
    <w:name w:val="页眉 字符"/>
    <w:basedOn w:val="a0"/>
    <w:link w:val="a3"/>
    <w:uiPriority w:val="99"/>
    <w:rsid w:val="004359F2"/>
    <w:rPr>
      <w:sz w:val="18"/>
      <w:szCs w:val="18"/>
    </w:rPr>
  </w:style>
  <w:style w:type="paragraph" w:styleId="a5">
    <w:name w:val="footer"/>
    <w:basedOn w:val="a"/>
    <w:link w:val="a6"/>
    <w:uiPriority w:val="99"/>
    <w:unhideWhenUsed/>
    <w:rsid w:val="004359F2"/>
    <w:pPr>
      <w:tabs>
        <w:tab w:val="center" w:pos="4153"/>
        <w:tab w:val="right" w:pos="8306"/>
      </w:tabs>
      <w:adjustRightInd/>
      <w:snapToGrid w:val="0"/>
      <w:jc w:val="left"/>
      <w:textAlignment w:val="auto"/>
    </w:pPr>
    <w:rPr>
      <w:rFonts w:asciiTheme="minorHAnsi" w:eastAsiaTheme="minorEastAsia" w:hAnsiTheme="minorHAnsi" w:cstheme="minorBidi"/>
      <w:sz w:val="18"/>
      <w:szCs w:val="18"/>
    </w:rPr>
  </w:style>
  <w:style w:type="character" w:customStyle="1" w:styleId="a6">
    <w:name w:val="页脚 字符"/>
    <w:basedOn w:val="a0"/>
    <w:link w:val="a5"/>
    <w:uiPriority w:val="99"/>
    <w:rsid w:val="004359F2"/>
    <w:rPr>
      <w:sz w:val="18"/>
      <w:szCs w:val="18"/>
    </w:rPr>
  </w:style>
  <w:style w:type="table" w:styleId="a7">
    <w:name w:val="Table Grid"/>
    <w:basedOn w:val="a1"/>
    <w:rsid w:val="004359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qqq</dc:creator>
  <cp:keywords/>
  <dc:description/>
  <cp:lastModifiedBy>凉生</cp:lastModifiedBy>
  <cp:revision>4</cp:revision>
  <dcterms:created xsi:type="dcterms:W3CDTF">2016-12-28T02:46:00Z</dcterms:created>
  <dcterms:modified xsi:type="dcterms:W3CDTF">2018-12-24T05:17:00Z</dcterms:modified>
</cp:coreProperties>
</file>