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黑体"/>
          <w:sz w:val="30"/>
        </w:rPr>
      </w:pPr>
      <w:r>
        <w:rPr>
          <w:rFonts w:hint="eastAsia" w:ascii="宋体" w:hAnsi="宋体"/>
        </w:rPr>
        <mc:AlternateContent>
          <mc:Choice Requires="wps">
            <w:drawing>
              <wp:anchor distT="0" distB="0" distL="114300" distR="114300" simplePos="0" relativeHeight="251659264" behindDoc="0" locked="0" layoutInCell="1" allowOverlap="1">
                <wp:simplePos x="0" y="0"/>
                <wp:positionH relativeFrom="leftMargin">
                  <wp:align>right</wp:align>
                </wp:positionH>
                <wp:positionV relativeFrom="paragraph">
                  <wp:posOffset>-833120</wp:posOffset>
                </wp:positionV>
                <wp:extent cx="914400" cy="10005060"/>
                <wp:effectExtent l="0" t="0" r="0" b="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14400" cy="10005060"/>
                        </a:xfrm>
                        <a:prstGeom prst="rect">
                          <a:avLst/>
                        </a:prstGeom>
                        <a:noFill/>
                        <a:ln>
                          <a:noFill/>
                        </a:ln>
                      </wps:spPr>
                      <wps:txbx>
                        <w:txbxContent>
                          <w:p>
                            <w:pPr>
                              <w:ind w:firstLine="3150" w:firstLineChars="1500"/>
                              <w:rPr>
                                <w:rFonts w:ascii="宋体" w:hAnsi="宋体" w:eastAsia="宋体"/>
                              </w:rPr>
                            </w:pPr>
                            <w:r>
                              <w:rPr>
                                <w:rFonts w:hint="eastAsia" w:ascii="宋体" w:hAnsi="宋体" w:eastAsia="宋体"/>
                              </w:rPr>
                              <w:t>姓名：</w:t>
                            </w:r>
                            <w:r>
                              <w:rPr>
                                <w:rFonts w:hint="eastAsia" w:ascii="宋体" w:hAnsi="宋体" w:eastAsia="宋体"/>
                                <w:u w:val="single"/>
                              </w:rPr>
                              <w:t xml:space="preserve">                </w:t>
                            </w:r>
                            <w:r>
                              <w:rPr>
                                <w:rFonts w:hint="eastAsia" w:ascii="宋体" w:hAnsi="宋体" w:eastAsia="宋体"/>
                              </w:rPr>
                              <w:t xml:space="preserve">      准考证号：</w:t>
                            </w:r>
                            <w:r>
                              <w:rPr>
                                <w:rFonts w:hint="eastAsia" w:ascii="宋体" w:hAnsi="宋体" w:eastAsia="宋体"/>
                                <w:u w:val="single"/>
                              </w:rPr>
                              <w:t xml:space="preserve">                             </w:t>
                            </w:r>
                            <w:r>
                              <w:rPr>
                                <w:rFonts w:hint="eastAsia" w:ascii="宋体" w:hAnsi="宋体" w:eastAsia="宋体"/>
                              </w:rPr>
                              <w:t xml:space="preserve">    单位：</w:t>
                            </w:r>
                            <w:r>
                              <w:rPr>
                                <w:rFonts w:hint="eastAsia" w:ascii="宋体" w:hAnsi="宋体" w:eastAsia="宋体"/>
                                <w:u w:val="single"/>
                              </w:rPr>
                              <w:t xml:space="preserve">                      </w:t>
                            </w:r>
                            <w:r>
                              <w:rPr>
                                <w:rFonts w:hint="eastAsia" w:ascii="宋体" w:hAnsi="宋体" w:eastAsia="宋体"/>
                              </w:rPr>
                              <w:t xml:space="preserve">  </w:t>
                            </w:r>
                          </w:p>
                          <w:p>
                            <w:pPr>
                              <w:ind w:firstLine="1470" w:firstLineChars="700"/>
                            </w:pPr>
                          </w:p>
                          <w:p>
                            <w:pPr>
                              <w:rPr>
                                <w:rFonts w:ascii="Times New Roman" w:hAnsi="Times New Roman" w:eastAsia="宋体" w:cs="Times New Roman"/>
                                <w:szCs w:val="24"/>
                              </w:rPr>
                            </w:pPr>
                            <w:r>
                              <w:rPr>
                                <w:rFonts w:hint="eastAsia" w:ascii="Times New Roman" w:hAnsi="Times New Roman" w:eastAsia="宋体" w:cs="Times New Roman"/>
                                <w:szCs w:val="24"/>
                              </w:rPr>
                              <w:t>………………………………………………………装…………………………订……………………………线…………………………………………………………………</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18pt;margin-top:6.4pt;height:787.8pt;width:72pt;mso-position-horizontal-relative:page;mso-position-vertical-relative:page;z-index:251659264;mso-width-relative:page;mso-height-relative:page;" filled="f" stroked="f" coordsize="21600,21600" o:gfxdata="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IQOlSzZAAAACgEAAA8A&#10;AAAAAAAAAQAgAAAAIgAAAGRycy9kb3ducmV2LnhtbFBLAQIUABQAAAAIAIdO4kAnZl8FFgIAABkE&#10;AAAOAAAAAAAAAAEAIAAAACgBAABkcnMvZTJvRG9jLnhtbFBLBQYAAAAABgAGAFkBAACwBQAAAAA=&#10;">
                <v:fill on="f" focussize="0,0"/>
                <v:stroke on="f"/>
                <v:imagedata o:title=""/>
                <o:lock v:ext="edit" aspectratio="f"/>
                <v:textbox style="layout-flow:vertical;mso-layout-flow-alt:bottom-to-top;">
                  <w:txbxContent>
                    <w:p>
                      <w:pPr>
                        <w:ind w:firstLine="3150" w:firstLineChars="1500"/>
                        <w:rPr>
                          <w:rFonts w:ascii="宋体" w:hAnsi="宋体" w:eastAsia="宋体"/>
                        </w:rPr>
                      </w:pPr>
                      <w:r>
                        <w:rPr>
                          <w:rFonts w:hint="eastAsia" w:ascii="宋体" w:hAnsi="宋体" w:eastAsia="宋体"/>
                        </w:rPr>
                        <w:t>姓名：</w:t>
                      </w:r>
                      <w:r>
                        <w:rPr>
                          <w:rFonts w:hint="eastAsia" w:ascii="宋体" w:hAnsi="宋体" w:eastAsia="宋体"/>
                          <w:u w:val="single"/>
                        </w:rPr>
                        <w:t xml:space="preserve">                </w:t>
                      </w:r>
                      <w:r>
                        <w:rPr>
                          <w:rFonts w:hint="eastAsia" w:ascii="宋体" w:hAnsi="宋体" w:eastAsia="宋体"/>
                        </w:rPr>
                        <w:t xml:space="preserve">      准考证号：</w:t>
                      </w:r>
                      <w:r>
                        <w:rPr>
                          <w:rFonts w:hint="eastAsia" w:ascii="宋体" w:hAnsi="宋体" w:eastAsia="宋体"/>
                          <w:u w:val="single"/>
                        </w:rPr>
                        <w:t xml:space="preserve">                             </w:t>
                      </w:r>
                      <w:r>
                        <w:rPr>
                          <w:rFonts w:hint="eastAsia" w:ascii="宋体" w:hAnsi="宋体" w:eastAsia="宋体"/>
                        </w:rPr>
                        <w:t xml:space="preserve">    单位：</w:t>
                      </w:r>
                      <w:r>
                        <w:rPr>
                          <w:rFonts w:hint="eastAsia" w:ascii="宋体" w:hAnsi="宋体" w:eastAsia="宋体"/>
                          <w:u w:val="single"/>
                        </w:rPr>
                        <w:t xml:space="preserve">                      </w:t>
                      </w:r>
                      <w:r>
                        <w:rPr>
                          <w:rFonts w:hint="eastAsia" w:ascii="宋体" w:hAnsi="宋体" w:eastAsia="宋体"/>
                        </w:rPr>
                        <w:t xml:space="preserve">  </w:t>
                      </w:r>
                    </w:p>
                    <w:p>
                      <w:pPr>
                        <w:ind w:firstLine="1470" w:firstLineChars="700"/>
                      </w:pPr>
                    </w:p>
                    <w:p>
                      <w:pPr>
                        <w:rPr>
                          <w:rFonts w:ascii="Times New Roman" w:hAnsi="Times New Roman" w:eastAsia="宋体" w:cs="Times New Roman"/>
                          <w:szCs w:val="24"/>
                        </w:rPr>
                      </w:pPr>
                      <w:r>
                        <w:rPr>
                          <w:rFonts w:hint="eastAsia" w:ascii="Times New Roman" w:hAnsi="Times New Roman" w:eastAsia="宋体" w:cs="Times New Roman"/>
                          <w:szCs w:val="24"/>
                        </w:rPr>
                        <w:t>………………………………………………………装…………………………订……………………………线…………………………………………………………………</w:t>
                      </w:r>
                    </w:p>
                  </w:txbxContent>
                </v:textbox>
              </v:shape>
            </w:pict>
          </mc:Fallback>
        </mc:AlternateContent>
      </w:r>
      <w:r>
        <w:rPr>
          <w:rFonts w:hint="eastAsia" w:eastAsia="黑体"/>
          <w:sz w:val="30"/>
        </w:rPr>
        <w:t>广东省职业技能等级认定统一试卷</w:t>
      </w:r>
    </w:p>
    <w:p>
      <w:pPr>
        <w:jc w:val="center"/>
        <w:rPr>
          <w:rFonts w:ascii="黑体" w:hAnsi="华文细黑" w:eastAsia="黑体"/>
          <w:b/>
          <w:bCs/>
          <w:sz w:val="36"/>
        </w:rPr>
      </w:pPr>
      <w:r>
        <w:rPr>
          <w:rFonts w:hint="eastAsia" w:ascii="黑体" w:hAnsi="华文细黑" w:eastAsia="黑体"/>
          <w:b/>
          <w:bCs/>
          <w:sz w:val="36"/>
        </w:rPr>
        <w:t>人工智能训练师技能等级认定四</w:t>
      </w:r>
      <w:r>
        <w:rPr>
          <w:rFonts w:ascii="黑体" w:hAnsi="华文细黑" w:eastAsia="黑体"/>
          <w:b/>
          <w:bCs/>
          <w:sz w:val="36"/>
        </w:rPr>
        <w:t>级理论知识试卷</w:t>
      </w:r>
      <w:r>
        <w:rPr>
          <w:rFonts w:hint="eastAsia" w:ascii="黑体" w:hAnsi="华文细黑" w:eastAsia="黑体"/>
          <w:b/>
          <w:bCs/>
          <w:sz w:val="36"/>
        </w:rPr>
        <w:t>0</w:t>
      </w:r>
      <w:r>
        <w:rPr>
          <w:rFonts w:ascii="黑体" w:hAnsi="华文细黑" w:eastAsia="黑体"/>
          <w:b/>
          <w:bCs/>
          <w:sz w:val="36"/>
        </w:rPr>
        <w:t>01</w:t>
      </w:r>
    </w:p>
    <w:p>
      <w:pPr>
        <w:jc w:val="center"/>
        <w:rPr>
          <w:rFonts w:ascii="黑体" w:hAnsi="宋体" w:eastAsia="黑体"/>
          <w:b/>
          <w:bCs/>
          <w:sz w:val="28"/>
        </w:rPr>
      </w:pPr>
      <w:r>
        <w:rPr>
          <w:rFonts w:hint="eastAsia" w:ascii="黑体" w:hAnsi="宋体" w:eastAsia="黑体"/>
          <w:b/>
          <w:bCs/>
          <w:sz w:val="28"/>
        </w:rPr>
        <w:t>注</w:t>
      </w:r>
      <w:r>
        <w:rPr>
          <w:rFonts w:ascii="黑体" w:hAnsi="宋体" w:eastAsia="黑体"/>
          <w:b/>
          <w:bCs/>
          <w:sz w:val="28"/>
        </w:rPr>
        <w:t xml:space="preserve">   意   事   项</w:t>
      </w:r>
    </w:p>
    <w:p>
      <w:pPr>
        <w:ind w:left="420" w:leftChars="200"/>
        <w:rPr>
          <w:rFonts w:ascii="宋体" w:hAnsi="宋体"/>
        </w:rPr>
      </w:pPr>
      <w:r>
        <w:rPr>
          <w:rFonts w:ascii="宋体" w:hAnsi="宋体"/>
        </w:rPr>
        <w:t>1、考试时间：120分钟。</w:t>
      </w:r>
      <w:r>
        <w:rPr>
          <w:rFonts w:hint="eastAsia" w:ascii="宋体" w:hAnsi="宋体"/>
          <w:color w:val="FF0000"/>
        </w:rPr>
        <w:t xml:space="preserve"> </w:t>
      </w:r>
    </w:p>
    <w:p>
      <w:pPr>
        <w:ind w:left="420" w:leftChars="200"/>
        <w:rPr>
          <w:rFonts w:ascii="宋体" w:hAnsi="宋体"/>
        </w:rPr>
      </w:pPr>
      <w:r>
        <w:rPr>
          <w:rFonts w:hint="eastAsia" w:ascii="宋体" w:hAnsi="宋体"/>
        </w:rPr>
        <w:t>2</w:t>
      </w:r>
      <w:r>
        <w:rPr>
          <w:rFonts w:ascii="宋体" w:hAnsi="宋体"/>
        </w:rPr>
        <w:t>、请首先按要求在试卷的标封处填写您的姓名、准考证号和所在单位的名称。</w:t>
      </w:r>
    </w:p>
    <w:p>
      <w:pPr>
        <w:ind w:left="420" w:leftChars="200"/>
        <w:rPr>
          <w:rFonts w:ascii="宋体" w:hAnsi="宋体"/>
        </w:rPr>
      </w:pPr>
      <w:r>
        <w:rPr>
          <w:rFonts w:hint="eastAsia" w:ascii="宋体" w:hAnsi="宋体"/>
        </w:rPr>
        <w:t>3</w:t>
      </w:r>
      <w:r>
        <w:rPr>
          <w:rFonts w:ascii="宋体" w:hAnsi="宋体"/>
        </w:rPr>
        <w:t>、请仔细阅读各种题目的回答要求，在规定的位置填写您的答案。</w:t>
      </w:r>
    </w:p>
    <w:p>
      <w:pPr>
        <w:ind w:left="420" w:leftChars="200"/>
        <w:rPr>
          <w:rFonts w:ascii="宋体" w:hAnsi="宋体"/>
        </w:rPr>
      </w:pPr>
      <w:r>
        <w:rPr>
          <w:rFonts w:hint="eastAsia" w:ascii="宋体" w:hAnsi="宋体"/>
        </w:rPr>
        <w:t>4</w:t>
      </w:r>
      <w:r>
        <w:rPr>
          <w:rFonts w:ascii="宋体" w:hAnsi="宋体"/>
        </w:rPr>
        <w:t>、不要在试卷上乱写乱画，不要在标封区填写无关的内容。</w:t>
      </w:r>
    </w:p>
    <w:p>
      <w:pPr>
        <w:rPr>
          <w:rFonts w:ascii="宋体" w:hAnsi="宋体"/>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09"/>
        <w:gridCol w:w="1440"/>
        <w:gridCol w:w="1440"/>
        <w:gridCol w:w="144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09" w:type="dxa"/>
            <w:vAlign w:val="center"/>
          </w:tcPr>
          <w:p>
            <w:pPr>
              <w:jc w:val="center"/>
              <w:rPr>
                <w:rFonts w:ascii="宋体" w:hAnsi="宋体"/>
              </w:rPr>
            </w:pPr>
          </w:p>
        </w:tc>
        <w:tc>
          <w:tcPr>
            <w:tcW w:w="1440" w:type="dxa"/>
            <w:vAlign w:val="center"/>
          </w:tcPr>
          <w:p>
            <w:pPr>
              <w:jc w:val="center"/>
              <w:rPr>
                <w:rFonts w:ascii="宋体" w:hAnsi="宋体"/>
              </w:rPr>
            </w:pPr>
            <w:r>
              <w:rPr>
                <w:rFonts w:hint="eastAsia" w:ascii="宋体" w:hAnsi="宋体"/>
              </w:rPr>
              <w:t>一</w:t>
            </w:r>
          </w:p>
        </w:tc>
        <w:tc>
          <w:tcPr>
            <w:tcW w:w="1440" w:type="dxa"/>
            <w:vAlign w:val="center"/>
          </w:tcPr>
          <w:p>
            <w:pPr>
              <w:jc w:val="center"/>
              <w:rPr>
                <w:rFonts w:ascii="宋体" w:hAnsi="宋体"/>
              </w:rPr>
            </w:pPr>
            <w:r>
              <w:rPr>
                <w:rFonts w:hint="eastAsia" w:ascii="宋体" w:hAnsi="宋体"/>
              </w:rPr>
              <w:t>二</w:t>
            </w:r>
          </w:p>
        </w:tc>
        <w:tc>
          <w:tcPr>
            <w:tcW w:w="1440" w:type="dxa"/>
            <w:vAlign w:val="center"/>
          </w:tcPr>
          <w:p>
            <w:pPr>
              <w:jc w:val="center"/>
              <w:rPr>
                <w:rFonts w:ascii="宋体" w:hAnsi="宋体"/>
              </w:rPr>
            </w:pPr>
            <w:r>
              <w:rPr>
                <w:rFonts w:hint="eastAsia" w:ascii="宋体" w:hAnsi="宋体"/>
              </w:rPr>
              <w:t>总  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09" w:type="dxa"/>
            <w:vAlign w:val="center"/>
          </w:tcPr>
          <w:p>
            <w:pPr>
              <w:jc w:val="center"/>
              <w:rPr>
                <w:rFonts w:ascii="宋体" w:hAnsi="宋体"/>
              </w:rPr>
            </w:pPr>
            <w:r>
              <w:rPr>
                <w:rFonts w:hint="eastAsia" w:ascii="宋体" w:hAnsi="宋体"/>
              </w:rPr>
              <w:t>得  分</w:t>
            </w:r>
          </w:p>
        </w:tc>
        <w:tc>
          <w:tcPr>
            <w:tcW w:w="1440" w:type="dxa"/>
            <w:vAlign w:val="center"/>
          </w:tcPr>
          <w:p>
            <w:pPr>
              <w:jc w:val="center"/>
              <w:rPr>
                <w:rFonts w:ascii="宋体" w:hAnsi="宋体"/>
              </w:rPr>
            </w:pPr>
          </w:p>
        </w:tc>
        <w:tc>
          <w:tcPr>
            <w:tcW w:w="1440" w:type="dxa"/>
            <w:vAlign w:val="center"/>
          </w:tcPr>
          <w:p>
            <w:pPr>
              <w:jc w:val="center"/>
              <w:rPr>
                <w:rFonts w:ascii="宋体" w:hAnsi="宋体"/>
              </w:rPr>
            </w:pPr>
          </w:p>
        </w:tc>
        <w:tc>
          <w:tcPr>
            <w:tcW w:w="1440" w:type="dxa"/>
            <w:vAlign w:val="center"/>
          </w:tcPr>
          <w:p>
            <w:pPr>
              <w:jc w:val="center"/>
              <w:rPr>
                <w:rFonts w:ascii="宋体" w:hAnsi="宋体"/>
              </w:rPr>
            </w:pPr>
          </w:p>
        </w:tc>
      </w:tr>
    </w:tbl>
    <w:p>
      <w:pPr>
        <w:rPr>
          <w:rFonts w:ascii="宋体" w:hAnsi="宋体"/>
        </w:rPr>
      </w:pPr>
    </w:p>
    <w:tbl>
      <w:tblPr>
        <w:tblStyle w:val="5"/>
        <w:tblW w:w="244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144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61" w:hRule="atLeast"/>
        </w:trPr>
        <w:tc>
          <w:tcPr>
            <w:tcW w:w="1008" w:type="dxa"/>
            <w:vAlign w:val="center"/>
          </w:tcPr>
          <w:p>
            <w:pPr>
              <w:keepLines/>
              <w:jc w:val="center"/>
            </w:pPr>
            <w:r>
              <w:rPr>
                <w:rFonts w:hint="eastAsia"/>
              </w:rPr>
              <w:t>得  分</w:t>
            </w:r>
          </w:p>
        </w:tc>
        <w:tc>
          <w:tcPr>
            <w:tcW w:w="1440" w:type="dxa"/>
            <w:vAlign w:val="center"/>
          </w:tcPr>
          <w:p>
            <w:pPr>
              <w:keepLines/>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61" w:hRule="atLeast"/>
        </w:trPr>
        <w:tc>
          <w:tcPr>
            <w:tcW w:w="1008" w:type="dxa"/>
            <w:vAlign w:val="center"/>
          </w:tcPr>
          <w:p>
            <w:pPr>
              <w:keepLines/>
              <w:jc w:val="center"/>
            </w:pPr>
            <w:r>
              <w:rPr>
                <w:rFonts w:hint="eastAsia"/>
              </w:rPr>
              <w:t>评分人</w:t>
            </w:r>
          </w:p>
        </w:tc>
        <w:tc>
          <w:tcPr>
            <w:tcW w:w="1440" w:type="dxa"/>
            <w:vAlign w:val="center"/>
          </w:tcPr>
          <w:p>
            <w:pPr>
              <w:keepLines/>
              <w:jc w:val="center"/>
            </w:pPr>
          </w:p>
        </w:tc>
      </w:tr>
    </w:tbl>
    <w:p>
      <w:pPr>
        <w:keepLines/>
        <w:ind w:left="420" w:hanging="420"/>
        <w:rPr>
          <w:b/>
        </w:rPr>
      </w:pPr>
      <w:r>
        <w:rPr>
          <w:rFonts w:hint="eastAsia"/>
          <w:b/>
        </w:rPr>
        <w:t>一、单项选择题(第1题～第160题。选择一个正确的答案，将相应的字母填入题内的括号中。每题0.5分，满分80分。)</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 下列不属于计算机从业者应遵守的道德准则的是（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工作认真负责   B. 维护雇主客户的利益   C. 将正在开发的项目出售或分享给竞争对手   D. 发现潜在的威胁时应当站出来揭露</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2. 在使用计算机时应抱着（    ）的态度。</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诚实的   B. 散漫的   C. 恶意的   D. 随意的</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3. 职业道德与企业发展密切相关，以下说法正确的是（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职业道德与企业文化没有关系   B. 职业道德可以增强企业竞争力   C. 职业道德可以由企业自己决定   D. 职业道德对企业发展具有重要价值</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4. 坚持办事公道，必须做到（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自我牺牲   B. 坚持真理   C. 舍己为人   D. 奋不顾身</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5. 热爱并以恭敬严肃的态度对待自己的本职工作是（    ）的表现。</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遵纪守法   B. 爱岗敬业   C. 团结协作   D. 勤奋进取</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6. 小明对其负责的业务非常熟练，是（    ）的具体表现。</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诚实守信   B. 团结友爱   C. 遵纪守法   D. 精通业务</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7. 遵守法律是指国家机关、社会组织和公民个人（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按照法律行使权利   B. 按照法律履行义务   C. 按照法律行使权利，履行义务   D. 按照法律行使权利，履行义务，并在某些情况下可获得特权。</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8. （    ）能够帮助避免生产过程中潜在的风险。</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爱岗敬业，勤劳肯干   B. 爱护设备，安全操作   C. 团结友爱，舍己为人   D. 遵纪守法，忠于职守</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9. 忠实于自己承担的义务是（    ）的表现。</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诚实守信   B. 爱岗敬业   C. 团结友爱   D. 舍己为人</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10. 以下属于精益求精的表现是（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工作认真负责，踏实肯干   B. 工作做的很好，但还想做得更好   C. 工作效率高，快速完成任务   D. 热于助人，和同事打成一片</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11. 下面是U盘的优点的是（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不易携带   B. 体积大   C. 体积小、重量轻适合随身携带   D. 读写速度比硬盘高</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12. 在计算机系统中，操作系统是（    ）。</w:t>
      </w:r>
      <w:r>
        <w:rPr>
          <w:rFonts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rightMargin">
                  <wp:posOffset>0</wp:posOffset>
                </wp:positionH>
                <wp:positionV relativeFrom="paragraph">
                  <wp:posOffset>-862330</wp:posOffset>
                </wp:positionV>
                <wp:extent cx="685800" cy="9806940"/>
                <wp:effectExtent l="0" t="0" r="0" b="0"/>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685800" cy="9806940"/>
                        </a:xfrm>
                        <a:prstGeom prst="rect">
                          <a:avLst/>
                        </a:prstGeom>
                        <a:noFill/>
                        <a:ln>
                          <a:noFill/>
                        </a:ln>
                      </wps:spPr>
                      <wps:txbx>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505.3pt;margin-top:35.3pt;height:772.2pt;width:54pt;mso-position-horizontal-relative:page;mso-position-vertical-relative:page;z-index:251660288;mso-width-relative:page;mso-height-relative:page;" filled="f" stroked="f" coordsize="21600,21600" o:gfxdata="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ti/Q/dkAAAAKAQAA&#10;DwAAAAAAAAABACAAAAAiAAAAZHJzL2Rvd25yZXYueG1sUEsBAhQAFAAAAAgAh07iQPLIjh8YAgAA&#10;GAQAAA4AAAAAAAAAAQAgAAAAKAEAAGRycy9lMm9Eb2MueG1sUEsFBgAAAAAGAAYAWQEAALIFAAAA&#10;AA==&#10;">
                <v:fill on="f" focussize="0,0"/>
                <v:stroke on="f"/>
                <v:imagedata o:title=""/>
                <o:lock v:ext="edit" aspectratio="f"/>
                <v:textbox style="layout-flow:vertical;mso-layout-flow-alt:bottom-to-top;">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v:textbox>
              </v:shape>
            </w:pict>
          </mc:Fallback>
        </mc:AlternateConten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一般应用软件   B. 核心系统软件   C. 用户应用软件   D. 系统支撑软件</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13. Internet是（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网络软件   B. 局域网   C. 因特网   D. 电子邮件</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14. 下列是计算机病毒的特点的是（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计算机病毒是一个操作系统   B. 计算机病毒是对人体有害的传染性疾病   C. 计算机病毒不能预防   D. 计算机病毒是一段程序，会影响计算机系统</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15. 数据库系统对数据进行管理的核心是（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数据库管理系统   B. 数据库   C. 操作系统   D. 数据仓库</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16. 在Linux系统中，以（    ）方式访问设备。</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文件   B. 文档   C. 符号   D. 表格</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17. 下面是python的优点是（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操作难   B. 简单易学   C. 不公开   D. 收费的</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18. 使用（    ）可以展现数据的变化趋势。</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饼图   B. 折线图   C. 雷达图   D. 散点图</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19. 神经网络是受（    ）启发而发明的。</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神经元   B. 红细胞   C. 白细胞   D. 造血干细胞</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20. 机器学习是（    ）的核心，是使计算机具有智能的根本途径。</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物理学   B. 人工智能   C. 建筑学   D. 化学</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21. 下面是数据质量的特性的是（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不可解释性   B. 准确性   C. 不完整性   D. 不准确性</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22. 数据是对现实世界的事务采用计算机能够识别，储存和（    ）的形式进行描述的符号的集合。</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采集   B. 处理   C. 保存   D. 记录</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23. MicrosoftOffice是一套由（    ）公司开发的办公软件。</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微软   B. 三星   C. 百度   D. 华为</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24. （    ）是通过键入文本或其他多媒体内容，如图片、短语音、短视频在两个或更多人之间进行聊天的一种方式。</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即时通讯   B. 即时电联   C. 飞鸽传书   D. 电子邮件</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25. 下面不是计算机病毒的生物特征的是（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感染性   B. 危害性   C. 变异性   D. 一致性</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26. 要搜索“红烧肉的做法”，可以用（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浏览器   B. 电脑管家   C. 画图软件   D. 办公软件</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27. （    ）是帮助程序进行快速查找的。</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索引   B. 文本   C. 表格   D. 字典</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28. 电子邮件的地址是（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邮箱地址   B. 门牌地址   C. 物理地址   D. 收件地址</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29. 下面可以下载软件的是（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电脑管家   B. 画图软件   C. 软件管理   D. 文档管理器</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30. 下面属于多媒体范畴的是（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声音合成   B. 代码编程   C. 模式识别   D. 数据挖掘</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31. 下面属于图片处理的是（    ）。</w:t>
      </w:r>
    </w:p>
    <w:p>
      <w:pPr>
        <w:pStyle w:val="4"/>
        <w:shd w:val="clear" w:color="auto" w:fill="FFFFFF"/>
        <w:wordWrap w:val="0"/>
        <w:textAlignment w:val="baseline"/>
        <w:rPr>
          <w:rFonts w:ascii="Times New Roman" w:hAnsi="Times New Roman" w:cs="Times New Roman"/>
          <w:kern w:val="2"/>
          <w:sz w:val="21"/>
        </w:rPr>
      </w:pPr>
      <w:r>
        <w:rPr>
          <w:rFonts w:hint="eastAsia" w:eastAsiaTheme="minorEastAsia" w:cstheme="minorBidi"/>
          <w:kern w:val="2"/>
          <w:sz w:val="21"/>
          <w:szCs w:val="22"/>
        </w:rPr>
        <mc:AlternateContent>
          <mc:Choice Requires="wps">
            <w:drawing>
              <wp:anchor distT="0" distB="0" distL="114300" distR="114300" simplePos="0" relativeHeight="251661312" behindDoc="0" locked="0" layoutInCell="1" allowOverlap="1">
                <wp:simplePos x="0" y="0"/>
                <wp:positionH relativeFrom="leftMargin">
                  <wp:align>right</wp:align>
                </wp:positionH>
                <wp:positionV relativeFrom="paragraph">
                  <wp:posOffset>-572770</wp:posOffset>
                </wp:positionV>
                <wp:extent cx="914400" cy="10005060"/>
                <wp:effectExtent l="0" t="0" r="0" b="0"/>
                <wp:wrapNone/>
                <wp:docPr id="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914400" cy="10005060"/>
                        </a:xfrm>
                        <a:prstGeom prst="rect">
                          <a:avLst/>
                        </a:prstGeom>
                        <a:noFill/>
                        <a:ln>
                          <a:noFill/>
                        </a:ln>
                      </wps:spPr>
                      <wps:txbx>
                        <w:txbxContent>
                          <w:p>
                            <w:pPr>
                              <w:ind w:firstLine="3150" w:firstLineChars="1500"/>
                              <w:rPr>
                                <w:rFonts w:ascii="宋体" w:hAnsi="宋体" w:eastAsia="宋体"/>
                              </w:rPr>
                            </w:pPr>
                            <w:r>
                              <w:rPr>
                                <w:rFonts w:hint="eastAsia" w:ascii="宋体" w:hAnsi="宋体" w:eastAsia="宋体"/>
                              </w:rPr>
                              <w:t>姓名：</w:t>
                            </w:r>
                            <w:r>
                              <w:rPr>
                                <w:rFonts w:hint="eastAsia" w:ascii="宋体" w:hAnsi="宋体" w:eastAsia="宋体"/>
                                <w:u w:val="single"/>
                              </w:rPr>
                              <w:t xml:space="preserve">                </w:t>
                            </w:r>
                            <w:r>
                              <w:rPr>
                                <w:rFonts w:hint="eastAsia" w:ascii="宋体" w:hAnsi="宋体" w:eastAsia="宋体"/>
                              </w:rPr>
                              <w:t xml:space="preserve">      准考证号：</w:t>
                            </w:r>
                            <w:r>
                              <w:rPr>
                                <w:rFonts w:hint="eastAsia" w:ascii="宋体" w:hAnsi="宋体" w:eastAsia="宋体"/>
                                <w:u w:val="single"/>
                              </w:rPr>
                              <w:t xml:space="preserve">                             </w:t>
                            </w:r>
                            <w:r>
                              <w:rPr>
                                <w:rFonts w:hint="eastAsia" w:ascii="宋体" w:hAnsi="宋体" w:eastAsia="宋体"/>
                              </w:rPr>
                              <w:t xml:space="preserve">    单位：</w:t>
                            </w:r>
                            <w:r>
                              <w:rPr>
                                <w:rFonts w:hint="eastAsia" w:ascii="宋体" w:hAnsi="宋体" w:eastAsia="宋体"/>
                                <w:u w:val="single"/>
                              </w:rPr>
                              <w:t xml:space="preserve">                      </w:t>
                            </w:r>
                            <w:r>
                              <w:rPr>
                                <w:rFonts w:hint="eastAsia" w:ascii="宋体" w:hAnsi="宋体" w:eastAsia="宋体"/>
                              </w:rPr>
                              <w:t xml:space="preserve">  </w:t>
                            </w:r>
                          </w:p>
                          <w:p>
                            <w:pPr>
                              <w:ind w:firstLine="1470" w:firstLineChars="700"/>
                            </w:pPr>
                          </w:p>
                          <w:p>
                            <w:pPr>
                              <w:rPr>
                                <w:rFonts w:ascii="Times New Roman" w:hAnsi="Times New Roman" w:eastAsia="宋体" w:cs="Times New Roman"/>
                                <w:szCs w:val="24"/>
                              </w:rPr>
                            </w:pPr>
                            <w:r>
                              <w:rPr>
                                <w:rFonts w:hint="eastAsia" w:ascii="Times New Roman" w:hAnsi="Times New Roman" w:eastAsia="宋体" w:cs="Times New Roman"/>
                                <w:szCs w:val="24"/>
                              </w:rPr>
                              <w:t>………………………………………………………装…………………………订……………………………线…………………………………………………………………</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18pt;margin-top:26.9pt;height:787.8pt;width:72pt;mso-position-horizontal-relative:page;mso-position-vertical-relative:page;z-index:251661312;mso-width-relative:page;mso-height-relative:page;" filled="f" stroked="f" coordsize="21600,21600" o:gfxdata="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QsEjF2QAAAAkBAAAP&#10;AAAAAAAAAAEAIAAAACIAAABkcnMvZG93bnJldi54bWxQSwECFAAUAAAACACHTuJAhiYATBcCAAAZ&#10;BAAADgAAAAAAAAABACAAAAAoAQAAZHJzL2Uyb0RvYy54bWxQSwUGAAAAAAYABgBZAQAAsQUAAAAA&#10;">
                <v:fill on="f" focussize="0,0"/>
                <v:stroke on="f"/>
                <v:imagedata o:title=""/>
                <o:lock v:ext="edit" aspectratio="f"/>
                <v:textbox style="layout-flow:vertical;mso-layout-flow-alt:bottom-to-top;">
                  <w:txbxContent>
                    <w:p>
                      <w:pPr>
                        <w:ind w:firstLine="3150" w:firstLineChars="1500"/>
                        <w:rPr>
                          <w:rFonts w:ascii="宋体" w:hAnsi="宋体" w:eastAsia="宋体"/>
                        </w:rPr>
                      </w:pPr>
                      <w:r>
                        <w:rPr>
                          <w:rFonts w:hint="eastAsia" w:ascii="宋体" w:hAnsi="宋体" w:eastAsia="宋体"/>
                        </w:rPr>
                        <w:t>姓名：</w:t>
                      </w:r>
                      <w:r>
                        <w:rPr>
                          <w:rFonts w:hint="eastAsia" w:ascii="宋体" w:hAnsi="宋体" w:eastAsia="宋体"/>
                          <w:u w:val="single"/>
                        </w:rPr>
                        <w:t xml:space="preserve">                </w:t>
                      </w:r>
                      <w:r>
                        <w:rPr>
                          <w:rFonts w:hint="eastAsia" w:ascii="宋体" w:hAnsi="宋体" w:eastAsia="宋体"/>
                        </w:rPr>
                        <w:t xml:space="preserve">      准考证号：</w:t>
                      </w:r>
                      <w:r>
                        <w:rPr>
                          <w:rFonts w:hint="eastAsia" w:ascii="宋体" w:hAnsi="宋体" w:eastAsia="宋体"/>
                          <w:u w:val="single"/>
                        </w:rPr>
                        <w:t xml:space="preserve">                             </w:t>
                      </w:r>
                      <w:r>
                        <w:rPr>
                          <w:rFonts w:hint="eastAsia" w:ascii="宋体" w:hAnsi="宋体" w:eastAsia="宋体"/>
                        </w:rPr>
                        <w:t xml:space="preserve">    单位：</w:t>
                      </w:r>
                      <w:r>
                        <w:rPr>
                          <w:rFonts w:hint="eastAsia" w:ascii="宋体" w:hAnsi="宋体" w:eastAsia="宋体"/>
                          <w:u w:val="single"/>
                        </w:rPr>
                        <w:t xml:space="preserve">                      </w:t>
                      </w:r>
                      <w:r>
                        <w:rPr>
                          <w:rFonts w:hint="eastAsia" w:ascii="宋体" w:hAnsi="宋体" w:eastAsia="宋体"/>
                        </w:rPr>
                        <w:t xml:space="preserve">  </w:t>
                      </w:r>
                    </w:p>
                    <w:p>
                      <w:pPr>
                        <w:ind w:firstLine="1470" w:firstLineChars="700"/>
                      </w:pPr>
                    </w:p>
                    <w:p>
                      <w:pPr>
                        <w:rPr>
                          <w:rFonts w:ascii="Times New Roman" w:hAnsi="Times New Roman" w:eastAsia="宋体" w:cs="Times New Roman"/>
                          <w:szCs w:val="24"/>
                        </w:rPr>
                      </w:pPr>
                      <w:r>
                        <w:rPr>
                          <w:rFonts w:hint="eastAsia" w:ascii="Times New Roman" w:hAnsi="Times New Roman" w:eastAsia="宋体" w:cs="Times New Roman"/>
                          <w:szCs w:val="24"/>
                        </w:rPr>
                        <w:t>………………………………………………………装…………………………订……………………………线…………………………………………………………………</w:t>
                      </w:r>
                    </w:p>
                  </w:txbxContent>
                </v:textbox>
              </v:shape>
            </w:pict>
          </mc:Fallback>
        </mc:AlternateContent>
      </w:r>
      <w:r>
        <w:rPr>
          <w:rFonts w:ascii="Times New Roman" w:hAnsi="Times New Roman" w:cs="Times New Roman"/>
          <w:kern w:val="2"/>
          <w:sz w:val="21"/>
        </w:rPr>
        <w:t>A. 视频剪辑   B. 动画制作   C. 声音合成   D. 裁剪电子照片</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32. 多媒体网络的三要素包括节点、（    ）、和链。</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网络   B. 计算机   C. 浏览器   D. 程序</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33. 多媒体计算机系统是将多媒体信息和（    ）交互式控制相结合。</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计算机   B. 程序   C. 软件   D. 硬件系统</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34. 常用的翻译工具是（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百度网盘   B. 搜狗语言   C. 百度翻译   D. 网易云盘</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35. 《中华人民共和国劳动法》是为了保护（    ）的合法权益，调整劳动关系。</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动物   B. 劳动者   C. 国家   D. 人民</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36. （    ）是双方的法律行为。</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合同   B. 教育   C. 医疗   D. 道德</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37. 在中华人民共和国境内建设、运营、维护和使用网络，以及（    ）的监督管理，适用本法。</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网络安全   B. 公众安全   C. 劳动安全   D. 食品安全</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38. 《中华人民共和国知识产权法》实施条例由（    ）著作权行政管理部门制定，报国务院批准后施行。</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检察院   B. 国务院   C. 公司   D. 法院</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39. （    ）程序，是指为了得到某种结果而可以由计算机等具有信息处理能力的装置执行的代码化指令序列。</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计算机   B. 木马   C. 非法   D. 软件</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40. 我国境内的（    ）信息网络直接进行国际联网，必须使用邮电部国家公用电信网提供的国际出入口信道。</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无线电   B. 计算机   C. 智能   D. 书籍</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41. （    ）指的是把原始数据转变为模型的训练数据的过程，它的目的就是获取更好的训练数据特征。</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管理工程   B. 数据工程   C. 特征工程   D. 机械工程</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42. （    ）是识别数据的缺失值，可以让我们更好的明白如何使用真是世界中的数据。</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图片增强   B. 特征增强   C. 压力增强   D. 信息增强</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43. （    ）是在开发预测模型时减少输入变量数量的过程。</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云计算   B. 特征选择   C. 机械化   D. 区块链</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44. （    ）可以使机器学习系统在各种学习任务中构建更准确的模型。</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特征构建   B. 模拟   C. 仿真   D. 云计算</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45. 下面属于数据维度缩减的是（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数据特征转换   B. 模型结构转换   C. 程序逻辑转换   D. 文本分析</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46. 动物种类属于（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定序等级   B. 定类等级   C. 定比等级   D. 定距等级</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47. 定序等级的数据可以进行（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类别区分   B. 分类操作   C. 自然排序   D. 类别定义</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48. 下面属于定距等级的数据是（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距离   B. 动物种类   C. 成绩等级   D. 文件种类</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49. 下面属于定比等级数据的是（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工作种类   B. 工资数据   C. 血型   D. 成绩等级</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50. 调查的时候遗漏了某些观察值，会造成数据的（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完整   B. 缺失   C. 归一化   D. 标准化</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51. 下面是数据质量的特性的是（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准确性   B. 感染性   C. 破坏性   D. 不可解释性</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52. （    ）是进行数据挖掘前的准备工作。</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数据预处理   B. 模式分析   C. 文本分析   D. 预测分类</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53. 对缺失值最直接的方法是（    ）。</w:t>
      </w:r>
      <w:r>
        <w:rPr>
          <w:rFonts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rightMargin">
                  <wp:posOffset>0</wp:posOffset>
                </wp:positionH>
                <wp:positionV relativeFrom="paragraph">
                  <wp:posOffset>-1258570</wp:posOffset>
                </wp:positionV>
                <wp:extent cx="685800" cy="9806940"/>
                <wp:effectExtent l="0" t="0" r="0" b="0"/>
                <wp:wrapNone/>
                <wp:docPr id="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685800" cy="9806940"/>
                        </a:xfrm>
                        <a:prstGeom prst="rect">
                          <a:avLst/>
                        </a:prstGeom>
                        <a:noFill/>
                        <a:ln>
                          <a:noFill/>
                        </a:ln>
                      </wps:spPr>
                      <wps:txbx>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505.3pt;margin-top:35.3pt;height:772.2pt;width:54pt;mso-position-horizontal-relative:page;mso-position-vertical-relative:page;z-index:251662336;mso-width-relative:page;mso-height-relative:page;" filled="f" stroked="f" coordsize="21600,21600" o:gfxdata="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yD7UTaAAAACgEA&#10;AA8AAAAAAAAAAQAgAAAAIgAAAGRycy9kb3ducmV2LnhtbFBLAQIUABQAAAAIAIdO4kDY/YZFGAIA&#10;ABgEAAAOAAAAAAAAAAEAIAAAACkBAABkcnMvZTJvRG9jLnhtbFBLBQYAAAAABgAGAFkBAACzBQAA&#10;AAA=&#10;">
                <v:fill on="f" focussize="0,0"/>
                <v:stroke on="f"/>
                <v:imagedata o:title=""/>
                <o:lock v:ext="edit" aspectratio="f"/>
                <v:textbox style="layout-flow:vertical;mso-layout-flow-alt:bottom-to-top;">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v:textbox>
              </v:shape>
            </w:pict>
          </mc:Fallback>
        </mc:AlternateConten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进行填充   B. 直接删除   C. 复制粘贴   D. 回归分析</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54. （    ）会影响数据挖掘的准确性。</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准确的数据   B. 可信的数据   C. 完整数据   D. 噪声</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55. 现实数据一般存在（    ）问题。</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不一致性   B. 完整性   C. 可信性   D. 准确性</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56. 辨别两个数据中的某个属性是否是同一个实体，需要进行（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实体识别   B. 数据辨别   C. 文本分析   D. 回归分析</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57. （    ）是数据集成的重要问题。</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数据冗余   B. 数据完整   C. 数据完备   D. 数据有效</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58. 数据集成涉及是数据值冲突的（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文本分析   B. 视频分析   C. 检测与 处理   D. 动画编辑</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59. 对数据进行汇总和聚集称为（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分类   B. 聚集   C. 光滑   D. 离散化</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60. 数据规约指在尽可能保持元数据原貌的前提下，最大限度地（    ）数据量。</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精简   B. 增加   C. 保持不变   D. 保留</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61. 下面是常用数据处理工具的是（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python语言   B. 编译语言   C. 动画制作工具   D. 图片编辑工具</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62. 数据的表现形式可以是数字、文字还可以是（    ）等。</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图片   B. 系统   C. 程序   D. 软件</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63. 人工智能领域的数据主要有结构化数据、半结构化数据和（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文本数据   B. 图片数据   C. 非结构化数据   D. 视频数据</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64. （    ）采集是通过网络爬虫或者网站公开API等方式获得的。</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网站信息   B. 软件信息   C. 系统信息   D. 硬件信息</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65. （    ）是智能时代的根基，往往都是五花八门、杂乱无章的。</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视频   B. 图片   C. 文字   D. 数据</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66. 下面属于文本抽取的方式的是（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在线格式转换工具转换   B. 图片编辑软件   C. 视频剪辑软件   D. 动画制作软件</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67. 下面属于文本信息抽取的是（    ），统一格式。</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格式转换   B. 内容粘贴   C. 内容复制   D. 内容删除</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68. 数据清洗是指删除、（    ）错误数据，处理不完整、格式有误或多余的数据。</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增加   B. 更正   C. 发现   D. 分析</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69. 语言材料包括口语材料和（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书面材料   B. 图片材料   C. 视频资料   D. 数据资料</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70. （    ）是常用的遍历读取文件的方法。</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递归遍历   B. 文本分类   C. 文本编辑   D. 文本分析</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71. yield生成器随着语料数量的增加，读取速度（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越快   B. 越慢   C. 不变   D. 停止</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72. （    ）通常用来检索、替换那些匹配某个模式的文本。</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正则表达式   B. 图片分析   C. 数据挖掘   D. 视频剪辑</w:t>
      </w:r>
    </w:p>
    <w:p>
      <w:pPr>
        <w:pStyle w:val="4"/>
        <w:shd w:val="clear" w:color="auto" w:fill="FFFFFF"/>
        <w:wordWrap w:val="0"/>
        <w:textAlignment w:val="baseline"/>
        <w:rPr>
          <w:rFonts w:ascii="Times New Roman" w:hAnsi="Times New Roman" w:cs="Times New Roman"/>
          <w:kern w:val="2"/>
          <w:sz w:val="21"/>
        </w:rPr>
      </w:pPr>
      <w:r>
        <w:rPr>
          <w:rFonts w:hint="eastAsia" w:eastAsiaTheme="minorEastAsia" w:cstheme="minorBidi"/>
          <w:kern w:val="2"/>
          <w:sz w:val="21"/>
          <w:szCs w:val="22"/>
        </w:rPr>
        <mc:AlternateContent>
          <mc:Choice Requires="wps">
            <w:drawing>
              <wp:anchor distT="0" distB="0" distL="114300" distR="114300" simplePos="0" relativeHeight="251663360" behindDoc="0" locked="0" layoutInCell="1" allowOverlap="1">
                <wp:simplePos x="0" y="0"/>
                <wp:positionH relativeFrom="leftMargin">
                  <wp:align>right</wp:align>
                </wp:positionH>
                <wp:positionV relativeFrom="paragraph">
                  <wp:posOffset>-572770</wp:posOffset>
                </wp:positionV>
                <wp:extent cx="914400" cy="10005060"/>
                <wp:effectExtent l="0" t="0" r="0" b="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14400" cy="10005060"/>
                        </a:xfrm>
                        <a:prstGeom prst="rect">
                          <a:avLst/>
                        </a:prstGeom>
                        <a:noFill/>
                        <a:ln>
                          <a:noFill/>
                        </a:ln>
                      </wps:spPr>
                      <wps:txbx>
                        <w:txbxContent>
                          <w:p>
                            <w:pPr>
                              <w:ind w:firstLine="3150" w:firstLineChars="1500"/>
                              <w:rPr>
                                <w:rFonts w:ascii="宋体" w:hAnsi="宋体" w:eastAsia="宋体"/>
                              </w:rPr>
                            </w:pPr>
                            <w:r>
                              <w:rPr>
                                <w:rFonts w:hint="eastAsia" w:ascii="宋体" w:hAnsi="宋体" w:eastAsia="宋体"/>
                              </w:rPr>
                              <w:t>姓名：</w:t>
                            </w:r>
                            <w:r>
                              <w:rPr>
                                <w:rFonts w:hint="eastAsia" w:ascii="宋体" w:hAnsi="宋体" w:eastAsia="宋体"/>
                                <w:u w:val="single"/>
                              </w:rPr>
                              <w:t xml:space="preserve">                </w:t>
                            </w:r>
                            <w:r>
                              <w:rPr>
                                <w:rFonts w:hint="eastAsia" w:ascii="宋体" w:hAnsi="宋体" w:eastAsia="宋体"/>
                              </w:rPr>
                              <w:t xml:space="preserve">      准考证号：</w:t>
                            </w:r>
                            <w:r>
                              <w:rPr>
                                <w:rFonts w:hint="eastAsia" w:ascii="宋体" w:hAnsi="宋体" w:eastAsia="宋体"/>
                                <w:u w:val="single"/>
                              </w:rPr>
                              <w:t xml:space="preserve">                             </w:t>
                            </w:r>
                            <w:r>
                              <w:rPr>
                                <w:rFonts w:hint="eastAsia" w:ascii="宋体" w:hAnsi="宋体" w:eastAsia="宋体"/>
                              </w:rPr>
                              <w:t xml:space="preserve">    单位：</w:t>
                            </w:r>
                            <w:r>
                              <w:rPr>
                                <w:rFonts w:hint="eastAsia" w:ascii="宋体" w:hAnsi="宋体" w:eastAsia="宋体"/>
                                <w:u w:val="single"/>
                              </w:rPr>
                              <w:t xml:space="preserve">                      </w:t>
                            </w:r>
                            <w:r>
                              <w:rPr>
                                <w:rFonts w:hint="eastAsia" w:ascii="宋体" w:hAnsi="宋体" w:eastAsia="宋体"/>
                              </w:rPr>
                              <w:t xml:space="preserve">  </w:t>
                            </w:r>
                          </w:p>
                          <w:p>
                            <w:pPr>
                              <w:ind w:firstLine="1470" w:firstLineChars="700"/>
                            </w:pPr>
                          </w:p>
                          <w:p>
                            <w:pPr>
                              <w:rPr>
                                <w:rFonts w:ascii="Times New Roman" w:hAnsi="Times New Roman" w:eastAsia="宋体" w:cs="Times New Roman"/>
                                <w:szCs w:val="24"/>
                              </w:rPr>
                            </w:pPr>
                            <w:r>
                              <w:rPr>
                                <w:rFonts w:hint="eastAsia" w:ascii="Times New Roman" w:hAnsi="Times New Roman" w:eastAsia="宋体" w:cs="Times New Roman"/>
                                <w:szCs w:val="24"/>
                              </w:rPr>
                              <w:t>………………………………………………………装…………………………订……………………………线…………………………………………………………………</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18pt;margin-top:26.9pt;height:787.8pt;width:72pt;mso-position-horizontal-relative:page;mso-position-vertical-relative:page;z-index:251663360;mso-width-relative:page;mso-height-relative:page;" filled="f" stroked="f" coordsize="21600,21600" o:gfxdata="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CwSMXZAAAACQEAAA8A&#10;AAAAAAAAAQAgAAAAIgAAAGRycy9kb3ducmV2LnhtbFBLAQIUABQAAAAIAIdO4kABo7IgFgIAABkE&#10;AAAOAAAAAAAAAAEAIAAAACgBAABkcnMvZTJvRG9jLnhtbFBLBQYAAAAABgAGAFkBAACwBQAAAAA=&#10;">
                <v:fill on="f" focussize="0,0"/>
                <v:stroke on="f"/>
                <v:imagedata o:title=""/>
                <o:lock v:ext="edit" aspectratio="f"/>
                <v:textbox style="layout-flow:vertical;mso-layout-flow-alt:bottom-to-top;">
                  <w:txbxContent>
                    <w:p>
                      <w:pPr>
                        <w:ind w:firstLine="3150" w:firstLineChars="1500"/>
                        <w:rPr>
                          <w:rFonts w:ascii="宋体" w:hAnsi="宋体" w:eastAsia="宋体"/>
                        </w:rPr>
                      </w:pPr>
                      <w:r>
                        <w:rPr>
                          <w:rFonts w:hint="eastAsia" w:ascii="宋体" w:hAnsi="宋体" w:eastAsia="宋体"/>
                        </w:rPr>
                        <w:t>姓名：</w:t>
                      </w:r>
                      <w:r>
                        <w:rPr>
                          <w:rFonts w:hint="eastAsia" w:ascii="宋体" w:hAnsi="宋体" w:eastAsia="宋体"/>
                          <w:u w:val="single"/>
                        </w:rPr>
                        <w:t xml:space="preserve">                </w:t>
                      </w:r>
                      <w:r>
                        <w:rPr>
                          <w:rFonts w:hint="eastAsia" w:ascii="宋体" w:hAnsi="宋体" w:eastAsia="宋体"/>
                        </w:rPr>
                        <w:t xml:space="preserve">      准考证号：</w:t>
                      </w:r>
                      <w:r>
                        <w:rPr>
                          <w:rFonts w:hint="eastAsia" w:ascii="宋体" w:hAnsi="宋体" w:eastAsia="宋体"/>
                          <w:u w:val="single"/>
                        </w:rPr>
                        <w:t xml:space="preserve">                             </w:t>
                      </w:r>
                      <w:r>
                        <w:rPr>
                          <w:rFonts w:hint="eastAsia" w:ascii="宋体" w:hAnsi="宋体" w:eastAsia="宋体"/>
                        </w:rPr>
                        <w:t xml:space="preserve">    单位：</w:t>
                      </w:r>
                      <w:r>
                        <w:rPr>
                          <w:rFonts w:hint="eastAsia" w:ascii="宋体" w:hAnsi="宋体" w:eastAsia="宋体"/>
                          <w:u w:val="single"/>
                        </w:rPr>
                        <w:t xml:space="preserve">                      </w:t>
                      </w:r>
                      <w:r>
                        <w:rPr>
                          <w:rFonts w:hint="eastAsia" w:ascii="宋体" w:hAnsi="宋体" w:eastAsia="宋体"/>
                        </w:rPr>
                        <w:t xml:space="preserve">  </w:t>
                      </w:r>
                    </w:p>
                    <w:p>
                      <w:pPr>
                        <w:ind w:firstLine="1470" w:firstLineChars="700"/>
                      </w:pPr>
                    </w:p>
                    <w:p>
                      <w:pPr>
                        <w:rPr>
                          <w:rFonts w:ascii="Times New Roman" w:hAnsi="Times New Roman" w:eastAsia="宋体" w:cs="Times New Roman"/>
                          <w:szCs w:val="24"/>
                        </w:rPr>
                      </w:pPr>
                      <w:r>
                        <w:rPr>
                          <w:rFonts w:hint="eastAsia" w:ascii="Times New Roman" w:hAnsi="Times New Roman" w:eastAsia="宋体" w:cs="Times New Roman"/>
                          <w:szCs w:val="24"/>
                        </w:rPr>
                        <w:t>………………………………………………………装…………………………订……………………………线…………………………………………………………………</w:t>
                      </w:r>
                    </w:p>
                  </w:txbxContent>
                </v:textbox>
              </v:shape>
            </w:pict>
          </mc:Fallback>
        </mc:AlternateContent>
      </w:r>
      <w:r>
        <w:rPr>
          <w:rFonts w:ascii="Times New Roman" w:hAnsi="Times New Roman" w:cs="Times New Roman"/>
          <w:kern w:val="2"/>
          <w:sz w:val="21"/>
        </w:rPr>
        <w:t>73. 网页数据可能包含文本数据、（    ）等。</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图片数据   B. 玩具实体模型   C. 实体书   D. 纸质书</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74. 中文分词技术属于（    ）范畴。</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模式识别   B. 数据挖掘   C. 自然语言处理   D. 物理分析</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75. （    ）是基于python的中文分词工具。</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文本分析   B. 结巴分词   C. 结巴说话   D. 流利说话</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76. （    ）是一种用于情报检索与文本挖掘的常用加权技术，评估一个词的重要程度。</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词频统计   B. 数据分析   C. 模式识别   D. 化学分析</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77. 下面是数据处理的参考指标的是（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数据删除率   B. 数据传播率   C. 数据分析结果   D. 数据分类结果</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78. （    ）是指通过实现规划并运用一定的技巧、方法与工具实现对时间的灵活运用。</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时间管理   B. 事件管理   C. 文件管理   D. 视频管理</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79. （    ）是领导好小组工作的重要任务。</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颐指气使   B. 任务分配及管理   C. 当甩手掌柜   D. 任其发展</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80. （    ）也是高效率完成工作的重要一步，既不浪费劳动力，又效率高。</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合理的人员配置   B. 随意的人员配置   C. 文件管理   D. 表情管理</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81. （    ）是对客观事物记录下来的、可以鉴别的符号</w: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数字   B. 数据   C. 字符   D. 图形</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82. 数据通信是（    ）和计算机技术相结合而产生的一种新的通信方式。</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软件技术   B. 多媒体技术   C. 硬件技术   D. 通信技术</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83. （    ）是信息从一种形式或格式转换为另一种形式的过程</w:t>
      </w:r>
      <w:r>
        <w:rPr>
          <w:rFonts w:hint="eastAsia" w:ascii="Times New Roman" w:hAnsi="Times New Roman" w:cs="Times New Roman"/>
          <w:kern w:val="2"/>
          <w:sz w:val="21"/>
          <w:lang w:eastAsia="zh-CN"/>
        </w:rPr>
        <w:t>。</w:t>
      </w:r>
      <w:bookmarkStart w:id="0" w:name="_GoBack"/>
      <w:bookmarkEnd w:id="0"/>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编译   B. 编码   C. 编写   D. 解码</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84. （    ）存在于计算机文件系统中</w: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硬件   B. 文本文件   C. 软件   D. 网络</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85. 数据分类就是把具有（    ）的数据归并在一起。</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共同属性   B. 特有属性   C. 固有特征   D. 其他属性</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86. 下列那个操作不属于数据集的制作（    ）</w: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图片获取   B. 图片标注   C. 保存成一致的格式   D. 清洗数据集</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87. 在计算机语言里面，（    ）是对内存位置的一个抽象表达方式。</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数字   B. 数据类型   C. 文本   D. 图形</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88. （    ）自然语言处理NLP中的N是哪个单词的缩写</w: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Neuro   B. Natural   C. National   D. Name</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89. （    ）是对自然语言文本中的实体事先打好标签。</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实体命名   B. 文本分类   C. 文本分析   D. 文本理解</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90. 一个标记良好的数据集对模型的（    ）非常重要。</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准确度   B. 错误率   C. 误差   D. 稳定性</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91. 做文本标注时需注意（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充分了解语言学   B. 追求速度   C. 审核随意   D. 标注的随机性</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92. 数据标注质量的衡量尺是（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数据标注规则   B. 数据标注   C. 数据采集   D. 数据分类</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93. 数据标注质量的衡量尺是（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数据标记   B. 数据标注规则   C. 数据规约   D. 数据集成</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94. 数据标注（    ）的衡量尺是数据标注规则。</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采集   B. 质量   C. 规约   D. 修改</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95. 数据标注员是数据标注规则的（    ）。</w:t>
      </w:r>
      <w:r>
        <w:rPr>
          <w:rFonts w:ascii="Times New Roman" w:hAnsi="Times New Roman" w:cs="Times New Roman"/>
        </w:rPr>
        <mc:AlternateContent>
          <mc:Choice Requires="wps">
            <w:drawing>
              <wp:anchor distT="0" distB="0" distL="114300" distR="114300" simplePos="0" relativeHeight="251664384" behindDoc="0" locked="0" layoutInCell="1" allowOverlap="1">
                <wp:simplePos x="0" y="0"/>
                <wp:positionH relativeFrom="rightMargin">
                  <wp:align>left</wp:align>
                </wp:positionH>
                <wp:positionV relativeFrom="paragraph">
                  <wp:posOffset>-466090</wp:posOffset>
                </wp:positionV>
                <wp:extent cx="685800" cy="9806940"/>
                <wp:effectExtent l="0" t="0" r="0" b="0"/>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685800" cy="9806940"/>
                        </a:xfrm>
                        <a:prstGeom prst="rect">
                          <a:avLst/>
                        </a:prstGeom>
                        <a:noFill/>
                        <a:ln>
                          <a:noFill/>
                        </a:ln>
                      </wps:spPr>
                      <wps:txbx>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505.3pt;margin-top:35.3pt;height:772.2pt;width:54pt;mso-position-horizontal-relative:page;mso-position-vertical-relative:page;z-index:251664384;mso-width-relative:page;mso-height-relative:page;" filled="f" stroked="f" coordsize="21600,21600" o:gfxdata="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hTzu9kAAAAJAQAA&#10;DwAAAAAAAAABACAAAAAiAAAAZHJzL2Rvd25yZXYueG1sUEsBAhQAFAAAAAgAh07iQBQkiSkYAgAA&#10;GAQAAA4AAAAAAAAAAQAgAAAAKAEAAGRycy9lMm9Eb2MueG1sUEsFBgAAAAAGAAYAWQEAALIFAAAA&#10;AA==&#10;">
                <v:fill on="f" focussize="0,0"/>
                <v:stroke on="f"/>
                <v:imagedata o:title=""/>
                <o:lock v:ext="edit" aspectratio="f"/>
                <v:textbox style="layout-flow:vertical;mso-layout-flow-alt:bottom-to-top;">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v:textbox>
              </v:shape>
            </w:pict>
          </mc:Fallback>
        </mc:AlternateConten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执行者   B. 决定者   C. 终结者   D. 起始者</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96. 常见的数据标注工具的数据标注结果导出格式不包括（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CSV   B. XML   C. JSON   D. MP4</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97. 视频数据是指连续的（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图像序列   B. 语音序列   C. 文字序列   D. 图形序列</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98. 视频的语义单元是（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场景   B. 声音   C. 时间   D. 标签</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99. （    ）的语音归类技术是其中最主要的要求。</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高质量低速率   B. 低质量低速率   C. 低质量   D. 低速率</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100. 文本序列归类过程不包括（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预处理   B. 特征的选择与表示   C. 学习建模   D. 图像处理</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101. （    ）以下哪项是文本关系</w: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运算关系   B. 主谓语关系   C. 劳动关系   D. 长短关系</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102. （    ）的核心都是如何从文本中抽取出能够体现文本特点的关键特征，抓取特征到类别之间的映射。</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数据挖掘   B. 文本归类   C. 人工智能   D. 云计算</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103. （    ）以下哪个是文本分类的步骤</w: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文本预处理   B. 图片分类   C. 人脸识别   D. 目标检测</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104. （    ）翻译是利用计算机将一种自然语言(源语言)转换为另一种自然语言(目标语言)的过程。</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语言   B. 文本   C. 识别   D. 语句</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105. （    ）实体标注是把文字、符号在内的文本进行标注。</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   B. 文本   C. 图像   D. 信息</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106. 文本情感分析是指利用自然语言处理和文本挖掘技术，对带有情感色彩的主观性（    ）进行分析、处理和抽取的过程。</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信息   B. 数字   C. 文本   D. 语句</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107. 语义词性标注是给句子中的每个词加一个（    ）类别。</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信息   B. 词性   C. 数据   D. 图片</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108. （    ）以下哪项是人脸识别中的步骤。</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人脸图像采集   B. 数据识别   C. 手势识别   D. 文本识别</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109. （    ）手势识别是计算机科学和语言技术中的一个主题，目的是通过数学算法来识别人类手势。</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数据识别   B. 手势识别   C. 文本识别   D. 人脸识别</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110. 语义分割是给图像每个像素一个（    ）标签或者给点云中每个点一个语义标签。</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语义   B. 图片   C. 分类   D. 文本</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111. （    ）是指根据数据的内在性质将数据分成一些聚合类。</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数据聚类   B. 模式识别   C. 文本分析   D. 物理分析</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112. 聚类分析的依据就是（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性质不同   B. 属性不同   C. 物以类聚   D. 类别不同</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113. 聚类分析可以用（    ）作为描述指标来判断两个数据的相似性。</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距离   B. 平均值   C. 最大值   D. 最小值</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114. 聚类分析可以作为一个独立的工具来获得数据的（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分布情况   B. 特征个数   C. 属性约束   D. 数据大小</w:t>
      </w:r>
    </w:p>
    <w:p>
      <w:pPr>
        <w:pStyle w:val="4"/>
        <w:shd w:val="clear" w:color="auto" w:fill="FFFFFF"/>
        <w:wordWrap w:val="0"/>
        <w:textAlignment w:val="baseline"/>
        <w:rPr>
          <w:rFonts w:ascii="Times New Roman" w:hAnsi="Times New Roman" w:cs="Times New Roman"/>
          <w:kern w:val="2"/>
          <w:sz w:val="21"/>
        </w:rPr>
      </w:pPr>
      <w:r>
        <w:rPr>
          <w:rFonts w:hint="eastAsia" w:eastAsiaTheme="minorEastAsia" w:cstheme="minorBidi"/>
          <w:kern w:val="2"/>
          <w:sz w:val="21"/>
          <w:szCs w:val="22"/>
        </w:rPr>
        <mc:AlternateContent>
          <mc:Choice Requires="wps">
            <w:drawing>
              <wp:anchor distT="0" distB="0" distL="114300" distR="114300" simplePos="0" relativeHeight="251665408" behindDoc="0" locked="0" layoutInCell="1" allowOverlap="1">
                <wp:simplePos x="0" y="0"/>
                <wp:positionH relativeFrom="leftMargin">
                  <wp:align>right</wp:align>
                </wp:positionH>
                <wp:positionV relativeFrom="paragraph">
                  <wp:posOffset>-572770</wp:posOffset>
                </wp:positionV>
                <wp:extent cx="914400" cy="10005060"/>
                <wp:effectExtent l="0" t="0" r="0" b="0"/>
                <wp:wrapNone/>
                <wp:docPr id="8" name="文本框 8"/>
                <wp:cNvGraphicFramePr/>
                <a:graphic xmlns:a="http://schemas.openxmlformats.org/drawingml/2006/main">
                  <a:graphicData uri="http://schemas.microsoft.com/office/word/2010/wordprocessingShape">
                    <wps:wsp>
                      <wps:cNvSpPr txBox="1">
                        <a:spLocks noChangeArrowheads="1"/>
                      </wps:cNvSpPr>
                      <wps:spPr bwMode="auto">
                        <a:xfrm>
                          <a:off x="0" y="0"/>
                          <a:ext cx="914400" cy="10005060"/>
                        </a:xfrm>
                        <a:prstGeom prst="rect">
                          <a:avLst/>
                        </a:prstGeom>
                        <a:noFill/>
                        <a:ln>
                          <a:noFill/>
                        </a:ln>
                      </wps:spPr>
                      <wps:txbx>
                        <w:txbxContent>
                          <w:p>
                            <w:pPr>
                              <w:ind w:firstLine="3150" w:firstLineChars="1500"/>
                              <w:rPr>
                                <w:rFonts w:ascii="宋体" w:hAnsi="宋体" w:eastAsia="宋体"/>
                              </w:rPr>
                            </w:pPr>
                            <w:r>
                              <w:rPr>
                                <w:rFonts w:hint="eastAsia" w:ascii="宋体" w:hAnsi="宋体" w:eastAsia="宋体"/>
                              </w:rPr>
                              <w:t>姓名：</w:t>
                            </w:r>
                            <w:r>
                              <w:rPr>
                                <w:rFonts w:hint="eastAsia" w:ascii="宋体" w:hAnsi="宋体" w:eastAsia="宋体"/>
                                <w:u w:val="single"/>
                              </w:rPr>
                              <w:t xml:space="preserve">                </w:t>
                            </w:r>
                            <w:r>
                              <w:rPr>
                                <w:rFonts w:hint="eastAsia" w:ascii="宋体" w:hAnsi="宋体" w:eastAsia="宋体"/>
                              </w:rPr>
                              <w:t xml:space="preserve">      准考证号：</w:t>
                            </w:r>
                            <w:r>
                              <w:rPr>
                                <w:rFonts w:hint="eastAsia" w:ascii="宋体" w:hAnsi="宋体" w:eastAsia="宋体"/>
                                <w:u w:val="single"/>
                              </w:rPr>
                              <w:t xml:space="preserve">                             </w:t>
                            </w:r>
                            <w:r>
                              <w:rPr>
                                <w:rFonts w:hint="eastAsia" w:ascii="宋体" w:hAnsi="宋体" w:eastAsia="宋体"/>
                              </w:rPr>
                              <w:t xml:space="preserve">    单位：</w:t>
                            </w:r>
                            <w:r>
                              <w:rPr>
                                <w:rFonts w:hint="eastAsia" w:ascii="宋体" w:hAnsi="宋体" w:eastAsia="宋体"/>
                                <w:u w:val="single"/>
                              </w:rPr>
                              <w:t xml:space="preserve">                      </w:t>
                            </w:r>
                            <w:r>
                              <w:rPr>
                                <w:rFonts w:hint="eastAsia" w:ascii="宋体" w:hAnsi="宋体" w:eastAsia="宋体"/>
                              </w:rPr>
                              <w:t xml:space="preserve">  </w:t>
                            </w:r>
                          </w:p>
                          <w:p>
                            <w:pPr>
                              <w:ind w:firstLine="1470" w:firstLineChars="700"/>
                            </w:pPr>
                          </w:p>
                          <w:p>
                            <w:pPr>
                              <w:rPr>
                                <w:rFonts w:ascii="Times New Roman" w:hAnsi="Times New Roman" w:eastAsia="宋体" w:cs="Times New Roman"/>
                                <w:szCs w:val="24"/>
                              </w:rPr>
                            </w:pPr>
                            <w:r>
                              <w:rPr>
                                <w:rFonts w:hint="eastAsia" w:ascii="Times New Roman" w:hAnsi="Times New Roman" w:eastAsia="宋体" w:cs="Times New Roman"/>
                                <w:szCs w:val="24"/>
                              </w:rPr>
                              <w:t>………………………………………………………装…………………………订……………………………线…………………………………………………………………</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18pt;margin-top:26.9pt;height:787.8pt;width:72pt;mso-position-horizontal-relative:page;mso-position-vertical-relative:page;z-index:251665408;mso-width-relative:page;mso-height-relative:page;" filled="f" stroked="f" coordsize="21600,21600" o:gfxdata="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CwSMXZAAAACQEAAA8A&#10;AAAAAAAAAQAgAAAAIgAAAGRycy9kb3ducmV2LnhtbFBLAQIUABQAAAAIAIdO4kCu6IiwFgIAABkE&#10;AAAOAAAAAAAAAAEAIAAAACgBAABkcnMvZTJvRG9jLnhtbFBLBQYAAAAABgAGAFkBAACwBQAAAAA=&#10;">
                <v:fill on="f" focussize="0,0"/>
                <v:stroke on="f"/>
                <v:imagedata o:title=""/>
                <o:lock v:ext="edit" aspectratio="f"/>
                <v:textbox style="layout-flow:vertical;mso-layout-flow-alt:bottom-to-top;">
                  <w:txbxContent>
                    <w:p>
                      <w:pPr>
                        <w:ind w:firstLine="3150" w:firstLineChars="1500"/>
                        <w:rPr>
                          <w:rFonts w:ascii="宋体" w:hAnsi="宋体" w:eastAsia="宋体"/>
                        </w:rPr>
                      </w:pPr>
                      <w:r>
                        <w:rPr>
                          <w:rFonts w:hint="eastAsia" w:ascii="宋体" w:hAnsi="宋体" w:eastAsia="宋体"/>
                        </w:rPr>
                        <w:t>姓名：</w:t>
                      </w:r>
                      <w:r>
                        <w:rPr>
                          <w:rFonts w:hint="eastAsia" w:ascii="宋体" w:hAnsi="宋体" w:eastAsia="宋体"/>
                          <w:u w:val="single"/>
                        </w:rPr>
                        <w:t xml:space="preserve">                </w:t>
                      </w:r>
                      <w:r>
                        <w:rPr>
                          <w:rFonts w:hint="eastAsia" w:ascii="宋体" w:hAnsi="宋体" w:eastAsia="宋体"/>
                        </w:rPr>
                        <w:t xml:space="preserve">      准考证号：</w:t>
                      </w:r>
                      <w:r>
                        <w:rPr>
                          <w:rFonts w:hint="eastAsia" w:ascii="宋体" w:hAnsi="宋体" w:eastAsia="宋体"/>
                          <w:u w:val="single"/>
                        </w:rPr>
                        <w:t xml:space="preserve">                             </w:t>
                      </w:r>
                      <w:r>
                        <w:rPr>
                          <w:rFonts w:hint="eastAsia" w:ascii="宋体" w:hAnsi="宋体" w:eastAsia="宋体"/>
                        </w:rPr>
                        <w:t xml:space="preserve">    单位：</w:t>
                      </w:r>
                      <w:r>
                        <w:rPr>
                          <w:rFonts w:hint="eastAsia" w:ascii="宋体" w:hAnsi="宋体" w:eastAsia="宋体"/>
                          <w:u w:val="single"/>
                        </w:rPr>
                        <w:t xml:space="preserve">                      </w:t>
                      </w:r>
                      <w:r>
                        <w:rPr>
                          <w:rFonts w:hint="eastAsia" w:ascii="宋体" w:hAnsi="宋体" w:eastAsia="宋体"/>
                        </w:rPr>
                        <w:t xml:space="preserve">  </w:t>
                      </w:r>
                    </w:p>
                    <w:p>
                      <w:pPr>
                        <w:ind w:firstLine="1470" w:firstLineChars="700"/>
                      </w:pPr>
                    </w:p>
                    <w:p>
                      <w:pPr>
                        <w:rPr>
                          <w:rFonts w:ascii="Times New Roman" w:hAnsi="Times New Roman" w:eastAsia="宋体" w:cs="Times New Roman"/>
                          <w:szCs w:val="24"/>
                        </w:rPr>
                      </w:pPr>
                      <w:r>
                        <w:rPr>
                          <w:rFonts w:hint="eastAsia" w:ascii="Times New Roman" w:hAnsi="Times New Roman" w:eastAsia="宋体" w:cs="Times New Roman"/>
                          <w:szCs w:val="24"/>
                        </w:rPr>
                        <w:t>………………………………………………………装…………………………订……………………………线…………………………………………………………………</w:t>
                      </w:r>
                    </w:p>
                  </w:txbxContent>
                </v:textbox>
              </v:shape>
            </w:pict>
          </mc:Fallback>
        </mc:AlternateContent>
      </w:r>
      <w:r>
        <w:rPr>
          <w:rFonts w:ascii="Times New Roman" w:hAnsi="Times New Roman" w:cs="Times New Roman"/>
          <w:kern w:val="2"/>
          <w:sz w:val="21"/>
        </w:rPr>
        <w:t>115. 聚类和分类的不同之处在于聚类所要求的的类别是（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模棱两可的   B. 已知的   C. 未知的   D. 歧义的</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116. K均值算法终止聚类的收敛条件是误差平方和局部（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最小   B. 最大   C. 不变   D. 无限大</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117. K均值聚类方法第一步是初始化（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聚类中心   B. 分类中心   C. 聚类重心   D. 聚类垂心</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118. 数据分类调研分析的基础是（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方法   B. 结构   C. 属性   D. 数据</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119. 下面属于数据分类的特点的是（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时效性   B. 不可行性   C. 稳定性   D. 不兼容性</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120. 下面属于定类数据的是（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工作的种类   B. 考试成绩   C. 绳子的长度   D. 桌子的高度</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121. （    ）数据的大小决定所考虑的数据的价值的和潜在的信息是谁的定义</w: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数据容量   B. 数据种类   C. 数据速度   D. 数据真实性</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122. （    ）机器学习训练图像识别是根据进行的,所以对于图像标注的质量标准也是根据像素点位判定。</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边框   B. 颜色   C. 大小   D. 像素点</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123. （    ）要检验每个字的标注是否与语音数据发音的时间轴保持一致。</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图像标注   B. 文本标注   C. 语音标注   D. 视频标注</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124. （    ）语义标注检验中不包括以下哪种场景</w: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针对单独词语或语句进行检验   B. 针对上下文的情景环境进行检验   C. 针对语音数据中的语音语调进行检验   D. 针对文本出现的地方进行检验</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125. （    ）以下哪种检验方法可以对数据集做到无遗漏检验</w: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抽样检验   B. 全样检验   C. 实时检验   D. 多重抽样检验</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126. 下列哪一项不是质检员的要求（    ）</w: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粗心大意   B. 认真细致   C. 责任心强   D. 思维敏捷</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127. （    ）图像类型的数据结果是哪个内容</w: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标签   B. 数量   C. 颜色   D. 文字</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128. （    ）文本类型的数据结果是哪个内容</w: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标签   B. 数量   C. 格式   D. 特征</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129. （    ）语音类型的数据结果是哪个内容</w: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标签   B. 数量   C. 格式   D. 特征</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130. 视频人脸8点工具用于将每一（    ）图片连接起来。</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帧   B. 分   C. 秒   D. 时</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131. 以下哪项是数据交付的内容（    ）</w: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数据清洗   B. 数据平滑   C. 数据质量   D. 数据错误</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132. 行人标注筛选是从输入的图像中挖掘出（    ）的属性信息。</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行人   B. 车辆   C. 司机   D. 儿童</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133. （    ）为图片中出现次数最多的人。</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关键人物   B. 无关人物   C. 不完整人物   D. 动物</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134. （    ）关键点对于描述人体姿态、预测人体行为至关重要。</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人体骨骼   B. 动物骨骼   C. 手部关节   D. 脚部关节</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135. 手部关键点检测的目的是通过手部（    ）信息，来定位关键点。</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坐标   B. 纹理   C. 肤色   D. 光滑程度</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136. （    ）包含人脸检测与属性分析、人脸对比、人脸搜索等。</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人脸识别   B. 数据挖掘   C. 机器学习   D. 深度学习</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137. 一人所属照片清洗工具通常是一种（    ）标注工具，判断是否为同一个人。</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二分类   B. 三分类   C. 多分类   D. 简单</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138. （    ）行人重识别也成为PeID，其中P是哪个单词的缩写</w:t>
      </w:r>
      <w:r>
        <w:rPr>
          <w:rFonts w:ascii="Times New Roman" w:hAnsi="Times New Roman" w:cs="Times New Roman"/>
        </w:rPr>
        <mc:AlternateContent>
          <mc:Choice Requires="wps">
            <w:drawing>
              <wp:anchor distT="0" distB="0" distL="114300" distR="114300" simplePos="0" relativeHeight="251666432" behindDoc="0" locked="0" layoutInCell="1" allowOverlap="1">
                <wp:simplePos x="0" y="0"/>
                <wp:positionH relativeFrom="rightMargin">
                  <wp:posOffset>0</wp:posOffset>
                </wp:positionH>
                <wp:positionV relativeFrom="paragraph">
                  <wp:posOffset>-1258570</wp:posOffset>
                </wp:positionV>
                <wp:extent cx="685800" cy="9806940"/>
                <wp:effectExtent l="0" t="0" r="0" b="0"/>
                <wp:wrapNone/>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685800" cy="9806940"/>
                        </a:xfrm>
                        <a:prstGeom prst="rect">
                          <a:avLst/>
                        </a:prstGeom>
                        <a:noFill/>
                        <a:ln>
                          <a:noFill/>
                        </a:ln>
                      </wps:spPr>
                      <wps:txbx>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505.3pt;margin-top:35.3pt;height:772.2pt;width:54pt;mso-position-horizontal-relative:page;mso-position-vertical-relative:page;z-index:251666432;mso-width-relative:page;mso-height-relative:page;" filled="f" stroked="f" coordsize="21600,21600" o:gfxdata="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yD7UTaAAAACgEA&#10;AA8AAAAAAAAAAQAgAAAAIgAAAGRycy9kb3ducmV2LnhtbFBLAQIUABQAAAAIAIdO4kDXw9DAGAIA&#10;ABgEAAAOAAAAAAAAAAEAIAAAACkBAABkcnMvZTJvRG9jLnhtbFBLBQYAAAAABgAGAFkBAACzBQAA&#10;AAA=&#10;">
                <v:fill on="f" focussize="0,0"/>
                <v:stroke on="f"/>
                <v:imagedata o:title=""/>
                <o:lock v:ext="edit" aspectratio="f"/>
                <v:textbox style="layout-flow:vertical;mso-layout-flow-alt:bottom-to-top;">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v:textbox>
              </v:shape>
            </w:pict>
          </mc:Fallback>
        </mc:AlternateConten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Person   B. Peanut   C. Package   D. Prices</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139. 人脸3D标注对于（    ）想象能力要求更高。</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三位空间   B. 二维空间   C. 平面   D. 图形</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140. 精细分割标注工具在计算机视觉中用于（    ）图片。</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分割   B. 连接   C. 拼接   D. 整合</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141. 数据采集和（    ）行业治理原则是离不开问责机制。</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标注   B. 收集   C. 清洗   D. 删除</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142. 准确的（    ）定义是通过观察和判断，适时结合测量、试验进行符合性评价。</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检验   B. 查找   C. 搜索   D. 查询</w:t>
      </w:r>
    </w:p>
    <w:p>
      <w:pPr>
        <w:pStyle w:val="4"/>
        <w:shd w:val="clear" w:color="auto" w:fill="FFFFFF"/>
        <w:wordWrap w:val="0"/>
        <w:textAlignment w:val="baseline"/>
        <w:rPr>
          <w:rFonts w:hint="eastAsia" w:ascii="Times New Roman" w:hAnsi="Times New Roman" w:eastAsia="宋体" w:cs="Times New Roman"/>
          <w:kern w:val="2"/>
          <w:sz w:val="21"/>
          <w:lang w:eastAsia="zh-CN"/>
        </w:rPr>
      </w:pPr>
      <w:r>
        <w:rPr>
          <w:rFonts w:ascii="Times New Roman" w:hAnsi="Times New Roman" w:cs="Times New Roman"/>
          <w:kern w:val="2"/>
          <w:sz w:val="21"/>
        </w:rPr>
        <w:t>143. （    ）下列不属于数据标注流程的是</w:t>
      </w:r>
      <w:r>
        <w:rPr>
          <w:rFonts w:hint="eastAsia" w:ascii="Times New Roman" w:hAnsi="Times New Roman" w:cs="Times New Roman"/>
          <w:kern w:val="2"/>
          <w:sz w:val="21"/>
          <w:lang w:eastAsia="zh-CN"/>
        </w:rPr>
        <w:t>。</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数据采集   B. 数据清洗   C. 数据标注   D. 数据删除</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144. （    ）包括数据质量控制和数据治理。</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数据采集   B. 数据清洗   C. 数据质量检查   D. 数据集成</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145. 只要满足使用目的就可以说数据（    ）符合要求。</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质量   B. 编码   C. 采集   D. 集成</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146. 数据需求方向供应商需要对数据来源的（    ）和合规性进行审查。</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合法性   B. 合理性   C. 规范性   D. 完整性</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147. 在（    ）过程中，需要经过数据清洗、数据脱敏、数据筛选等多个复杂流程。</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数据标注   B. 数据交付   C. 数据更新   D. 数据审核</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148. 数据采集和（    ）行业治理原则是离不开问责机制。</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标注   B. 删除   C. 清洗   D. 收集</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149. 下列哪项不属于数据标注项目审核（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审核   B. 数据质检   C. 数据标注   D. 数据重复</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150. （    ）是人工智能产业的基础，是机器感知现实世界的起点。</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模式识别   B. 机器学习   C. 数据标注   D. 深度学习</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151. （    ）为人工智能的发展提供数据燃料。</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数据分析   B. 数据标注   C. 数据挖掘   D. 模式识别</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152. （    ）可以有效的降低出现质量问题的概率。</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质量管理体系   B. 数量管理体系   C. 素质管理体系   D. 综合管理体系</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153. 数据标注质量的衡量尺是（    ），供标注员共同遵守。</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数据标注规则   B. 数据标注系统   C. 数据标注任务   D. 数据标注管理</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154. 数据标注的发展促进人工智能的发展，下面属于数据标注的应用场景的是（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物理分析   B. 力学分析   C. 医疗影像标注   D. 文本分析</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155. 词错误率算法可以分为数字、英文以及（    ）等不同符号进行分别标注。</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图片   B. 中文   C. 视频   D. 影像</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156. 文本数据标注质量评估时考虑同义词匹配，（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提高评估准确率   B. 降低评估准确率   C. 提高错误率   D. 准确率不变</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157. 下面属于图像数据标注质量评估的多数投票算法的优点的是（    ）。</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复杂难用   B. 速度慢   C. 耗时长   D. 简单易用</w:t>
      </w:r>
    </w:p>
    <w:p>
      <w:pPr>
        <w:pStyle w:val="4"/>
        <w:shd w:val="clear" w:color="auto" w:fill="FFFFFF"/>
        <w:wordWrap w:val="0"/>
        <w:textAlignment w:val="baseline"/>
        <w:rPr>
          <w:rFonts w:ascii="Times New Roman" w:hAnsi="Times New Roman" w:cs="Times New Roman"/>
          <w:kern w:val="2"/>
          <w:sz w:val="21"/>
        </w:rPr>
      </w:pPr>
      <w:r>
        <w:rPr>
          <w:rFonts w:hint="eastAsia" w:eastAsiaTheme="minorEastAsia" w:cstheme="minorBidi"/>
          <w:kern w:val="2"/>
          <w:sz w:val="21"/>
          <w:szCs w:val="22"/>
        </w:rPr>
        <mc:AlternateContent>
          <mc:Choice Requires="wps">
            <w:drawing>
              <wp:anchor distT="0" distB="0" distL="114300" distR="114300" simplePos="0" relativeHeight="251667456" behindDoc="0" locked="0" layoutInCell="1" allowOverlap="1">
                <wp:simplePos x="0" y="0"/>
                <wp:positionH relativeFrom="leftMargin">
                  <wp:align>right</wp:align>
                </wp:positionH>
                <wp:positionV relativeFrom="paragraph">
                  <wp:posOffset>-572770</wp:posOffset>
                </wp:positionV>
                <wp:extent cx="914400" cy="10005060"/>
                <wp:effectExtent l="0" t="0" r="0" b="0"/>
                <wp:wrapNone/>
                <wp:docPr id="10"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914400" cy="10005060"/>
                        </a:xfrm>
                        <a:prstGeom prst="rect">
                          <a:avLst/>
                        </a:prstGeom>
                        <a:noFill/>
                        <a:ln>
                          <a:noFill/>
                        </a:ln>
                      </wps:spPr>
                      <wps:txbx>
                        <w:txbxContent>
                          <w:p>
                            <w:pPr>
                              <w:ind w:firstLine="3150" w:firstLineChars="1500"/>
                              <w:rPr>
                                <w:rFonts w:ascii="宋体" w:hAnsi="宋体" w:eastAsia="宋体"/>
                              </w:rPr>
                            </w:pPr>
                            <w:r>
                              <w:rPr>
                                <w:rFonts w:hint="eastAsia" w:ascii="宋体" w:hAnsi="宋体" w:eastAsia="宋体"/>
                              </w:rPr>
                              <w:t>姓名：</w:t>
                            </w:r>
                            <w:r>
                              <w:rPr>
                                <w:rFonts w:hint="eastAsia" w:ascii="宋体" w:hAnsi="宋体" w:eastAsia="宋体"/>
                                <w:u w:val="single"/>
                              </w:rPr>
                              <w:t xml:space="preserve">                </w:t>
                            </w:r>
                            <w:r>
                              <w:rPr>
                                <w:rFonts w:hint="eastAsia" w:ascii="宋体" w:hAnsi="宋体" w:eastAsia="宋体"/>
                              </w:rPr>
                              <w:t xml:space="preserve">      准考证号：</w:t>
                            </w:r>
                            <w:r>
                              <w:rPr>
                                <w:rFonts w:hint="eastAsia" w:ascii="宋体" w:hAnsi="宋体" w:eastAsia="宋体"/>
                                <w:u w:val="single"/>
                              </w:rPr>
                              <w:t xml:space="preserve">                             </w:t>
                            </w:r>
                            <w:r>
                              <w:rPr>
                                <w:rFonts w:hint="eastAsia" w:ascii="宋体" w:hAnsi="宋体" w:eastAsia="宋体"/>
                              </w:rPr>
                              <w:t xml:space="preserve">    单位：</w:t>
                            </w:r>
                            <w:r>
                              <w:rPr>
                                <w:rFonts w:hint="eastAsia" w:ascii="宋体" w:hAnsi="宋体" w:eastAsia="宋体"/>
                                <w:u w:val="single"/>
                              </w:rPr>
                              <w:t xml:space="preserve">                      </w:t>
                            </w:r>
                            <w:r>
                              <w:rPr>
                                <w:rFonts w:hint="eastAsia" w:ascii="宋体" w:hAnsi="宋体" w:eastAsia="宋体"/>
                              </w:rPr>
                              <w:t xml:space="preserve">  </w:t>
                            </w:r>
                          </w:p>
                          <w:p>
                            <w:pPr>
                              <w:ind w:firstLine="1470" w:firstLineChars="700"/>
                            </w:pPr>
                          </w:p>
                          <w:p>
                            <w:pPr>
                              <w:rPr>
                                <w:rFonts w:ascii="Times New Roman" w:hAnsi="Times New Roman" w:eastAsia="宋体" w:cs="Times New Roman"/>
                                <w:szCs w:val="24"/>
                              </w:rPr>
                            </w:pPr>
                            <w:r>
                              <w:rPr>
                                <w:rFonts w:hint="eastAsia" w:ascii="Times New Roman" w:hAnsi="Times New Roman" w:eastAsia="宋体" w:cs="Times New Roman"/>
                                <w:szCs w:val="24"/>
                              </w:rPr>
                              <w:t>………………………………………………………装…………………………订……………………………线…………………………………………………………………</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18pt;margin-top:26.9pt;height:787.8pt;width:72pt;mso-position-horizontal-relative:page;mso-position-vertical-relative:page;z-index:251667456;mso-width-relative:page;mso-height-relative:page;" filled="f" stroked="f" coordsize="21600,21600" o:gfxdata="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CwSMXZAAAACQEAAA8A&#10;AAAAAAAAAQAgAAAAIgAAAGRycy9kb3ducmV2LnhtbFBLAQIUABQAAAAIAIdO4kBw9IBxFgIAABsE&#10;AAAOAAAAAAAAAAEAIAAAACgBAABkcnMvZTJvRG9jLnhtbFBLBQYAAAAABgAGAFkBAACwBQAAAAA=&#10;">
                <v:fill on="f" focussize="0,0"/>
                <v:stroke on="f"/>
                <v:imagedata o:title=""/>
                <o:lock v:ext="edit" aspectratio="f"/>
                <v:textbox style="layout-flow:vertical;mso-layout-flow-alt:bottom-to-top;">
                  <w:txbxContent>
                    <w:p>
                      <w:pPr>
                        <w:ind w:firstLine="3150" w:firstLineChars="1500"/>
                        <w:rPr>
                          <w:rFonts w:ascii="宋体" w:hAnsi="宋体" w:eastAsia="宋体"/>
                        </w:rPr>
                      </w:pPr>
                      <w:r>
                        <w:rPr>
                          <w:rFonts w:hint="eastAsia" w:ascii="宋体" w:hAnsi="宋体" w:eastAsia="宋体"/>
                        </w:rPr>
                        <w:t>姓名：</w:t>
                      </w:r>
                      <w:r>
                        <w:rPr>
                          <w:rFonts w:hint="eastAsia" w:ascii="宋体" w:hAnsi="宋体" w:eastAsia="宋体"/>
                          <w:u w:val="single"/>
                        </w:rPr>
                        <w:t xml:space="preserve">                </w:t>
                      </w:r>
                      <w:r>
                        <w:rPr>
                          <w:rFonts w:hint="eastAsia" w:ascii="宋体" w:hAnsi="宋体" w:eastAsia="宋体"/>
                        </w:rPr>
                        <w:t xml:space="preserve">      准考证号：</w:t>
                      </w:r>
                      <w:r>
                        <w:rPr>
                          <w:rFonts w:hint="eastAsia" w:ascii="宋体" w:hAnsi="宋体" w:eastAsia="宋体"/>
                          <w:u w:val="single"/>
                        </w:rPr>
                        <w:t xml:space="preserve">                             </w:t>
                      </w:r>
                      <w:r>
                        <w:rPr>
                          <w:rFonts w:hint="eastAsia" w:ascii="宋体" w:hAnsi="宋体" w:eastAsia="宋体"/>
                        </w:rPr>
                        <w:t xml:space="preserve">    单位：</w:t>
                      </w:r>
                      <w:r>
                        <w:rPr>
                          <w:rFonts w:hint="eastAsia" w:ascii="宋体" w:hAnsi="宋体" w:eastAsia="宋体"/>
                          <w:u w:val="single"/>
                        </w:rPr>
                        <w:t xml:space="preserve">                      </w:t>
                      </w:r>
                      <w:r>
                        <w:rPr>
                          <w:rFonts w:hint="eastAsia" w:ascii="宋体" w:hAnsi="宋体" w:eastAsia="宋体"/>
                        </w:rPr>
                        <w:t xml:space="preserve">  </w:t>
                      </w:r>
                    </w:p>
                    <w:p>
                      <w:pPr>
                        <w:ind w:firstLine="1470" w:firstLineChars="700"/>
                      </w:pPr>
                    </w:p>
                    <w:p>
                      <w:pPr>
                        <w:rPr>
                          <w:rFonts w:ascii="Times New Roman" w:hAnsi="Times New Roman" w:eastAsia="宋体" w:cs="Times New Roman"/>
                          <w:szCs w:val="24"/>
                        </w:rPr>
                      </w:pPr>
                      <w:r>
                        <w:rPr>
                          <w:rFonts w:hint="eastAsia" w:ascii="Times New Roman" w:hAnsi="Times New Roman" w:eastAsia="宋体" w:cs="Times New Roman"/>
                          <w:szCs w:val="24"/>
                        </w:rPr>
                        <w:t>………………………………………………………装…………………………订……………………………线…………………………………………………………………</w:t>
                      </w:r>
                    </w:p>
                  </w:txbxContent>
                </v:textbox>
              </v:shape>
            </w:pict>
          </mc:Fallback>
        </mc:AlternateContent>
      </w:r>
      <w:r>
        <w:rPr>
          <w:rFonts w:ascii="Times New Roman" w:hAnsi="Times New Roman" w:cs="Times New Roman"/>
          <w:kern w:val="2"/>
          <w:sz w:val="21"/>
        </w:rPr>
        <w:t>158. （     ）是现场检验和流动检验的数据标注质量检验的一种方式。</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实时检验   B. 全样检验   C. 抽样检验   D. 不定量检验</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159. （    ）是数据标注任务完成交付前必不可少的过程。</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实时检验   B. 抽样检验   C. 全样检验   D. 不定量检验</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160. （    ）是产品生产中一种辅助性检验方法。</w:t>
      </w:r>
    </w:p>
    <w:p>
      <w:pPr>
        <w:pStyle w:val="4"/>
        <w:shd w:val="clear" w:color="auto" w:fill="FFFFFF"/>
        <w:wordWrap w:val="0"/>
        <w:textAlignment w:val="baseline"/>
        <w:rPr>
          <w:rFonts w:ascii="Times New Roman" w:hAnsi="Times New Roman" w:cs="Times New Roman"/>
          <w:kern w:val="2"/>
          <w:sz w:val="21"/>
        </w:rPr>
      </w:pPr>
      <w:r>
        <w:rPr>
          <w:rFonts w:ascii="Times New Roman" w:hAnsi="Times New Roman" w:cs="Times New Roman"/>
          <w:kern w:val="2"/>
          <w:sz w:val="21"/>
        </w:rPr>
        <w:t>A. 抽样检验   B. 全样检验   C. 实时检验   D. 定量检验</w:t>
      </w:r>
    </w:p>
    <w:p>
      <w:pPr>
        <w:pStyle w:val="4"/>
        <w:shd w:val="clear" w:color="auto" w:fill="FFFFFF"/>
        <w:wordWrap w:val="0"/>
        <w:textAlignment w:val="baseline"/>
        <w:rPr>
          <w:rFonts w:ascii="Times New Roman" w:hAnsi="Times New Roman" w:cs="Times New Roman"/>
          <w:kern w:val="2"/>
          <w:sz w:val="21"/>
        </w:rPr>
      </w:pPr>
    </w:p>
    <w:tbl>
      <w:tblPr>
        <w:tblStyle w:val="5"/>
        <w:tblW w:w="244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144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61" w:hRule="atLeast"/>
        </w:trPr>
        <w:tc>
          <w:tcPr>
            <w:tcW w:w="1008" w:type="dxa"/>
            <w:vAlign w:val="center"/>
          </w:tcPr>
          <w:p>
            <w:pPr>
              <w:keepLines/>
              <w:jc w:val="center"/>
              <w:rPr>
                <w:rFonts w:ascii="宋体" w:hAnsi="宋体" w:eastAsia="宋体"/>
              </w:rPr>
            </w:pPr>
            <w:r>
              <w:rPr>
                <w:rFonts w:hint="eastAsia" w:ascii="宋体" w:hAnsi="宋体" w:eastAsia="宋体"/>
              </w:rPr>
              <w:t>得  分</w:t>
            </w:r>
          </w:p>
        </w:tc>
        <w:tc>
          <w:tcPr>
            <w:tcW w:w="1440" w:type="dxa"/>
            <w:vAlign w:val="center"/>
          </w:tcPr>
          <w:p>
            <w:pPr>
              <w:keepLines/>
              <w:jc w:val="center"/>
              <w:rPr>
                <w:rFonts w:ascii="宋体" w:hAnsi="宋体" w:eastAsia="宋体"/>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61" w:hRule="atLeast"/>
        </w:trPr>
        <w:tc>
          <w:tcPr>
            <w:tcW w:w="1008" w:type="dxa"/>
            <w:vAlign w:val="center"/>
          </w:tcPr>
          <w:p>
            <w:pPr>
              <w:keepLines/>
              <w:jc w:val="center"/>
              <w:rPr>
                <w:rFonts w:ascii="宋体" w:hAnsi="宋体" w:eastAsia="宋体"/>
              </w:rPr>
            </w:pPr>
            <w:r>
              <w:rPr>
                <w:rFonts w:hint="eastAsia" w:ascii="宋体" w:hAnsi="宋体" w:eastAsia="宋体"/>
              </w:rPr>
              <w:t>评分人</w:t>
            </w:r>
          </w:p>
        </w:tc>
        <w:tc>
          <w:tcPr>
            <w:tcW w:w="1440" w:type="dxa"/>
            <w:vAlign w:val="center"/>
          </w:tcPr>
          <w:p>
            <w:pPr>
              <w:keepLines/>
              <w:jc w:val="center"/>
              <w:rPr>
                <w:rFonts w:ascii="宋体" w:hAnsi="宋体" w:eastAsia="宋体"/>
              </w:rPr>
            </w:pPr>
          </w:p>
        </w:tc>
      </w:tr>
    </w:tbl>
    <w:p>
      <w:pPr>
        <w:keepLines/>
        <w:ind w:left="420" w:hanging="420"/>
        <w:rPr>
          <w:rFonts w:ascii="宋体" w:hAnsi="宋体" w:eastAsia="宋体"/>
          <w:b/>
        </w:rPr>
      </w:pPr>
      <w:r>
        <w:rPr>
          <w:rFonts w:hint="eastAsia" w:ascii="宋体" w:hAnsi="宋体" w:eastAsia="宋体"/>
          <w:b/>
        </w:rPr>
        <w:t>二、判断题(第161题～第200题。将判断结果填入括号中。正确的填“√”，错误的填“×”。每题0.5分，满分20分。)</w:t>
      </w:r>
    </w:p>
    <w:p>
      <w:pPr>
        <w:rPr>
          <w:rFonts w:hint="eastAsia" w:ascii="Times New Roman" w:hAnsi="Times New Roman" w:eastAsia="宋体" w:cs="Times New Roman"/>
          <w:szCs w:val="24"/>
        </w:rPr>
      </w:pPr>
      <w:r>
        <w:rPr>
          <w:rFonts w:hint="eastAsia" w:ascii="Times New Roman" w:hAnsi="Times New Roman" w:eastAsia="宋体" w:cs="Times New Roman"/>
          <w:szCs w:val="24"/>
        </w:rPr>
        <w:t>161. (     )智能系统的配置管理流程不仅负责核实IT基础设施中实施的变更，还负责监控IT组件的运行状态。</w:t>
      </w:r>
    </w:p>
    <w:p>
      <w:pPr>
        <w:rPr>
          <w:rFonts w:hint="eastAsia" w:ascii="Times New Roman" w:hAnsi="Times New Roman" w:eastAsia="宋体" w:cs="Times New Roman"/>
          <w:szCs w:val="24"/>
        </w:rPr>
      </w:pPr>
      <w:r>
        <w:rPr>
          <w:rFonts w:hint="eastAsia" w:ascii="Times New Roman" w:hAnsi="Times New Roman" w:eastAsia="宋体" w:cs="Times New Roman"/>
          <w:szCs w:val="24"/>
        </w:rPr>
        <w:t>162. (     )智能系统变更管理旨在管理变更的过程，以及相应地减少错误和与变更有关的事件。</w:t>
      </w:r>
    </w:p>
    <w:p>
      <w:pPr>
        <w:rPr>
          <w:rFonts w:hint="eastAsia" w:ascii="Times New Roman" w:hAnsi="Times New Roman" w:eastAsia="宋体" w:cs="Times New Roman"/>
          <w:szCs w:val="24"/>
        </w:rPr>
      </w:pPr>
      <w:r>
        <w:rPr>
          <w:rFonts w:hint="eastAsia" w:ascii="Times New Roman" w:hAnsi="Times New Roman" w:eastAsia="宋体" w:cs="Times New Roman"/>
          <w:szCs w:val="24"/>
        </w:rPr>
        <w:t>163. (     )智能系统文档管理包括运维报告文档、技术支持文档、管理运维文档和系统调测文档。</w:t>
      </w:r>
    </w:p>
    <w:p>
      <w:pPr>
        <w:rPr>
          <w:rFonts w:hint="eastAsia" w:ascii="Times New Roman" w:hAnsi="Times New Roman" w:eastAsia="宋体" w:cs="Times New Roman"/>
          <w:szCs w:val="24"/>
        </w:rPr>
      </w:pPr>
      <w:r>
        <w:rPr>
          <w:rFonts w:hint="eastAsia" w:ascii="Times New Roman" w:hAnsi="Times New Roman" w:eastAsia="宋体" w:cs="Times New Roman"/>
          <w:szCs w:val="24"/>
        </w:rPr>
        <w:t>164. (     )从不同的角度分析问题往往能够得到更全面的答案。</w:t>
      </w:r>
    </w:p>
    <w:p>
      <w:pPr>
        <w:rPr>
          <w:rFonts w:hint="eastAsia" w:ascii="Times New Roman" w:hAnsi="Times New Roman" w:eastAsia="宋体" w:cs="Times New Roman"/>
          <w:szCs w:val="24"/>
        </w:rPr>
      </w:pPr>
      <w:r>
        <w:rPr>
          <w:rFonts w:hint="eastAsia" w:ascii="Times New Roman" w:hAnsi="Times New Roman" w:eastAsia="宋体" w:cs="Times New Roman"/>
          <w:szCs w:val="24"/>
        </w:rPr>
        <w:t>165. (     )问题管理是借助问题进行的管理。</w:t>
      </w:r>
    </w:p>
    <w:p>
      <w:pPr>
        <w:rPr>
          <w:rFonts w:hint="eastAsia" w:ascii="Times New Roman" w:hAnsi="Times New Roman" w:eastAsia="宋体" w:cs="Times New Roman"/>
          <w:szCs w:val="24"/>
        </w:rPr>
      </w:pPr>
      <w:r>
        <w:rPr>
          <w:rFonts w:hint="eastAsia" w:ascii="Times New Roman" w:hAnsi="Times New Roman" w:eastAsia="宋体" w:cs="Times New Roman"/>
          <w:szCs w:val="24"/>
        </w:rPr>
        <w:t>166. (     )问题管理工具JIRA能够对整个软件研发的生命周期进行管理和跟踪。</w:t>
      </w:r>
    </w:p>
    <w:p>
      <w:pPr>
        <w:rPr>
          <w:rFonts w:hint="eastAsia" w:ascii="Times New Roman" w:hAnsi="Times New Roman" w:eastAsia="宋体" w:cs="Times New Roman"/>
          <w:szCs w:val="24"/>
        </w:rPr>
      </w:pPr>
      <w:r>
        <w:rPr>
          <w:rFonts w:hint="eastAsia" w:ascii="Times New Roman" w:hAnsi="Times New Roman" w:eastAsia="宋体" w:cs="Times New Roman"/>
          <w:szCs w:val="24"/>
        </w:rPr>
        <w:t>167. (     )能够中断整个组织通信的拒绝服务（DoS）攻击能被归为重大事件。</w:t>
      </w:r>
    </w:p>
    <w:p>
      <w:pPr>
        <w:rPr>
          <w:rFonts w:hint="eastAsia" w:ascii="Times New Roman" w:hAnsi="Times New Roman" w:eastAsia="宋体" w:cs="Times New Roman"/>
          <w:szCs w:val="24"/>
        </w:rPr>
      </w:pPr>
      <w:r>
        <w:rPr>
          <w:rFonts w:hint="eastAsia" w:ascii="Times New Roman" w:hAnsi="Times New Roman" w:eastAsia="宋体" w:cs="Times New Roman"/>
          <w:szCs w:val="24"/>
        </w:rPr>
        <w:t>168. (     )只要发生数据传输、数据存储和数据交换，就有可能产生系统失效，数据丢失或遭到破坏等问题。</w:t>
      </w:r>
    </w:p>
    <w:p>
      <w:pPr>
        <w:rPr>
          <w:rFonts w:hint="eastAsia" w:ascii="Times New Roman" w:hAnsi="Times New Roman" w:eastAsia="宋体" w:cs="Times New Roman"/>
          <w:szCs w:val="24"/>
        </w:rPr>
      </w:pPr>
      <w:r>
        <w:rPr>
          <w:rFonts w:hint="eastAsia" w:ascii="Times New Roman" w:hAnsi="Times New Roman" w:eastAsia="宋体" w:cs="Times New Roman"/>
          <w:szCs w:val="24"/>
        </w:rPr>
        <w:t>169. (     )常用容灾技术中的异步远程复制多时间点技术相对于传统技术复制周期较长。</w:t>
      </w:r>
    </w:p>
    <w:p>
      <w:pPr>
        <w:rPr>
          <w:rFonts w:hint="eastAsia" w:ascii="Times New Roman" w:hAnsi="Times New Roman" w:eastAsia="宋体" w:cs="Times New Roman"/>
          <w:szCs w:val="24"/>
        </w:rPr>
      </w:pPr>
      <w:r>
        <w:rPr>
          <w:rFonts w:hint="eastAsia" w:ascii="Times New Roman" w:hAnsi="Times New Roman" w:eastAsia="宋体" w:cs="Times New Roman"/>
          <w:szCs w:val="24"/>
        </w:rPr>
        <w:t>170. (     )离线灾难恢复适用于数据保护实时性不高的场景，并且成本较低。</w:t>
      </w:r>
    </w:p>
    <w:p>
      <w:pPr>
        <w:rPr>
          <w:rFonts w:hint="eastAsia" w:ascii="Times New Roman" w:hAnsi="Times New Roman" w:eastAsia="宋体" w:cs="Times New Roman"/>
          <w:szCs w:val="24"/>
        </w:rPr>
      </w:pPr>
      <w:r>
        <w:rPr>
          <w:rFonts w:hint="eastAsia" w:ascii="Times New Roman" w:hAnsi="Times New Roman" w:eastAsia="宋体" w:cs="Times New Roman"/>
          <w:szCs w:val="24"/>
        </w:rPr>
        <w:t>171. (     )对系统进行存储管理能够提高硬件资源的利用率。</w:t>
      </w:r>
    </w:p>
    <w:p>
      <w:pPr>
        <w:rPr>
          <w:rFonts w:hint="eastAsia" w:ascii="Times New Roman" w:hAnsi="Times New Roman" w:eastAsia="宋体" w:cs="Times New Roman"/>
          <w:szCs w:val="24"/>
        </w:rPr>
      </w:pPr>
      <w:r>
        <w:rPr>
          <w:rFonts w:hint="eastAsia" w:ascii="Times New Roman" w:hAnsi="Times New Roman" w:eastAsia="宋体" w:cs="Times New Roman"/>
          <w:szCs w:val="24"/>
        </w:rPr>
        <w:t>172. (     )集群系统中每台服务器称为集群的一个节点。</w:t>
      </w:r>
    </w:p>
    <w:p>
      <w:pPr>
        <w:rPr>
          <w:rFonts w:hint="eastAsia" w:ascii="Times New Roman" w:hAnsi="Times New Roman" w:eastAsia="宋体" w:cs="Times New Roman"/>
          <w:szCs w:val="24"/>
        </w:rPr>
      </w:pPr>
      <w:r>
        <w:rPr>
          <w:rFonts w:hint="eastAsia" w:ascii="Times New Roman" w:hAnsi="Times New Roman" w:eastAsia="宋体" w:cs="Times New Roman"/>
          <w:szCs w:val="24"/>
        </w:rPr>
        <w:t>173. (     )应对大数据处理的分布式数据库系统包括关系型分布式数据库和非关系型分布式数据库。</w:t>
      </w:r>
    </w:p>
    <w:p>
      <w:pPr>
        <w:rPr>
          <w:rFonts w:hint="eastAsia" w:ascii="Times New Roman" w:hAnsi="Times New Roman" w:eastAsia="宋体" w:cs="Times New Roman"/>
          <w:szCs w:val="24"/>
        </w:rPr>
      </w:pPr>
      <w:r>
        <w:rPr>
          <w:rFonts w:hint="eastAsia" w:ascii="Times New Roman" w:hAnsi="Times New Roman" w:eastAsia="宋体" w:cs="Times New Roman"/>
          <w:szCs w:val="24"/>
        </w:rPr>
        <w:t>174. (     )文件系统是操作系统用于明确存储设备或分区上的文件的方法和数据结构。</w:t>
      </w:r>
    </w:p>
    <w:p>
      <w:pPr>
        <w:rPr>
          <w:rFonts w:hint="eastAsia" w:ascii="Times New Roman" w:hAnsi="Times New Roman" w:eastAsia="宋体" w:cs="Times New Roman"/>
          <w:szCs w:val="24"/>
        </w:rPr>
      </w:pPr>
      <w:r>
        <w:rPr>
          <w:rFonts w:hint="eastAsia" w:ascii="Times New Roman" w:hAnsi="Times New Roman" w:eastAsia="宋体" w:cs="Times New Roman"/>
          <w:szCs w:val="24"/>
        </w:rPr>
        <w:t>175. (     )分布式文件系统一般都具有可扩展性、可靠性和易用性。</w:t>
      </w:r>
    </w:p>
    <w:p>
      <w:pPr>
        <w:rPr>
          <w:rFonts w:hint="eastAsia" w:ascii="Times New Roman" w:hAnsi="Times New Roman" w:eastAsia="宋体" w:cs="Times New Roman"/>
          <w:szCs w:val="24"/>
        </w:rPr>
      </w:pPr>
      <w:r>
        <w:rPr>
          <w:rFonts w:hint="eastAsia" w:ascii="Times New Roman" w:hAnsi="Times New Roman" w:eastAsia="宋体" w:cs="Times New Roman"/>
          <w:szCs w:val="24"/>
        </w:rPr>
        <w:t>176. (     )智能系统的硬件部署完全不同于传统的系统。</w:t>
      </w:r>
    </w:p>
    <w:p>
      <w:pPr>
        <w:rPr>
          <w:rFonts w:hint="eastAsia" w:ascii="Times New Roman" w:hAnsi="Times New Roman" w:eastAsia="宋体" w:cs="Times New Roman"/>
          <w:szCs w:val="24"/>
        </w:rPr>
      </w:pPr>
      <w:r>
        <w:rPr>
          <w:rFonts w:hint="eastAsia" w:ascii="Times New Roman" w:hAnsi="Times New Roman" w:eastAsia="宋体" w:cs="Times New Roman"/>
          <w:szCs w:val="24"/>
        </w:rPr>
        <w:t>177. (     )机房或数据中心的设备须安排专业人员进行维护的管理。</w:t>
      </w:r>
    </w:p>
    <w:p>
      <w:pPr>
        <w:rPr>
          <w:rFonts w:hint="eastAsia" w:ascii="Times New Roman" w:hAnsi="Times New Roman" w:eastAsia="宋体" w:cs="Times New Roman"/>
          <w:szCs w:val="24"/>
        </w:rPr>
      </w:pPr>
      <w:r>
        <w:rPr>
          <w:rFonts w:hint="eastAsia" w:ascii="Times New Roman" w:hAnsi="Times New Roman" w:eastAsia="宋体" w:cs="Times New Roman"/>
          <w:szCs w:val="24"/>
        </w:rPr>
        <w:t>178. (     )软件部署是对软件进行安装和配置，使软件正常工作的过程。</w:t>
      </w:r>
    </w:p>
    <w:p>
      <w:pPr>
        <w:rPr>
          <w:rFonts w:hint="eastAsia" w:ascii="Times New Roman" w:hAnsi="Times New Roman" w:eastAsia="宋体" w:cs="Times New Roman"/>
          <w:szCs w:val="24"/>
        </w:rPr>
      </w:pPr>
      <w:r>
        <w:rPr>
          <w:rFonts w:hint="eastAsia" w:ascii="Times New Roman" w:hAnsi="Times New Roman" w:eastAsia="宋体" w:cs="Times New Roman"/>
          <w:szCs w:val="24"/>
        </w:rPr>
        <w:t>179. (     )应用性能指标达不到预期通常表现为响应时间长、应用调用异常或CPU满负荷。</w:t>
      </w:r>
    </w:p>
    <w:p>
      <w:pPr>
        <w:rPr>
          <w:rFonts w:hint="eastAsia" w:ascii="Times New Roman" w:hAnsi="Times New Roman" w:eastAsia="宋体" w:cs="Times New Roman"/>
          <w:szCs w:val="24"/>
        </w:rPr>
      </w:pPr>
      <w:r>
        <w:rPr>
          <w:rFonts w:hint="eastAsia" w:ascii="Times New Roman" w:hAnsi="Times New Roman" w:eastAsia="宋体" w:cs="Times New Roman"/>
          <w:szCs w:val="24"/>
        </w:rPr>
        <w:t>180. (     )良好的系统维护能够让系统适应用户环境的变化，满足新提出的需要。</w:t>
      </w:r>
    </w:p>
    <w:p>
      <w:pPr>
        <w:rPr>
          <w:rFonts w:hint="eastAsia" w:ascii="Times New Roman" w:hAnsi="Times New Roman" w:eastAsia="宋体" w:cs="Times New Roman"/>
          <w:szCs w:val="24"/>
          <w:lang w:eastAsia="zh-CN"/>
        </w:rPr>
      </w:pPr>
      <w:r>
        <w:rPr>
          <w:rFonts w:hint="eastAsia" w:ascii="Times New Roman" w:hAnsi="Times New Roman" w:eastAsia="宋体" w:cs="Times New Roman"/>
          <w:szCs w:val="24"/>
        </w:rPr>
        <w:t>181. (     )数据分析可帮助人们做出判断，以便采取适当行动</w:t>
      </w:r>
      <w:r>
        <w:rPr>
          <w:rFonts w:hint="eastAsia" w:ascii="Times New Roman" w:hAnsi="Times New Roman" w:eastAsia="宋体" w:cs="Times New Roman"/>
          <w:szCs w:val="24"/>
          <w:lang w:eastAsia="zh-CN"/>
        </w:rPr>
        <w:t>。</w:t>
      </w:r>
    </w:p>
    <w:p>
      <w:pPr>
        <w:rPr>
          <w:rFonts w:hint="eastAsia" w:ascii="Times New Roman" w:hAnsi="Times New Roman" w:eastAsia="宋体" w:cs="Times New Roman"/>
          <w:szCs w:val="24"/>
        </w:rPr>
      </w:pPr>
      <w:r>
        <w:rPr>
          <w:rFonts w:hint="eastAsia" w:ascii="Times New Roman" w:hAnsi="Times New Roman" w:eastAsia="宋体" w:cs="Times New Roman"/>
          <w:szCs w:val="24"/>
        </w:rPr>
        <w:t>182. (     )专家系统是利用人工智能方法与技术开发的一类智能程序系统。</w:t>
      </w:r>
    </w:p>
    <w:p>
      <w:pPr>
        <w:rPr>
          <w:rFonts w:hint="eastAsia" w:ascii="Times New Roman" w:hAnsi="Times New Roman" w:eastAsia="宋体" w:cs="Times New Roman"/>
          <w:szCs w:val="24"/>
        </w:rPr>
      </w:pPr>
      <w:r>
        <w:rPr>
          <w:rFonts w:hint="eastAsia" w:ascii="Times New Roman" w:hAnsi="Times New Roman" w:eastAsia="宋体" w:cs="Times New Roman"/>
          <w:szCs w:val="24"/>
        </w:rPr>
        <w:t>183. (     )系统可以与环境或其他系统组成更大的系统。</w:t>
      </w:r>
    </w:p>
    <w:p>
      <w:pPr>
        <w:rPr>
          <w:rFonts w:hint="eastAsia" w:ascii="Times New Roman" w:hAnsi="Times New Roman" w:eastAsia="宋体" w:cs="Times New Roman"/>
          <w:szCs w:val="24"/>
        </w:rPr>
      </w:pPr>
      <w:r>
        <w:rPr>
          <w:rFonts w:hint="eastAsia" w:ascii="Times New Roman" w:hAnsi="Times New Roman" w:eastAsia="宋体" w:cs="Times New Roman"/>
          <w:szCs w:val="24"/>
        </w:rPr>
        <w:t>184. (     )智能系统能够根据环境的变化，在自动化的基础上自反应。</w:t>
      </w:r>
    </w:p>
    <w:p>
      <w:pPr>
        <w:rPr>
          <w:rFonts w:hint="eastAsia" w:ascii="Times New Roman" w:hAnsi="Times New Roman" w:eastAsia="宋体" w:cs="Times New Roman"/>
          <w:szCs w:val="24"/>
          <w:lang w:eastAsia="zh-CN"/>
        </w:rPr>
      </w:pPr>
      <w:r>
        <w:rPr>
          <w:rFonts w:hint="eastAsia" w:ascii="Times New Roman" w:hAnsi="Times New Roman" w:eastAsia="宋体" w:cs="Times New Roman"/>
          <w:szCs w:val="24"/>
        </w:rPr>
        <w:t>185. (     )数据越多越详细，越有主语信息的分析</w:t>
      </w:r>
      <w:r>
        <w:rPr>
          <w:rFonts w:hint="eastAsia" w:ascii="Times New Roman" w:hAnsi="Times New Roman" w:eastAsia="宋体" w:cs="Times New Roman"/>
          <w:szCs w:val="24"/>
          <w:lang w:eastAsia="zh-CN"/>
        </w:rPr>
        <w:t>。</w:t>
      </w:r>
    </w:p>
    <w:p>
      <w:pPr>
        <w:rPr>
          <w:rFonts w:hint="eastAsia" w:ascii="Times New Roman" w:hAnsi="Times New Roman" w:eastAsia="宋体" w:cs="Times New Roman"/>
          <w:szCs w:val="24"/>
          <w:lang w:eastAsia="zh-CN"/>
        </w:rPr>
      </w:pPr>
      <w:r>
        <w:rPr>
          <w:rFonts w:hint="eastAsia" w:ascii="Times New Roman" w:hAnsi="Times New Roman" w:eastAsia="宋体" w:cs="Times New Roman"/>
          <w:szCs w:val="24"/>
        </w:rPr>
        <w:t>186. (     )算法的优化有助于系统的运行</w:t>
      </w:r>
      <w:r>
        <w:rPr>
          <w:rFonts w:hint="eastAsia" w:ascii="Times New Roman" w:hAnsi="Times New Roman" w:eastAsia="宋体" w:cs="Times New Roman"/>
          <w:szCs w:val="24"/>
          <w:lang w:eastAsia="zh-CN"/>
        </w:rPr>
        <w:t>。</w:t>
      </w:r>
    </w:p>
    <w:p>
      <w:pPr>
        <w:rPr>
          <w:rFonts w:hint="eastAsia" w:ascii="Times New Roman" w:hAnsi="Times New Roman" w:eastAsia="宋体" w:cs="Times New Roman"/>
          <w:szCs w:val="24"/>
          <w:lang w:eastAsia="zh-CN"/>
        </w:rPr>
      </w:pPr>
      <w:r>
        <w:rPr>
          <w:rFonts w:hint="eastAsia" w:ascii="Times New Roman" w:hAnsi="Times New Roman" w:eastAsia="宋体" w:cs="Times New Roman"/>
          <w:szCs w:val="24"/>
        </w:rPr>
        <w:t>187. (     )组件化思想是分治法的一种体现</w:t>
      </w:r>
      <w:r>
        <w:rPr>
          <w:rFonts w:hint="eastAsia" w:ascii="Times New Roman" w:hAnsi="Times New Roman" w:eastAsia="宋体" w:cs="Times New Roman"/>
          <w:szCs w:val="24"/>
          <w:lang w:eastAsia="zh-CN"/>
        </w:rPr>
        <w:t>。</w:t>
      </w:r>
    </w:p>
    <w:p>
      <w:pPr>
        <w:rPr>
          <w:rFonts w:hint="eastAsia" w:ascii="Times New Roman" w:hAnsi="Times New Roman" w:eastAsia="宋体" w:cs="Times New Roman"/>
          <w:szCs w:val="24"/>
          <w:lang w:eastAsia="zh-CN"/>
        </w:rPr>
      </w:pPr>
      <w:r>
        <w:rPr>
          <w:rFonts w:hint="eastAsia" w:ascii="Times New Roman" w:hAnsi="Times New Roman" w:eastAsia="宋体" w:cs="Times New Roman"/>
          <w:szCs w:val="24"/>
        </w:rPr>
        <w:t>188. (     )组件化有利于执行系统信息化加工优化</w:t>
      </w:r>
      <w:r>
        <w:rPr>
          <w:rFonts w:hint="eastAsia" w:ascii="Times New Roman" w:hAnsi="Times New Roman" w:eastAsia="宋体" w:cs="Times New Roman"/>
          <w:szCs w:val="24"/>
          <w:lang w:eastAsia="zh-CN"/>
        </w:rPr>
        <w:t>。</w:t>
      </w:r>
    </w:p>
    <w:p>
      <w:pPr>
        <w:rPr>
          <w:rFonts w:hint="eastAsia" w:ascii="Times New Roman" w:hAnsi="Times New Roman" w:eastAsia="宋体" w:cs="Times New Roman"/>
          <w:szCs w:val="24"/>
        </w:rPr>
      </w:pPr>
      <w:r>
        <w:rPr>
          <w:rFonts w:hint="eastAsia" w:ascii="Times New Roman" w:hAnsi="Times New Roman" w:eastAsia="宋体" w:cs="Times New Roman"/>
          <w:szCs w:val="24"/>
        </w:rPr>
        <w:t>189. (     )自主无人系统是人工智能的重要领域之一。</w:t>
      </w:r>
    </w:p>
    <w:p>
      <w:pPr>
        <w:rPr>
          <w:rFonts w:hint="eastAsia" w:ascii="Times New Roman" w:hAnsi="Times New Roman" w:eastAsia="宋体" w:cs="Times New Roman"/>
          <w:szCs w:val="24"/>
        </w:rPr>
      </w:pPr>
      <w:r>
        <w:rPr>
          <w:rFonts w:hint="eastAsia" w:ascii="Times New Roman" w:hAnsi="Times New Roman" w:eastAsia="宋体" w:cs="Times New Roman"/>
          <w:szCs w:val="24"/>
        </w:rPr>
        <w:t>190. (     )自主无人系统是一种智能化的自动控制系统。</w:t>
      </w:r>
    </w:p>
    <w:p>
      <w:pPr>
        <w:rPr>
          <w:rFonts w:hint="eastAsia" w:ascii="Times New Roman" w:hAnsi="Times New Roman" w:eastAsia="宋体" w:cs="Times New Roman"/>
          <w:szCs w:val="24"/>
        </w:rPr>
      </w:pPr>
      <w:r>
        <w:rPr>
          <w:rFonts w:hint="eastAsia" w:ascii="Times New Roman" w:hAnsi="Times New Roman" w:eastAsia="宋体" w:cs="Times New Roman"/>
          <w:szCs w:val="24"/>
        </w:rPr>
        <w:t>191. (     )自主无人系统对智能分析运算的及时性要求非常高。</w:t>
      </w:r>
    </w:p>
    <w:p>
      <w:pPr>
        <w:rPr>
          <w:rFonts w:hint="eastAsia" w:ascii="Times New Roman" w:hAnsi="Times New Roman" w:eastAsia="宋体" w:cs="Times New Roman"/>
          <w:szCs w:val="24"/>
        </w:rPr>
      </w:pPr>
      <w:r>
        <w:rPr>
          <w:rFonts w:hint="eastAsia" w:ascii="Times New Roman" w:hAnsi="Times New Roman" w:eastAsia="宋体" w:cs="Times New Roman"/>
          <w:szCs w:val="24"/>
        </w:rPr>
        <w:t>192. (     )通常认为、人机协同系统是由人和计算机共同组成的一个系统。</w:t>
      </w:r>
    </w:p>
    <w:p>
      <w:pPr>
        <w:rPr>
          <w:rFonts w:hint="eastAsia" w:ascii="Times New Roman" w:hAnsi="Times New Roman" w:eastAsia="宋体" w:cs="Times New Roman"/>
          <w:szCs w:val="24"/>
        </w:rPr>
      </w:pPr>
      <w:r>
        <w:rPr>
          <w:rFonts w:hint="eastAsia" w:ascii="Times New Roman" w:hAnsi="Times New Roman" w:eastAsia="宋体" w:cs="Times New Roman"/>
          <w:szCs w:val="24"/>
        </w:rPr>
        <w:t>193. (     )专家系统是一种模拟人类专家解决专业领域问题的计算机程序系统。</w:t>
      </w:r>
    </w:p>
    <w:p>
      <w:pPr>
        <w:rPr>
          <w:rFonts w:hint="eastAsia" w:ascii="Times New Roman" w:hAnsi="Times New Roman" w:eastAsia="宋体" w:cs="Times New Roman"/>
          <w:szCs w:val="24"/>
        </w:rPr>
      </w:pPr>
      <w:r>
        <w:rPr>
          <w:rFonts w:hint="eastAsia" w:ascii="Times New Roman" w:hAnsi="Times New Roman" w:eastAsia="宋体" w:cs="Times New Roman"/>
          <w:szCs w:val="24"/>
        </w:rPr>
        <w:t>194. (     )混合精度训练可以加速训练过程</w:t>
      </w:r>
      <w:r>
        <w:rPr>
          <w:rFonts w:ascii="Times New Roman" w:hAnsi="Times New Roman" w:cs="Times New Roman"/>
        </w:rPr>
        <mc:AlternateContent>
          <mc:Choice Requires="wps">
            <w:drawing>
              <wp:anchor distT="0" distB="0" distL="114300" distR="114300" simplePos="0" relativeHeight="251668480" behindDoc="0" locked="0" layoutInCell="1" allowOverlap="1">
                <wp:simplePos x="0" y="0"/>
                <wp:positionH relativeFrom="rightMargin">
                  <wp:posOffset>0</wp:posOffset>
                </wp:positionH>
                <wp:positionV relativeFrom="paragraph">
                  <wp:posOffset>-1456690</wp:posOffset>
                </wp:positionV>
                <wp:extent cx="685800" cy="9806940"/>
                <wp:effectExtent l="0" t="0" r="0" b="0"/>
                <wp:wrapNone/>
                <wp:docPr id="11"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685800" cy="9806940"/>
                        </a:xfrm>
                        <a:prstGeom prst="rect">
                          <a:avLst/>
                        </a:prstGeom>
                        <a:noFill/>
                        <a:ln>
                          <a:noFill/>
                        </a:ln>
                      </wps:spPr>
                      <wps:txbx>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505.3pt;margin-top:35.3pt;height:772.2pt;width:54pt;mso-position-horizontal-relative:page;mso-position-vertical-relative:page;z-index:251668480;mso-width-relative:page;mso-height-relative:page;" filled="f" stroked="f" coordsize="21600,21600" o:gfxdata="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DCDHTaAAAACgEA&#10;AA8AAAAAAAAAAQAgAAAAIgAAAGRycy9kb3ducmV2LnhtbFBLAQIUABQAAAAIAIdO4kBbHwIRGAIA&#10;ABoEAAAOAAAAAAAAAAEAIAAAACkBAABkcnMvZTJvRG9jLnhtbFBLBQYAAAAABgAGAFkBAACzBQAA&#10;AAA=&#10;">
                <v:fill on="f" focussize="0,0"/>
                <v:stroke on="f"/>
                <v:imagedata o:title=""/>
                <o:lock v:ext="edit" aspectratio="f"/>
                <v:textbox style="layout-flow:vertical;mso-layout-flow-alt:bottom-to-top;">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v:textbox>
              </v:shape>
            </w:pict>
          </mc:Fallback>
        </mc:AlternateContent>
      </w:r>
      <w:r>
        <w:rPr>
          <w:rFonts w:hint="eastAsia" w:ascii="Times New Roman" w:hAnsi="Times New Roman" w:eastAsia="宋体" w:cs="Times New Roman"/>
          <w:szCs w:val="24"/>
          <w:lang w:eastAsia="zh-CN"/>
        </w:rPr>
        <w:t>。</w:t>
      </w:r>
    </w:p>
    <w:p>
      <w:pPr>
        <w:rPr>
          <w:rFonts w:hint="eastAsia" w:ascii="Times New Roman" w:hAnsi="Times New Roman" w:eastAsia="宋体" w:cs="Times New Roman"/>
          <w:szCs w:val="24"/>
        </w:rPr>
      </w:pPr>
      <w:r>
        <w:rPr>
          <w:rFonts w:hint="eastAsia" w:ascii="Times New Roman" w:hAnsi="Times New Roman" w:eastAsia="宋体" w:cs="Times New Roman"/>
          <w:szCs w:val="24"/>
        </w:rPr>
        <w:t>195. (     )图形处理器能够提升计算机的运算能力。</w:t>
      </w:r>
    </w:p>
    <w:p>
      <w:pPr>
        <w:rPr>
          <w:rFonts w:hint="eastAsia" w:ascii="Times New Roman" w:hAnsi="Times New Roman" w:eastAsia="宋体" w:cs="Times New Roman"/>
          <w:szCs w:val="24"/>
        </w:rPr>
      </w:pPr>
      <w:r>
        <w:rPr>
          <w:rFonts w:hint="eastAsia" w:ascii="Times New Roman" w:hAnsi="Times New Roman" w:eastAsia="宋体" w:cs="Times New Roman"/>
          <w:szCs w:val="24"/>
        </w:rPr>
        <w:t>196. (     )TPOT是宾夕法尼亚大学遗传算法实验室开发的一个自动机器学习框架。</w:t>
      </w:r>
    </w:p>
    <w:p>
      <w:pPr>
        <w:rPr>
          <w:rFonts w:hint="eastAsia" w:ascii="Times New Roman" w:hAnsi="Times New Roman" w:eastAsia="宋体" w:cs="Times New Roman"/>
          <w:szCs w:val="24"/>
          <w:lang w:eastAsia="zh-CN"/>
        </w:rPr>
      </w:pPr>
      <w:r>
        <w:rPr>
          <w:rFonts w:hint="eastAsia" w:ascii="Times New Roman" w:hAnsi="Times New Roman" w:eastAsia="宋体" w:cs="Times New Roman"/>
          <w:szCs w:val="24"/>
        </w:rPr>
        <w:t>197. (     )全连接神经网络是神经网络模型中的一种</w:t>
      </w:r>
      <w:r>
        <w:rPr>
          <w:rFonts w:hint="eastAsia" w:ascii="Times New Roman" w:hAnsi="Times New Roman" w:eastAsia="宋体" w:cs="Times New Roman"/>
          <w:szCs w:val="24"/>
          <w:lang w:eastAsia="zh-CN"/>
        </w:rPr>
        <w:t>。</w:t>
      </w:r>
    </w:p>
    <w:p>
      <w:pPr>
        <w:rPr>
          <w:rFonts w:hint="eastAsia" w:ascii="Times New Roman" w:hAnsi="Times New Roman" w:eastAsia="宋体" w:cs="Times New Roman"/>
          <w:szCs w:val="24"/>
        </w:rPr>
      </w:pPr>
      <w:r>
        <w:rPr>
          <w:rFonts w:hint="eastAsia" w:ascii="Times New Roman" w:hAnsi="Times New Roman" w:eastAsia="宋体" w:cs="Times New Roman"/>
          <w:szCs w:val="24"/>
        </w:rPr>
        <w:t>198. (     )自动机器学习运行的过程中完全不需要人工干预。</w:t>
      </w:r>
    </w:p>
    <w:p>
      <w:pPr>
        <w:rPr>
          <w:rFonts w:hint="eastAsia" w:ascii="Times New Roman" w:hAnsi="Times New Roman" w:eastAsia="宋体" w:cs="Times New Roman"/>
          <w:szCs w:val="24"/>
        </w:rPr>
      </w:pPr>
      <w:r>
        <w:rPr>
          <w:rFonts w:hint="eastAsia" w:ascii="Times New Roman" w:hAnsi="Times New Roman" w:eastAsia="宋体" w:cs="Times New Roman"/>
          <w:szCs w:val="24"/>
        </w:rPr>
        <w:t>199. (     )自动学习帮助人们更简便的完成模型的训练和部署。</w:t>
      </w:r>
    </w:p>
    <w:p>
      <w:pPr>
        <w:rPr>
          <w:rFonts w:ascii="Times New Roman" w:hAnsi="Times New Roman" w:eastAsia="宋体" w:cs="Times New Roman"/>
          <w:szCs w:val="24"/>
        </w:rPr>
      </w:pPr>
      <w:r>
        <w:rPr>
          <w:rFonts w:hint="eastAsia" w:ascii="Times New Roman" w:hAnsi="Times New Roman" w:eastAsia="宋体" w:cs="Times New Roman"/>
          <w:szCs w:val="24"/>
        </w:rPr>
        <w:t>200. (     )人工智能算法的网络参数常常很大。</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细黑">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rPr>
        <w:rFonts w:ascii="宋体" w:hAnsi="宋体" w:eastAsia="宋体"/>
      </w:rPr>
    </w:pPr>
    <w:r>
      <w:rPr>
        <w:rFonts w:hint="eastAsia" w:ascii="宋体" w:hAnsi="宋体" w:eastAsia="宋体"/>
      </w:rPr>
      <w:t xml:space="preserve">第 </w:t>
    </w:r>
    <w:r>
      <w:rPr>
        <w:rFonts w:ascii="宋体" w:hAnsi="宋体" w:eastAsia="宋体"/>
      </w:rPr>
      <w:fldChar w:fldCharType="begin"/>
    </w:r>
    <w:r>
      <w:rPr>
        <w:rFonts w:ascii="宋体" w:hAnsi="宋体" w:eastAsia="宋体"/>
      </w:rPr>
      <w:instrText xml:space="preserve"> PAGE </w:instrText>
    </w:r>
    <w:r>
      <w:rPr>
        <w:rFonts w:ascii="宋体" w:hAnsi="宋体" w:eastAsia="宋体"/>
      </w:rPr>
      <w:fldChar w:fldCharType="separate"/>
    </w:r>
    <w:r>
      <w:rPr>
        <w:rFonts w:ascii="宋体" w:hAnsi="宋体" w:eastAsia="宋体"/>
      </w:rPr>
      <w:t>10</w:t>
    </w:r>
    <w:r>
      <w:rPr>
        <w:rFonts w:ascii="宋体" w:hAnsi="宋体" w:eastAsia="宋体"/>
      </w:rPr>
      <w:fldChar w:fldCharType="end"/>
    </w:r>
    <w:r>
      <w:rPr>
        <w:rFonts w:hint="eastAsia" w:ascii="宋体" w:hAnsi="宋体" w:eastAsia="宋体"/>
      </w:rPr>
      <w:t xml:space="preserve"> 页 共 </w:t>
    </w:r>
    <w:r>
      <w:rPr>
        <w:rFonts w:ascii="宋体" w:hAnsi="宋体" w:eastAsia="宋体"/>
      </w:rPr>
      <w:fldChar w:fldCharType="begin"/>
    </w:r>
    <w:r>
      <w:rPr>
        <w:rFonts w:ascii="宋体" w:hAnsi="宋体" w:eastAsia="宋体"/>
      </w:rPr>
      <w:instrText xml:space="preserve"> NUMPAGES </w:instrText>
    </w:r>
    <w:r>
      <w:rPr>
        <w:rFonts w:ascii="宋体" w:hAnsi="宋体" w:eastAsia="宋体"/>
      </w:rPr>
      <w:fldChar w:fldCharType="separate"/>
    </w:r>
    <w:r>
      <w:rPr>
        <w:rFonts w:ascii="宋体" w:hAnsi="宋体" w:eastAsia="宋体"/>
      </w:rPr>
      <w:t>10</w:t>
    </w:r>
    <w:r>
      <w:rPr>
        <w:rFonts w:ascii="宋体" w:hAnsi="宋体" w:eastAsia="宋体"/>
      </w:rPr>
      <w:fldChar w:fldCharType="end"/>
    </w:r>
    <w:r>
      <w:rPr>
        <w:rFonts w:hint="eastAsia" w:ascii="宋体" w:hAnsi="宋体" w:eastAsia="宋体"/>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497"/>
    <w:rsid w:val="000306CA"/>
    <w:rsid w:val="00093FC0"/>
    <w:rsid w:val="000972E2"/>
    <w:rsid w:val="001C08E1"/>
    <w:rsid w:val="001C3AE7"/>
    <w:rsid w:val="001C6497"/>
    <w:rsid w:val="001D2E1D"/>
    <w:rsid w:val="001F0F7E"/>
    <w:rsid w:val="001F5272"/>
    <w:rsid w:val="00204BC0"/>
    <w:rsid w:val="003C3D7E"/>
    <w:rsid w:val="00404AD8"/>
    <w:rsid w:val="00495177"/>
    <w:rsid w:val="004C5EA8"/>
    <w:rsid w:val="004E1A14"/>
    <w:rsid w:val="004E2081"/>
    <w:rsid w:val="005162F5"/>
    <w:rsid w:val="0055355E"/>
    <w:rsid w:val="005A4289"/>
    <w:rsid w:val="006D022F"/>
    <w:rsid w:val="0072250C"/>
    <w:rsid w:val="0073029A"/>
    <w:rsid w:val="008446BC"/>
    <w:rsid w:val="00880469"/>
    <w:rsid w:val="008B0100"/>
    <w:rsid w:val="008C28F6"/>
    <w:rsid w:val="008C395A"/>
    <w:rsid w:val="00991E1A"/>
    <w:rsid w:val="009A48B2"/>
    <w:rsid w:val="009B4734"/>
    <w:rsid w:val="009C054B"/>
    <w:rsid w:val="00A728C7"/>
    <w:rsid w:val="00B14E4E"/>
    <w:rsid w:val="00BE3631"/>
    <w:rsid w:val="00C93B58"/>
    <w:rsid w:val="00CA667A"/>
    <w:rsid w:val="00CE47F9"/>
    <w:rsid w:val="00E71DF2"/>
    <w:rsid w:val="00E72C86"/>
    <w:rsid w:val="00E90829"/>
    <w:rsid w:val="00FD5F00"/>
    <w:rsid w:val="0A403D15"/>
    <w:rsid w:val="52593636"/>
    <w:rsid w:val="69231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link w:val="7"/>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character" w:customStyle="1" w:styleId="7">
    <w:name w:val="HTML 预设格式 字符"/>
    <w:basedOn w:val="6"/>
    <w:link w:val="4"/>
    <w:semiHidden/>
    <w:qFormat/>
    <w:uiPriority w:val="99"/>
    <w:rPr>
      <w:rFonts w:ascii="宋体" w:hAnsi="宋体" w:eastAsia="宋体" w:cs="宋体"/>
      <w:kern w:val="0"/>
      <w:sz w:val="24"/>
      <w:szCs w:val="24"/>
    </w:rPr>
  </w:style>
  <w:style w:type="paragraph" w:styleId="8">
    <w:name w:val="List Paragraph"/>
    <w:basedOn w:val="1"/>
    <w:qFormat/>
    <w:uiPriority w:val="34"/>
    <w:pPr>
      <w:ind w:firstLine="420" w:firstLineChars="200"/>
    </w:pPr>
  </w:style>
  <w:style w:type="character" w:customStyle="1" w:styleId="9">
    <w:name w:val="页眉 字符"/>
    <w:basedOn w:val="6"/>
    <w:link w:val="3"/>
    <w:qFormat/>
    <w:uiPriority w:val="99"/>
    <w:rPr>
      <w:sz w:val="18"/>
      <w:szCs w:val="18"/>
    </w:rPr>
  </w:style>
  <w:style w:type="character" w:customStyle="1" w:styleId="10">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1932</Words>
  <Characters>11019</Characters>
  <Lines>91</Lines>
  <Paragraphs>25</Paragraphs>
  <TotalTime>48</TotalTime>
  <ScaleCrop>false</ScaleCrop>
  <LinksUpToDate>false</LinksUpToDate>
  <CharactersWithSpaces>12926</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2021-05-13T07:30:00Z</dcterms:created>
  <dc:creator>edu</dc:creator>
  <cp:lastModifiedBy>April Wang</cp:lastModifiedBy>
  <dcterms:modified xsi:type="dcterms:W3CDTF">2021-07-08T02:05:46Z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C95B53211727404EBD9554B63EFCEE43</vt:lpwstr>
  </property>
</Properties>
</file>