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8AA2F">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156EA5E6">
      <w:pPr>
        <w:jc w:val="center"/>
        <w:rPr>
          <w:rFonts w:asciiTheme="minorEastAsia" w:hAnsiTheme="minorEastAsia"/>
          <w:b/>
          <w:sz w:val="56"/>
        </w:rPr>
      </w:pPr>
    </w:p>
    <w:p w14:paraId="11F62DA0">
      <w:pPr>
        <w:jc w:val="center"/>
        <w:rPr>
          <w:rFonts w:asciiTheme="minorEastAsia" w:hAnsiTheme="minorEastAsia"/>
          <w:b/>
          <w:sz w:val="56"/>
        </w:rPr>
      </w:pPr>
    </w:p>
    <w:p w14:paraId="5F8E55F2">
      <w:pPr>
        <w:jc w:val="center"/>
        <w:rPr>
          <w:rFonts w:hint="eastAsia" w:ascii="黑体" w:hAnsi="黑体" w:eastAsia="黑体" w:cs="黑体"/>
          <w:b/>
          <w:sz w:val="52"/>
          <w:szCs w:val="52"/>
        </w:rPr>
      </w:pPr>
      <w:r>
        <w:rPr>
          <w:rFonts w:hint="eastAsia" w:ascii="黑体" w:hAnsi="黑体" w:eastAsia="黑体" w:cs="黑体"/>
          <w:b/>
          <w:sz w:val="52"/>
          <w:szCs w:val="52"/>
        </w:rPr>
        <w:t>《智能产品测试验证》课程标准</w:t>
      </w:r>
    </w:p>
    <w:p w14:paraId="6B5B92C4">
      <w:pPr>
        <w:jc w:val="center"/>
        <w:rPr>
          <w:rFonts w:asciiTheme="minorEastAsia" w:hAnsiTheme="minorEastAsia"/>
          <w:b/>
          <w:sz w:val="56"/>
        </w:rPr>
      </w:pPr>
    </w:p>
    <w:p w14:paraId="4EE3F5F6">
      <w:pPr>
        <w:jc w:val="center"/>
        <w:rPr>
          <w:rFonts w:asciiTheme="minorEastAsia" w:hAnsiTheme="minorEastAsia"/>
          <w:b/>
          <w:sz w:val="56"/>
        </w:rPr>
      </w:pPr>
    </w:p>
    <w:p w14:paraId="575E6C87">
      <w:pPr>
        <w:ind w:firstLine="2340" w:firstLineChars="650"/>
        <w:jc w:val="left"/>
        <w:rPr>
          <w:rFonts w:ascii="楷体" w:hAnsi="楷体" w:eastAsia="楷体"/>
          <w:sz w:val="36"/>
        </w:rPr>
      </w:pPr>
      <w:r>
        <w:rPr>
          <w:rFonts w:hint="eastAsia" w:ascii="楷体" w:hAnsi="楷体" w:eastAsia="楷体"/>
          <w:sz w:val="36"/>
        </w:rPr>
        <w:t>课程代码：</w:t>
      </w:r>
      <w:r>
        <w:rPr>
          <w:rFonts w:ascii="楷体" w:hAnsi="楷体" w:eastAsia="楷体"/>
          <w:sz w:val="36"/>
        </w:rPr>
        <w:tab/>
      </w:r>
      <w:r>
        <w:rPr>
          <w:rFonts w:hint="eastAsia" w:ascii="楷体" w:hAnsi="楷体" w:eastAsia="楷体"/>
          <w:sz w:val="36"/>
        </w:rPr>
        <w:t>0430066</w:t>
      </w:r>
      <w:bookmarkStart w:id="0" w:name="_GoBack"/>
      <w:bookmarkEnd w:id="0"/>
    </w:p>
    <w:p w14:paraId="679A6B71">
      <w:pPr>
        <w:ind w:firstLine="2340" w:firstLineChars="650"/>
        <w:jc w:val="left"/>
        <w:rPr>
          <w:rFonts w:ascii="楷体" w:hAnsi="楷体" w:eastAsia="楷体"/>
          <w:sz w:val="36"/>
        </w:rPr>
      </w:pPr>
      <w:r>
        <w:rPr>
          <w:rFonts w:hint="eastAsia" w:ascii="楷体" w:hAnsi="楷体" w:eastAsia="楷体"/>
          <w:sz w:val="36"/>
        </w:rPr>
        <w:t>课程性质：必修课/选修课</w:t>
      </w:r>
    </w:p>
    <w:p w14:paraId="15D4BEB0">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14:paraId="56C04339">
      <w:pPr>
        <w:ind w:firstLine="2340" w:firstLineChars="650"/>
        <w:jc w:val="left"/>
        <w:rPr>
          <w:rFonts w:hint="eastAsia" w:ascii="楷体" w:hAnsi="楷体" w:eastAsia="楷体"/>
          <w:sz w:val="36"/>
        </w:rPr>
      </w:pPr>
      <w:r>
        <w:rPr>
          <w:rFonts w:hint="eastAsia" w:ascii="楷体" w:hAnsi="楷体" w:eastAsia="楷体"/>
          <w:sz w:val="36"/>
        </w:rPr>
        <w:t>适用对象：</w:t>
      </w:r>
      <w:r>
        <w:rPr>
          <w:rFonts w:hint="eastAsia" w:ascii="楷体" w:hAnsi="楷体" w:eastAsia="楷体"/>
          <w:sz w:val="36"/>
          <w:lang w:val="en-US" w:eastAsia="zh-CN"/>
        </w:rPr>
        <w:t>人工智能应用技术</w:t>
      </w:r>
      <w:r>
        <w:rPr>
          <w:rFonts w:hint="eastAsia" w:ascii="楷体" w:hAnsi="楷体" w:eastAsia="楷体"/>
          <w:sz w:val="36"/>
        </w:rPr>
        <w:t>专业</w:t>
      </w:r>
    </w:p>
    <w:p w14:paraId="6D1B90CF">
      <w:pPr>
        <w:ind w:firstLine="2340" w:firstLineChars="650"/>
        <w:jc w:val="left"/>
        <w:rPr>
          <w:rFonts w:hint="default"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eastAsia="zh-CN"/>
        </w:rPr>
        <w:t>：初中起点五年制高级工</w:t>
      </w:r>
    </w:p>
    <w:p w14:paraId="66387EC9">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180</w:t>
      </w:r>
    </w:p>
    <w:p w14:paraId="39FDE332">
      <w:pPr>
        <w:ind w:firstLine="2340" w:firstLineChars="650"/>
        <w:jc w:val="left"/>
        <w:rPr>
          <w:rFonts w:ascii="楷体" w:hAnsi="楷体" w:eastAsia="楷体"/>
          <w:sz w:val="36"/>
        </w:rPr>
      </w:pPr>
      <w:r>
        <w:rPr>
          <w:rFonts w:hint="eastAsia" w:ascii="楷体" w:hAnsi="楷体" w:eastAsia="楷体"/>
          <w:sz w:val="36"/>
          <w:lang w:val="en-US" w:eastAsia="zh-CN"/>
        </w:rPr>
        <w:t>制定人</w:t>
      </w:r>
      <w:r>
        <w:rPr>
          <w:rFonts w:hint="eastAsia" w:ascii="楷体" w:hAnsi="楷体" w:eastAsia="楷体"/>
          <w:sz w:val="36"/>
        </w:rPr>
        <w:t>：</w:t>
      </w:r>
    </w:p>
    <w:p w14:paraId="3877B5B2">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7BAC28A0">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0FD9A009">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6A27D06D">
      <w:pPr>
        <w:ind w:firstLine="2340" w:firstLineChars="650"/>
        <w:jc w:val="left"/>
        <w:rPr>
          <w:rFonts w:ascii="宋体" w:hAnsi="宋体" w:eastAsia="宋体"/>
          <w:b/>
          <w:bCs/>
          <w:sz w:val="32"/>
          <w:szCs w:val="32"/>
        </w:rPr>
      </w:pPr>
      <w:r>
        <w:rPr>
          <w:rFonts w:hint="eastAsia" w:ascii="楷体" w:hAnsi="楷体" w:eastAsia="楷体"/>
          <w:sz w:val="36"/>
        </w:rPr>
        <w:t>编订日期：20</w:t>
      </w:r>
      <w:r>
        <w:rPr>
          <w:rFonts w:hint="eastAsia" w:ascii="楷体" w:hAnsi="楷体" w:eastAsia="楷体"/>
          <w:sz w:val="36"/>
          <w:lang w:val="en-US" w:eastAsia="zh-CN"/>
        </w:rPr>
        <w:t>XX</w:t>
      </w:r>
      <w:r>
        <w:rPr>
          <w:rFonts w:hint="eastAsia" w:ascii="楷体" w:hAnsi="楷体" w:eastAsia="楷体"/>
          <w:sz w:val="36"/>
        </w:rPr>
        <w:t>年</w:t>
      </w:r>
      <w:r>
        <w:rPr>
          <w:rFonts w:hint="eastAsia" w:ascii="楷体" w:hAnsi="楷体" w:eastAsia="楷体"/>
          <w:sz w:val="36"/>
          <w:lang w:val="en-US" w:eastAsia="zh-CN"/>
        </w:rPr>
        <w:t>XX</w:t>
      </w:r>
      <w:r>
        <w:rPr>
          <w:rFonts w:hint="eastAsia" w:ascii="楷体" w:hAnsi="楷体" w:eastAsia="楷体"/>
          <w:sz w:val="36"/>
        </w:rPr>
        <w:t>月</w:t>
      </w:r>
      <w:r>
        <w:rPr>
          <w:rFonts w:hint="eastAsia" w:ascii="楷体" w:hAnsi="楷体" w:eastAsia="楷体"/>
          <w:sz w:val="36"/>
          <w:lang w:val="en-US" w:eastAsia="zh-CN"/>
        </w:rPr>
        <w:t>XX</w:t>
      </w:r>
      <w:r>
        <w:rPr>
          <w:rFonts w:hint="eastAsia" w:ascii="楷体" w:hAnsi="楷体" w:eastAsia="楷体"/>
          <w:sz w:val="36"/>
        </w:rPr>
        <w:t>日</w:t>
      </w:r>
      <w:r>
        <w:rPr>
          <w:rFonts w:hint="eastAsia"/>
          <w:b/>
          <w:bCs/>
          <w:sz w:val="36"/>
          <w:szCs w:val="36"/>
        </w:rPr>
        <w:br w:type="page"/>
      </w:r>
    </w:p>
    <w:p w14:paraId="1B88F6B7">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912"/>
        <w:gridCol w:w="63"/>
        <w:gridCol w:w="487"/>
        <w:gridCol w:w="3338"/>
        <w:gridCol w:w="1270"/>
        <w:gridCol w:w="255"/>
        <w:gridCol w:w="1587"/>
      </w:tblGrid>
      <w:tr w14:paraId="62B3BC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2800" w:type="dxa"/>
            <w:gridSpan w:val="3"/>
            <w:tcBorders>
              <w:tl2br w:val="nil"/>
              <w:tr2bl w:val="nil"/>
            </w:tcBorders>
            <w:vAlign w:val="center"/>
          </w:tcPr>
          <w:p w14:paraId="31D0FCB3">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825" w:type="dxa"/>
            <w:gridSpan w:val="2"/>
            <w:tcBorders>
              <w:tl2br w:val="nil"/>
              <w:tr2bl w:val="nil"/>
            </w:tcBorders>
            <w:vAlign w:val="center"/>
          </w:tcPr>
          <w:p w14:paraId="6CE5DACF">
            <w:pPr>
              <w:jc w:val="center"/>
              <w:rPr>
                <w:rFonts w:hint="eastAsia" w:ascii="仿宋" w:hAnsi="仿宋" w:eastAsia="仿宋" w:cs="仿宋"/>
                <w:kern w:val="0"/>
                <w:sz w:val="24"/>
                <w:szCs w:val="24"/>
              </w:rPr>
            </w:pPr>
            <w:r>
              <w:rPr>
                <w:rFonts w:hint="eastAsia" w:ascii="仿宋" w:hAnsi="仿宋" w:eastAsia="仿宋" w:cs="仿宋"/>
                <w:kern w:val="0"/>
                <w:sz w:val="24"/>
                <w:szCs w:val="24"/>
              </w:rPr>
              <w:t>智能产品测试验证</w:t>
            </w:r>
          </w:p>
        </w:tc>
        <w:tc>
          <w:tcPr>
            <w:tcW w:w="1270" w:type="dxa"/>
            <w:tcBorders>
              <w:tl2br w:val="nil"/>
              <w:tr2bl w:val="nil"/>
            </w:tcBorders>
            <w:vAlign w:val="center"/>
          </w:tcPr>
          <w:p w14:paraId="62394526">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14:paraId="11FB1DC1">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180</w:t>
            </w:r>
          </w:p>
        </w:tc>
      </w:tr>
      <w:tr w14:paraId="7DD3DE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737" w:type="dxa"/>
            <w:gridSpan w:val="8"/>
            <w:tcBorders>
              <w:tl2br w:val="nil"/>
              <w:tr2bl w:val="nil"/>
            </w:tcBorders>
          </w:tcPr>
          <w:p w14:paraId="3677BB18">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03635D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37" w:type="dxa"/>
            <w:gridSpan w:val="8"/>
            <w:tcBorders>
              <w:tl2br w:val="nil"/>
              <w:tr2bl w:val="nil"/>
            </w:tcBorders>
          </w:tcPr>
          <w:p w14:paraId="6FE16BDE">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典型工作任务描述包括工作范畴、工作主体、工作过程和工作要求（规范）四个要素。</w:t>
            </w:r>
          </w:p>
          <w:p w14:paraId="3C5BF97E">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1. 工作范畴：本课程的工作范畴覆盖智能产品从设计到上市的全生命周期中的测试验证环节。包括但不限于智能硬件、软件系统、物联网设备、人工智能应用等各类智能产品的功能测试、性能测试、安全测试、兼容性测试等多个方面。目标是确保智能产品在设计上符合需求规格，在性能上稳定可靠，在安全性上无懈可击，从而保障用户体验和市场竞争力。</w:t>
            </w:r>
          </w:p>
          <w:p w14:paraId="16A0E190">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2. 工作主体：本课程的工作主体是学生及未来的智能产品测试验证工程师。学生将在课程中学习并掌握智能产品测试验证的理论知识与实践技能，为未来从事相关职业打下坚实基础。同时，课程也将引导学生理解团队合作的重要性，培养他们在团队中的沟通与协作能力。。</w:t>
            </w:r>
          </w:p>
          <w:p w14:paraId="663DE406">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3. 工作过程：工作过程从需求分析开始，学生需要深入理解智能产品的功能需求、性能需求、安全需求等，明确测试目标和测试范围。接着，制定详细的测试计划，包括测试方法的选择、测试环境的搭建、测试时间的安排以及测试资源的分配等。在搭建好符合测试需求的软硬件环境后，学生需要设计覆盖全面功能和场景的测试用例，并按照测试计划有序执行测试，同时记录测试过程和结果。测试完成后，对测试数据进行深入分析，评估产品的质量和稳定性，并撰写详细的测试报告，为产品的优化和改进提供有力依据。。</w:t>
            </w:r>
          </w:p>
          <w:p w14:paraId="2CC65761">
            <w:pPr>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4. 工作要求（规范）：在工作过程中应严格遵守《机器人机构的模块化功能构件规范》（GB/T35144—2017）、《机器人安全总则》（GB/T38244—2019）、《智能制造机器视觉在线检测系统通用要求》（GB/T40659—2021）、《安防监控视频实时智能分析设备技术要求》（GB/T30147—2013）、《视频安防监控数字录像设备》（GB20815—2006）、《人脸识别设备通用规范》（SJ/T11608—2016）、《信息技术生物特征识别指纹识别设备通用规范》（GB/T37742—2019）、IPC-A-620工艺规范和标准、《综合布线系统工程设计规范》（GB50311—2016）、《综合布线系统工程验收规范》（GB/T50312—2016）等国家标准，严格执行企业安全操作规程、6S管理规定；具备信息处理、与人交流、交往与合作、解决问题等能力，安全意识、时间意识、质量意识、环保意识，耐心细致、精益求精等职业素养。</w:t>
            </w:r>
          </w:p>
        </w:tc>
      </w:tr>
      <w:tr w14:paraId="39CAC6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37" w:type="dxa"/>
            <w:gridSpan w:val="8"/>
            <w:tcBorders>
              <w:tl2br w:val="nil"/>
              <w:tr2bl w:val="nil"/>
            </w:tcBorders>
          </w:tcPr>
          <w:p w14:paraId="13513F80">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425296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737" w:type="dxa"/>
            <w:gridSpan w:val="2"/>
            <w:tcBorders>
              <w:tl2br w:val="nil"/>
              <w:tr2bl w:val="nil"/>
            </w:tcBorders>
          </w:tcPr>
          <w:p w14:paraId="38631B87">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工作对象：</w:t>
            </w:r>
          </w:p>
          <w:p w14:paraId="2F9A066A">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1.【测试需求分析与计划制定】</w:t>
            </w:r>
          </w:p>
          <w:p w14:paraId="73CD8CCA">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仔细阅读测试需求文档，与项目经理或产品经理进行深入沟通，明确测试目标、范围、关键测试点及期望结果。制定详细的测试计划，包括测试策略、测试方法、测试环境搭建、时间表、资源分配等。</w:t>
            </w:r>
          </w:p>
          <w:p w14:paraId="5059CE65">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2.【测试标准与文档学习】</w:t>
            </w:r>
          </w:p>
          <w:p w14:paraId="52181E32">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深入学习智能产品相关的测试标准、规范、产品说明书、技术文档等，确保对测试要求有全面而准确的理解。</w:t>
            </w:r>
          </w:p>
          <w:p w14:paraId="51B69CDC">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3.【测试用例设计与准备】</w:t>
            </w:r>
          </w:p>
          <w:p w14:paraId="1EF6FE90">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根据测试需求和计划，设计覆盖全面功能和场景的测试用例，包括正常流程、异常流程、边界条件等。准备测试数据、测试工具、测试环境等，确保测试工作的顺利进行。</w:t>
            </w:r>
          </w:p>
          <w:p w14:paraId="2451B85F">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4.【智能产品测试执行】</w:t>
            </w:r>
          </w:p>
          <w:p w14:paraId="565A75F3">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按照测试用例和计划，对智能产品进行全面、细致的测试，包括功能测试、性能测试、安全测试、兼容性测试等。记录测试过程、测试结果和发现的问题，及时与开发团队沟通，推动问题解决。</w:t>
            </w:r>
          </w:p>
          <w:p w14:paraId="6ED7C5A4">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5.【测试结果分析与报告撰写】</w:t>
            </w:r>
          </w:p>
          <w:p w14:paraId="19081361">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对测试数据进行深入分析，评估智能产品的质量和稳定性，总结测试过程中发现的问题及改进建议。撰写详细的测试报告，包括测试概况、测试结果、问题列表、改进建议等，为产品优化和决策提供依据。</w:t>
            </w:r>
          </w:p>
          <w:p w14:paraId="39FB6F94">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6.【知识总结与技能提升】</w:t>
            </w:r>
          </w:p>
          <w:p w14:paraId="0479DB0D">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总结测试过程中的经验教训，提炼测试方法和技巧，不断提升自己的测试能力和专业素养。参与课程讨论、实践项目、行业交流等活动，拓宽视野，了解智能产品测试验证的最新趋势和技术。</w:t>
            </w:r>
          </w:p>
        </w:tc>
        <w:tc>
          <w:tcPr>
            <w:tcW w:w="3888" w:type="dxa"/>
            <w:gridSpan w:val="3"/>
            <w:tcBorders>
              <w:tl2br w:val="nil"/>
              <w:tr2bl w:val="nil"/>
            </w:tcBorders>
          </w:tcPr>
          <w:p w14:paraId="3486C7B6">
            <w:pPr>
              <w:adjustRightInd w:val="0"/>
              <w:snapToGrid w:val="0"/>
              <w:spacing w:line="360" w:lineRule="auto"/>
              <w:rPr>
                <w:rFonts w:hint="eastAsia" w:ascii="仿宋" w:hAnsi="仿宋" w:eastAsia="仿宋" w:cs="仿宋"/>
                <w:b/>
                <w:kern w:val="0"/>
                <w:sz w:val="24"/>
                <w:szCs w:val="24"/>
                <w:lang w:val="en-US" w:eastAsia="zh-CN" w:bidi="ar-SA"/>
              </w:rPr>
            </w:pPr>
            <w:r>
              <w:rPr>
                <w:rFonts w:hint="eastAsia" w:ascii="仿宋" w:hAnsi="仿宋" w:eastAsia="仿宋" w:cs="仿宋"/>
                <w:b/>
                <w:kern w:val="0"/>
                <w:sz w:val="24"/>
                <w:szCs w:val="24"/>
                <w:lang w:val="en-US" w:eastAsia="zh-CN" w:bidi="ar-SA"/>
              </w:rPr>
              <w:t>工具、材料、设备与资料:</w:t>
            </w:r>
          </w:p>
          <w:p w14:paraId="613E955C">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1.</w:t>
            </w:r>
            <w:r>
              <w:rPr>
                <w:rFonts w:hint="eastAsia" w:ascii="仿宋" w:hAnsi="仿宋" w:eastAsia="仿宋" w:cs="仿宋"/>
                <w:kern w:val="0"/>
                <w:sz w:val="24"/>
                <w:szCs w:val="24"/>
              </w:rPr>
              <w:t>工具：螺丝刀、钳子、扳手、电钻、焊枪、剥线刀、测电笔、绝缘胶带、热风枪、吸尘器、静电手环、清洁布、标记笔、卷尺、水平仪、激光测距仪、多功能工具箱、插座等。</w:t>
            </w:r>
          </w:p>
          <w:p w14:paraId="140DCC36">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2.</w:t>
            </w:r>
            <w:r>
              <w:rPr>
                <w:rFonts w:hint="eastAsia" w:ascii="仿宋" w:hAnsi="仿宋" w:eastAsia="仿宋" w:cs="仿宋"/>
                <w:kern w:val="0"/>
                <w:sz w:val="24"/>
                <w:szCs w:val="24"/>
              </w:rPr>
              <w:t>材料：导热硅脂、电线电缆、连接端子、电子元件（如电阻、电容）、传感器模块、控制板、电源适配器、螺丝螺母、扎带、绝缘材料、清洁剂、润滑油等。</w:t>
            </w:r>
          </w:p>
          <w:p w14:paraId="750ADED9">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3.设备：智能机器人本体及配套组件、摄像机、门禁面板机、AIOT平台设备、门禁闸机、笔记本计算机等</w:t>
            </w:r>
          </w:p>
          <w:p w14:paraId="5F0D46B2">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4.</w:t>
            </w:r>
            <w:r>
              <w:rPr>
                <w:rFonts w:hint="eastAsia" w:ascii="仿宋" w:hAnsi="仿宋" w:eastAsia="仿宋" w:cs="仿宋"/>
                <w:kern w:val="0"/>
                <w:sz w:val="24"/>
                <w:szCs w:val="24"/>
              </w:rPr>
              <w:t>资料：资料：工作任务单、安全操作规程、产品说明书、装配文件、工艺规范、产品功能测试文件、《机器人机构的模块化功能构件规范》（GB/T35144—2017）、《机器人安全总则》（GB/T38244—2019）、《智能制造机器视觉在线检测系统通用要求》（GB/T40659—2021）、《安防监控视频实时智能分析设备技术要求》（GB/T30147—2013）、《视频安防监控数字录像设备》（GB20815—2006）、《人脸识别设备通用规范》（SJ/T11608—2016）、《信息技术生物特征识别指纹识别设备通用规范》（GB/T37742—2019）、IPC-A-620工艺规范和标准、《综合布线系统工程设计规范》（GB50311—2016）、《综合布线系统工程验收规范》（GB/T50312—2016）等国家标准等。</w:t>
            </w:r>
          </w:p>
          <w:p w14:paraId="4E894682">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5.</w:t>
            </w:r>
            <w:r>
              <w:rPr>
                <w:rFonts w:hint="eastAsia" w:ascii="仿宋" w:hAnsi="仿宋" w:eastAsia="仿宋" w:cs="仿宋"/>
                <w:kern w:val="0"/>
                <w:sz w:val="24"/>
                <w:szCs w:val="24"/>
              </w:rPr>
              <w:t>工作方法：采用文献研读法获取项目背景和技术细节；通过会议讨论、即时通讯工具（如钉钉、微信）进行团队协作与沟通；实地考察与现场测绘，确保安装位置的准确性；应用标准化作业指导书进行设备安装与接线；利用专业软件与工具进行设备配置与调试；实施功能测试与性能验证，记录测试数据；采用故障排查流程图解决技术难题；应用项目管理软件跟踪进度，确保按时交付；遵循5S管理原则，保持工作现场整洁有序；定期总结会议，分享经验教训，持续优化工作流程。</w:t>
            </w:r>
          </w:p>
          <w:p w14:paraId="3C4C4713">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6.</w:t>
            </w:r>
            <w:r>
              <w:rPr>
                <w:rFonts w:hint="eastAsia" w:ascii="仿宋" w:hAnsi="仿宋" w:eastAsia="仿宋" w:cs="仿宋"/>
                <w:kern w:val="0"/>
                <w:sz w:val="24"/>
                <w:szCs w:val="24"/>
              </w:rPr>
              <w:t>劳动组织方式：根据项目需求，团队成员可独立或协作完成任务。首先，从项目经理处获取具体工作任务单，随后向物料管理员申领所需工具、材料及设备。在工作中，遇到技术难题时，及时与项目经理或技术专家沟通解决。完成任务后，进行自我检查并邀请项目经理进行验收，确保所有工作符合质量标准。验收通过后，将使用过的工具归还至物料管理区，并详细填写工作日志与材料消耗记录，以便后续审计与成本控制。同时，鼓励团队成员之间的知识分享与技能培训，不断提升团队整体技能水平。</w:t>
            </w:r>
          </w:p>
        </w:tc>
        <w:tc>
          <w:tcPr>
            <w:tcW w:w="3112" w:type="dxa"/>
            <w:gridSpan w:val="3"/>
            <w:tcBorders>
              <w:tl2br w:val="nil"/>
              <w:tr2bl w:val="nil"/>
            </w:tcBorders>
          </w:tcPr>
          <w:p w14:paraId="049160E6">
            <w:pPr>
              <w:pStyle w:val="14"/>
              <w:spacing w:line="360" w:lineRule="auto"/>
              <w:ind w:firstLine="241" w:firstLineChars="100"/>
              <w:jc w:val="left"/>
              <w:rPr>
                <w:rFonts w:hint="eastAsia" w:ascii="仿宋" w:hAnsi="仿宋" w:eastAsia="仿宋" w:cs="仿宋"/>
                <w:kern w:val="0"/>
                <w:sz w:val="24"/>
                <w:szCs w:val="24"/>
              </w:rPr>
            </w:pPr>
            <w:r>
              <w:rPr>
                <w:rFonts w:hint="eastAsia" w:ascii="仿宋" w:hAnsi="仿宋" w:eastAsia="仿宋" w:cs="仿宋"/>
                <w:b/>
                <w:kern w:val="0"/>
                <w:sz w:val="24"/>
                <w:szCs w:val="24"/>
              </w:rPr>
              <w:t>工作要求：</w:t>
            </w:r>
          </w:p>
          <w:p w14:paraId="6A3F5A84">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1.</w:t>
            </w:r>
            <w:r>
              <w:rPr>
                <w:rFonts w:hint="eastAsia" w:ascii="仿宋" w:hAnsi="仿宋" w:eastAsia="仿宋" w:cs="仿宋"/>
                <w:kern w:val="0"/>
                <w:sz w:val="24"/>
                <w:szCs w:val="24"/>
              </w:rPr>
              <w:t>理解与分析：深入理解课程任务单，明确测试验证的目标、周期及具体要求。与课程导师进行充分且专业的沟通，详细记录测试验证的关键步骤和特别注意事项，例如智能设备的初始化配置、传感器校准方法、AI算法模型的验证策略，以及测试环境搭建的最佳实践等，展现良好的沟通协调能力。</w:t>
            </w:r>
          </w:p>
          <w:p w14:paraId="33C1207E">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2.</w:t>
            </w:r>
            <w:r>
              <w:rPr>
                <w:rFonts w:hint="eastAsia" w:ascii="仿宋" w:hAnsi="仿宋" w:eastAsia="仿宋" w:cs="仿宋"/>
                <w:kern w:val="0"/>
                <w:sz w:val="24"/>
                <w:szCs w:val="24"/>
              </w:rPr>
              <w:t>知识准备与信息处理：明确测试安全规范、测试流程、验证标准及单体测试方法。对测试计划中的关键信息进行标注，如测试用例的优先级、预期结果等，展现出色的信息处理与组织能力。</w:t>
            </w:r>
          </w:p>
          <w:p w14:paraId="01E82E90">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3.</w:t>
            </w:r>
            <w:r>
              <w:rPr>
                <w:rFonts w:hint="eastAsia" w:ascii="仿宋" w:hAnsi="仿宋" w:eastAsia="仿宋" w:cs="仿宋"/>
                <w:kern w:val="0"/>
                <w:sz w:val="24"/>
                <w:szCs w:val="24"/>
              </w:rPr>
              <w:t>计划与执行：根据课程时间安排，制定详细的测试验证进度计划，确保每个工作日的测试任务独立且完整。准确选择并领取所需的测试工具、测试样本及测试设备，保证测试资源的有效利用。</w:t>
            </w:r>
          </w:p>
          <w:p w14:paraId="3F4B64E1">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4.</w:t>
            </w:r>
            <w:r>
              <w:rPr>
                <w:rFonts w:hint="eastAsia" w:ascii="仿宋" w:hAnsi="仿宋" w:eastAsia="仿宋" w:cs="仿宋"/>
                <w:kern w:val="0"/>
                <w:sz w:val="24"/>
                <w:szCs w:val="24"/>
              </w:rPr>
              <w:t>安全操作与环保意识：严格遵守实验室安全操作规程，正确操作测试仪器与设备，确保个人及设备安全。在测试过程中，注重环境保护与资源节约，遵循绿色测试原则，展现强烈的安全意识、时间管理能力和环保意识。</w:t>
            </w:r>
          </w:p>
          <w:p w14:paraId="4563B845">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5.</w:t>
            </w:r>
            <w:r>
              <w:rPr>
                <w:rFonts w:hint="eastAsia" w:ascii="仿宋" w:hAnsi="仿宋" w:eastAsia="仿宋" w:cs="仿宋"/>
                <w:kern w:val="0"/>
                <w:sz w:val="24"/>
                <w:szCs w:val="24"/>
              </w:rPr>
              <w:t>精确测试与验证：依据产品说明书和测试验证文件，对智能产品进行全面的单体测试与系统集成测试，确保无软硬件缺陷，满足产品性能指标。在测试过程中，保持高度的耐心与细心，追求测试结果的准确无误，体现精益求精的工作态度。</w:t>
            </w:r>
          </w:p>
          <w:p w14:paraId="694B30F8">
            <w:pPr>
              <w:adjustRightInd w:val="0"/>
              <w:snapToGri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6.</w:t>
            </w:r>
            <w:r>
              <w:rPr>
                <w:rFonts w:hint="eastAsia" w:ascii="仿宋" w:hAnsi="仿宋" w:eastAsia="仿宋" w:cs="仿宋"/>
                <w:kern w:val="0"/>
                <w:sz w:val="24"/>
                <w:szCs w:val="24"/>
              </w:rPr>
              <w:t>记录与管理：严格执行</w:t>
            </w:r>
            <w:r>
              <w:rPr>
                <w:rFonts w:hint="eastAsia" w:ascii="仿宋" w:hAnsi="仿宋" w:eastAsia="仿宋" w:cs="仿宋"/>
                <w:kern w:val="0"/>
                <w:sz w:val="24"/>
                <w:szCs w:val="24"/>
                <w:lang w:val="en-US" w:eastAsia="zh-CN"/>
              </w:rPr>
              <w:t>8</w:t>
            </w:r>
            <w:r>
              <w:rPr>
                <w:rFonts w:hint="eastAsia" w:ascii="仿宋" w:hAnsi="仿宋" w:eastAsia="仿宋" w:cs="仿宋"/>
                <w:kern w:val="0"/>
                <w:sz w:val="24"/>
                <w:szCs w:val="24"/>
              </w:rPr>
              <w:t>S管理规范，保持测试区域的整洁与有序。规范填写测试记录单，详细记录测试过程、结果及问题，为后续分析与改进提供依据。积极参与团队讨论，分享测试经验，与团队成员合作解决测试中发现的问题，促进知识共享与团队协作。</w:t>
            </w:r>
          </w:p>
        </w:tc>
      </w:tr>
      <w:tr w14:paraId="346EEDB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9737" w:type="dxa"/>
            <w:gridSpan w:val="8"/>
            <w:tcBorders>
              <w:tl2br w:val="nil"/>
              <w:tr2bl w:val="nil"/>
            </w:tcBorders>
            <w:vAlign w:val="center"/>
          </w:tcPr>
          <w:p w14:paraId="3F109C31">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016868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9737" w:type="dxa"/>
            <w:gridSpan w:val="8"/>
            <w:tcBorders>
              <w:tl2br w:val="nil"/>
              <w:tr2bl w:val="nil"/>
            </w:tcBorders>
            <w:vAlign w:val="center"/>
          </w:tcPr>
          <w:p w14:paraId="38535EEE">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bCs/>
                <w:kern w:val="0"/>
                <w:sz w:val="24"/>
                <w:szCs w:val="24"/>
              </w:rPr>
              <w:t>学习完本课程后，学生应能够熟练承担智能产品测试验证的重任，这涵盖了从测试方案的规划到实施测试、记录问题以及提出改进意见的全流程工作。在执行任务时，学生需严格遵循相关国家标准，坚决执行企业的安全操作规程、环保管理制度以及8S管理规定，同时展现出信息处理、人际沟通、团队协作与问题解决等多方面的通用能力。此外，学生还应具备安全意识、时间管理能力、质量把控能力、环保理念，以及耐心细致、追求卓越的职业素养，并融合诚实守信、勤勉敬业、精益求精的思政素养于工作之中。具体而言，学生应做到：</w:t>
            </w:r>
          </w:p>
          <w:p w14:paraId="2DC2CD67">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bCs/>
                <w:kern w:val="0"/>
                <w:sz w:val="24"/>
                <w:szCs w:val="24"/>
                <w:lang w:val="en-US" w:eastAsia="zh-CN"/>
              </w:rPr>
              <w:t>1.</w:t>
            </w:r>
            <w:r>
              <w:rPr>
                <w:rFonts w:hint="eastAsia" w:ascii="仿宋" w:hAnsi="仿宋" w:eastAsia="仿宋" w:cs="仿宋"/>
                <w:bCs/>
                <w:kern w:val="0"/>
                <w:sz w:val="24"/>
                <w:szCs w:val="24"/>
              </w:rPr>
              <w:t>能够准确理解测试任务书，清晰把握测试内容、时间节点及要求，与教师或团队成员进行高效的专业交流，深入分析并记录如传感器校准、AI算法验证环境搭建、以及避免环境光干扰等测试中的关键环节与注意事项，展现出良好的人际沟通能力。</w:t>
            </w:r>
          </w:p>
          <w:p w14:paraId="3CA89D93">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bCs/>
                <w:kern w:val="0"/>
                <w:sz w:val="24"/>
                <w:szCs w:val="24"/>
                <w:lang w:val="en-US" w:eastAsia="zh-CN"/>
              </w:rPr>
              <w:t>2.</w:t>
            </w:r>
            <w:r>
              <w:rPr>
                <w:rFonts w:hint="eastAsia" w:ascii="仿宋" w:hAnsi="仿宋" w:eastAsia="仿宋" w:cs="仿宋"/>
                <w:bCs/>
                <w:kern w:val="0"/>
                <w:sz w:val="24"/>
                <w:szCs w:val="24"/>
              </w:rPr>
              <w:t>能够熟练查阅并应用安全操作规程、产品技术手册、测试规范、行业标准及国家相关法规，精准识别测试中的安全要点，系统梳理并标注技术文档、测试规范及标准中的核心内容，体现出色的信息处理与整合能力。</w:t>
            </w:r>
          </w:p>
          <w:p w14:paraId="2E74288F">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bCs/>
                <w:kern w:val="0"/>
                <w:sz w:val="24"/>
                <w:szCs w:val="24"/>
                <w:lang w:val="en-US" w:eastAsia="zh-CN"/>
              </w:rPr>
              <w:t>3.</w:t>
            </w:r>
            <w:r>
              <w:rPr>
                <w:rFonts w:hint="eastAsia" w:ascii="仿宋" w:hAnsi="仿宋" w:eastAsia="仿宋" w:cs="仿宋"/>
                <w:bCs/>
                <w:kern w:val="0"/>
                <w:sz w:val="24"/>
                <w:szCs w:val="24"/>
              </w:rPr>
              <w:t>能够根据测试需求，合理规划测试进度，与教师协商确定，精准选取适用于不同测试场景的测试工具、备用元器件、测试线缆等材料，以及智能设备、AI算法验证平台、数据采集系统等关键设备。</w:t>
            </w:r>
          </w:p>
          <w:p w14:paraId="51DAE7D0">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bCs/>
                <w:kern w:val="0"/>
                <w:sz w:val="24"/>
                <w:szCs w:val="24"/>
                <w:lang w:val="en-US" w:eastAsia="zh-CN"/>
              </w:rPr>
              <w:t>4.</w:t>
            </w:r>
            <w:r>
              <w:rPr>
                <w:rFonts w:hint="eastAsia" w:ascii="仿宋" w:hAnsi="仿宋" w:eastAsia="仿宋" w:cs="仿宋"/>
                <w:bCs/>
                <w:kern w:val="0"/>
                <w:sz w:val="24"/>
                <w:szCs w:val="24"/>
              </w:rPr>
              <w:t>在教师指导下，能够准确评估测试环境，合理选择测试设备布置位置，熟练运用测试仪器，严格遵循安全规程、测试流程及工艺标准，执行传感器校准、AI算法验证、系统集成测试等工作，全程保持高度的安全意识、时间观念、质量追求及环保行动，通过团队协作高效解决问题，展现出耐心与细致。</w:t>
            </w:r>
          </w:p>
          <w:p w14:paraId="27FA4CB7">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bCs/>
                <w:kern w:val="0"/>
                <w:sz w:val="24"/>
                <w:szCs w:val="24"/>
                <w:lang w:val="en-US" w:eastAsia="zh-CN"/>
              </w:rPr>
              <w:t>5.</w:t>
            </w:r>
            <w:r>
              <w:rPr>
                <w:rFonts w:hint="eastAsia" w:ascii="仿宋" w:hAnsi="仿宋" w:eastAsia="仿宋" w:cs="仿宋"/>
                <w:bCs/>
                <w:kern w:val="0"/>
                <w:sz w:val="24"/>
                <w:szCs w:val="24"/>
              </w:rPr>
              <w:t>能够利用测试软件、数据分析工具，依据既定的测试规范与国家标准，执行智能产品的功能测试、性能测试及兼容性测试；通过对比分析测试数据，评估智能产品的算法准确性、响应速度、稳定性等关键指标，确保产品满足设计要求；同时，能够完成测试报告的编写，详细记录测试过程、结果及改进建议，体现严谨求实的科学态度。</w:t>
            </w:r>
          </w:p>
          <w:p w14:paraId="3F195335">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bCs/>
                <w:kern w:val="0"/>
                <w:sz w:val="24"/>
                <w:szCs w:val="24"/>
                <w:lang w:val="en-US" w:eastAsia="zh-CN"/>
              </w:rPr>
              <w:t>6.</w:t>
            </w:r>
            <w:r>
              <w:rPr>
                <w:rFonts w:hint="eastAsia" w:ascii="仿宋" w:hAnsi="仿宋" w:eastAsia="仿宋" w:cs="仿宋"/>
                <w:bCs/>
                <w:kern w:val="0"/>
                <w:sz w:val="24"/>
                <w:szCs w:val="24"/>
              </w:rPr>
              <w:t>能够按照8S管理规定，整理测试现场，归类放置物品，保持工作环境整洁有序；能够客观评价测试任务的完成质量，并规范填写测试记录单，确保测试工作的可追溯性与完整性。</w:t>
            </w:r>
          </w:p>
        </w:tc>
      </w:tr>
      <w:tr w14:paraId="04F766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9737" w:type="dxa"/>
            <w:gridSpan w:val="8"/>
            <w:tcBorders>
              <w:tl2br w:val="nil"/>
              <w:tr2bl w:val="nil"/>
            </w:tcBorders>
            <w:vAlign w:val="center"/>
          </w:tcPr>
          <w:p w14:paraId="30CDE5ED">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3937A81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9737" w:type="dxa"/>
            <w:gridSpan w:val="8"/>
            <w:tcBorders>
              <w:tl2br w:val="nil"/>
              <w:tr2bl w:val="nil"/>
            </w:tcBorders>
            <w:vAlign w:val="center"/>
          </w:tcPr>
          <w:p w14:paraId="6CCBA6A2">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本课程的核心学习内容包括以下几个模块：</w:t>
            </w:r>
          </w:p>
          <w:p w14:paraId="695AF07B">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一、测试项目理解与关键信息提炼</w:t>
            </w:r>
          </w:p>
          <w:p w14:paraId="074EBF2B">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实践技能：</w:t>
            </w:r>
          </w:p>
          <w:p w14:paraId="1B474A2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深入解读智能产品测试验证的任务指派文档。</w:t>
            </w:r>
          </w:p>
          <w:p w14:paraId="4FB3E825">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掌握面对面、电话及电子邮件等多种沟通技巧，以明确测试需求、目标及期望结果。</w:t>
            </w:r>
          </w:p>
          <w:p w14:paraId="31CBEF4D">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精确把握测试项目的范围、具体测试点及关键性能指标；分析智能产品测试中的潜在风险与注意事项。</w:t>
            </w:r>
          </w:p>
          <w:p w14:paraId="4C9269EF">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6E17EBA8">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智慧城市、智能家居、智能安防等领域的测试验证背景知识。</w:t>
            </w:r>
          </w:p>
          <w:p w14:paraId="2B301DCE">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振动检测、行为分析、生物识别、视觉检测等技术的测试原理与方法。</w:t>
            </w:r>
          </w:p>
          <w:p w14:paraId="16597AB5">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智能产品（如智能机器人、深度摄像头、智能行为分析摄像机、AIOT平台设备等）的基本概念、构造及工作原理，以及它们在测试验证中的关注点。</w:t>
            </w:r>
          </w:p>
          <w:p w14:paraId="408001D4">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二、测试规范与标准研读</w:t>
            </w:r>
          </w:p>
          <w:p w14:paraId="5C0C6505">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实践技能：</w:t>
            </w:r>
          </w:p>
          <w:p w14:paraId="5C24E64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熟练阅读并解析测试安全操作规程、产品说明书、测试计划、测试用例及多项相关国家标准，如机器人安全测试标准、机器视觉测试规范等。</w:t>
            </w:r>
          </w:p>
          <w:p w14:paraId="257A775D">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确定测试安全的关键点，标记产品说明书中的测试重点，梳理测试计划、测试用例的核心内容。</w:t>
            </w:r>
          </w:p>
          <w:p w14:paraId="12F66F6B">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6D5E51EF">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安全测试的基本原则与规范。智能产品的功能、性能及特性在测试中的体现。测试工程图纸（如测试布局图、测试流程图）的符号与标识解读。</w:t>
            </w:r>
          </w:p>
          <w:p w14:paraId="5475A591">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三、测试计划制定</w:t>
            </w:r>
          </w:p>
          <w:p w14:paraId="2597FFD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实践技能：</w:t>
            </w:r>
          </w:p>
          <w:p w14:paraId="4A7C6E5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根据测试需求，制定详细的测试计划，包括测试工具、设备、材料的准备。</w:t>
            </w:r>
          </w:p>
          <w:p w14:paraId="5176F4BD">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识别并选择合适的测试工具、设备及材料，确保覆盖振动检测、行为分析、生物识别、视觉检测等多个测试领域。</w:t>
            </w:r>
          </w:p>
          <w:p w14:paraId="2D810B1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018CD75F">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测试工具与设备的种类、功能及选择原则。测试用例的设计原则与编写技巧。智能产品测试中的数据统计与分析方法。</w:t>
            </w:r>
          </w:p>
          <w:p w14:paraId="5B0BBAE9">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四、智能产品测试执行</w:t>
            </w:r>
          </w:p>
          <w:p w14:paraId="0CC2CDD8">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实践技能：</w:t>
            </w:r>
          </w:p>
          <w:p w14:paraId="1D7A290F">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熟练使用测试工具（如万用表、示波器、数据采集器等）进行测试。按照测试计划及测试用例，对智能产品进行全面的功能测试、性能测试、兼容性测试等。记录测试数据，分析测试结果，撰写测试报告。《机器人机构的模块化功能构件规范》（GB/T35144—2017）、《机器人安全总则》（GB/T38244—2019）、《智能制造机器视觉在线检测系统通用要求》（GB/T40659—2021）、《安防监控视频实时智能分析设备技术要求》（GB/T30147—2013）、《视频安防监控数字录像设备》（GB20815—2006）、《人脸识别设备通用规范》（SJ/T11608—2016）、《信息技术生物特征识别指纹识别设备通用规范》（GB/T37742—2019）等标准的使用。</w:t>
            </w:r>
          </w:p>
          <w:p w14:paraId="6C8D461A">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74F75093">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智能产品测试的基本原理与方法。测试数据的处理与分析技巧。测试报告的编写规范与要点。</w:t>
            </w:r>
          </w:p>
          <w:p w14:paraId="32FE121A">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五、测试问题分析与解决</w:t>
            </w:r>
          </w:p>
          <w:p w14:paraId="5A8C6FF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实践技能：</w:t>
            </w:r>
          </w:p>
          <w:p w14:paraId="3588F722">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对测试中发现的问题进行详细的记录与分析。运用问题解决技巧，如5W2H分析法、鱼骨图等，找出问题的根本原因。提出有效的解决方案，并进行验证与跟踪。</w:t>
            </w:r>
          </w:p>
          <w:p w14:paraId="31AC8B6A">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54DB1B88">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问题解决的基本流程与方法。智能产品测试中常见问题的类型与原因。解决方案的制定与实施原则。</w:t>
            </w:r>
          </w:p>
          <w:p w14:paraId="164AE1FB">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六、测试现场整理与文档管理</w:t>
            </w:r>
          </w:p>
          <w:p w14:paraId="7B742CF2">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实践技能：</w:t>
            </w:r>
          </w:p>
          <w:p w14:paraId="4E1051B8">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测试结束后，对测试现场进行整理与恢复。准确填写测试记录单，整理测试报告及相关文档。按照文档管理规范，对测试文档进行归档与保存。</w:t>
            </w:r>
          </w:p>
          <w:p w14:paraId="1FD62859">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1297FF88">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测试现场整理与恢复的基本原则。测试文档的管理规范与要点。文档归档与保存的技巧与方法。</w:t>
            </w:r>
          </w:p>
          <w:p w14:paraId="1CD5DB32">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七、综合素养提升</w:t>
            </w:r>
          </w:p>
          <w:p w14:paraId="2075180B">
            <w:pPr>
              <w:tabs>
                <w:tab w:val="left" w:pos="3139"/>
              </w:tabs>
              <w:spacing w:line="360" w:lineRule="auto"/>
              <w:ind w:firstLine="240" w:firstLineChars="100"/>
              <w:rPr>
                <w:rFonts w:hint="eastAsia" w:ascii="仿宋" w:hAnsi="仿宋" w:eastAsia="仿宋" w:cs="仿宋"/>
                <w:kern w:val="0"/>
                <w:sz w:val="24"/>
                <w:szCs w:val="24"/>
              </w:rPr>
            </w:pPr>
            <w:r>
              <w:rPr>
                <w:rFonts w:hint="eastAsia" w:ascii="仿宋" w:hAnsi="仿宋" w:eastAsia="仿宋" w:cs="仿宋"/>
                <w:sz w:val="24"/>
                <w:szCs w:val="24"/>
              </w:rPr>
              <w:t>培养学生的信息处理、沟通交流、团队协作及问题解决能力。强化安全意识、质量意识、环保意识，以及耐心细致、精益求精的工作态度。融入诚信守信、勤勉尽责、工匠精神等思想政治教育元素，提升学生的职业素养。</w:t>
            </w:r>
          </w:p>
        </w:tc>
      </w:tr>
      <w:tr w14:paraId="657911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9737" w:type="dxa"/>
            <w:gridSpan w:val="8"/>
            <w:tcBorders>
              <w:tl2br w:val="nil"/>
              <w:tr2bl w:val="nil"/>
            </w:tcBorders>
            <w:vAlign w:val="center"/>
          </w:tcPr>
          <w:p w14:paraId="3871D052">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3835A5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l2br w:val="nil"/>
              <w:tr2bl w:val="nil"/>
            </w:tcBorders>
            <w:vAlign w:val="center"/>
          </w:tcPr>
          <w:p w14:paraId="39EF0138">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2462" w:type="dxa"/>
            <w:gridSpan w:val="3"/>
            <w:tcBorders>
              <w:tl2br w:val="nil"/>
              <w:tr2bl w:val="nil"/>
            </w:tcBorders>
            <w:vAlign w:val="center"/>
          </w:tcPr>
          <w:p w14:paraId="7D1DACE0">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4863" w:type="dxa"/>
            <w:gridSpan w:val="3"/>
            <w:tcBorders>
              <w:tl2br w:val="nil"/>
              <w:tr2bl w:val="nil"/>
            </w:tcBorders>
            <w:vAlign w:val="center"/>
          </w:tcPr>
          <w:p w14:paraId="5150BE89">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1587" w:type="dxa"/>
            <w:tcBorders>
              <w:tl2br w:val="nil"/>
              <w:tr2bl w:val="nil"/>
            </w:tcBorders>
            <w:vAlign w:val="center"/>
          </w:tcPr>
          <w:p w14:paraId="0BAAA26A">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14:paraId="14565A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825" w:type="dxa"/>
            <w:tcBorders>
              <w:tl2br w:val="nil"/>
              <w:tr2bl w:val="nil"/>
            </w:tcBorders>
            <w:vAlign w:val="center"/>
          </w:tcPr>
          <w:p w14:paraId="6F7B4AAC">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1</w:t>
            </w:r>
          </w:p>
        </w:tc>
        <w:tc>
          <w:tcPr>
            <w:tcW w:w="2462" w:type="dxa"/>
            <w:gridSpan w:val="3"/>
            <w:tcBorders>
              <w:tl2br w:val="nil"/>
              <w:tr2bl w:val="nil"/>
            </w:tcBorders>
            <w:vAlign w:val="center"/>
          </w:tcPr>
          <w:p w14:paraId="4005E107">
            <w:pPr>
              <w:adjustRightInd w:val="0"/>
              <w:snapToGrid w:val="0"/>
              <w:spacing w:line="360" w:lineRule="auto"/>
              <w:ind w:firstLine="480" w:firstLineChars="200"/>
              <w:jc w:val="center"/>
              <w:rPr>
                <w:rFonts w:hint="eastAsia" w:ascii="仿宋" w:hAnsi="仿宋" w:eastAsia="仿宋" w:cs="仿宋"/>
                <w:sz w:val="24"/>
                <w:szCs w:val="24"/>
              </w:rPr>
            </w:pPr>
            <w:r>
              <w:rPr>
                <w:rFonts w:hint="default" w:ascii="仿宋" w:hAnsi="仿宋" w:eastAsia="仿宋" w:cs="仿宋"/>
                <w:sz w:val="24"/>
                <w:szCs w:val="24"/>
                <w:lang w:val="en-US" w:eastAsia="zh-CN"/>
              </w:rPr>
              <w:t>智能产品测试验证基础与需求分析</w:t>
            </w:r>
          </w:p>
        </w:tc>
        <w:tc>
          <w:tcPr>
            <w:tcW w:w="4863" w:type="dxa"/>
            <w:gridSpan w:val="3"/>
            <w:tcBorders>
              <w:tl2br w:val="nil"/>
              <w:tr2bl w:val="nil"/>
            </w:tcBorders>
            <w:vAlign w:val="center"/>
          </w:tcPr>
          <w:p w14:paraId="726BFF01">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深入理解智能产品测试验证的重要性、背景及发展趋势。掌握智能产品的分类、特点及其测试验证的基本原则和方法。学习如何准确理解测试项目需求，包括与项目团队的沟通、需求文档的解读等。熟悉相关的测试规范、标准及安全操作规程，为后续的测试工作奠定基础。</w:t>
            </w:r>
          </w:p>
        </w:tc>
        <w:tc>
          <w:tcPr>
            <w:tcW w:w="1587" w:type="dxa"/>
            <w:tcBorders>
              <w:tl2br w:val="nil"/>
              <w:tr2bl w:val="nil"/>
            </w:tcBorders>
            <w:vAlign w:val="center"/>
          </w:tcPr>
          <w:p w14:paraId="2E9CD47D">
            <w:pPr>
              <w:adjustRightInd w:val="0"/>
              <w:snapToGrid w:val="0"/>
              <w:spacing w:line="360" w:lineRule="auto"/>
              <w:ind w:firstLine="480" w:firstLineChars="20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40</w:t>
            </w:r>
          </w:p>
        </w:tc>
      </w:tr>
      <w:tr w14:paraId="2FA71F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l2br w:val="nil"/>
              <w:tr2bl w:val="nil"/>
            </w:tcBorders>
            <w:vAlign w:val="center"/>
          </w:tcPr>
          <w:p w14:paraId="65AB71B1">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2</w:t>
            </w:r>
          </w:p>
        </w:tc>
        <w:tc>
          <w:tcPr>
            <w:tcW w:w="2462" w:type="dxa"/>
            <w:gridSpan w:val="3"/>
            <w:tcBorders>
              <w:tl2br w:val="nil"/>
              <w:tr2bl w:val="nil"/>
            </w:tcBorders>
            <w:vAlign w:val="center"/>
          </w:tcPr>
          <w:p w14:paraId="72220796">
            <w:pPr>
              <w:adjustRightInd w:val="0"/>
              <w:snapToGrid w:val="0"/>
              <w:spacing w:line="360" w:lineRule="auto"/>
              <w:ind w:firstLine="480" w:firstLineChars="200"/>
              <w:jc w:val="center"/>
              <w:rPr>
                <w:rFonts w:hint="eastAsia" w:ascii="仿宋" w:hAnsi="仿宋" w:eastAsia="仿宋" w:cs="仿宋"/>
                <w:sz w:val="24"/>
                <w:szCs w:val="24"/>
              </w:rPr>
            </w:pPr>
            <w:r>
              <w:rPr>
                <w:rFonts w:hint="default" w:ascii="仿宋" w:hAnsi="仿宋" w:eastAsia="仿宋" w:cs="仿宋"/>
                <w:sz w:val="24"/>
                <w:szCs w:val="24"/>
                <w:lang w:val="en-US" w:eastAsia="zh-CN"/>
              </w:rPr>
              <w:t>测试工具与设备使用及准备</w:t>
            </w:r>
          </w:p>
        </w:tc>
        <w:tc>
          <w:tcPr>
            <w:tcW w:w="4863" w:type="dxa"/>
            <w:gridSpan w:val="3"/>
            <w:tcBorders>
              <w:tl2br w:val="nil"/>
              <w:tr2bl w:val="nil"/>
            </w:tcBorders>
            <w:vAlign w:val="center"/>
          </w:tcPr>
          <w:p w14:paraId="5E33DA51">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全面介绍智能产品测试所需的各类工具与设备，包括其功能、使用方法和注意事项。学习如何根据测试需求选择合适的工具与设备，并进行有效的准备和配置。通过实际操作演练，掌握工具与设备的使用技巧，提高测试效率。制定详细的测试计划，包括测试策略、测试资源分配、时间安排等，为测试执行做好准备。</w:t>
            </w:r>
          </w:p>
        </w:tc>
        <w:tc>
          <w:tcPr>
            <w:tcW w:w="1587" w:type="dxa"/>
            <w:tcBorders>
              <w:tl2br w:val="nil"/>
              <w:tr2bl w:val="nil"/>
            </w:tcBorders>
            <w:vAlign w:val="center"/>
          </w:tcPr>
          <w:p w14:paraId="411A1C9C">
            <w:pPr>
              <w:adjustRightInd w:val="0"/>
              <w:snapToGrid w:val="0"/>
              <w:spacing w:line="360" w:lineRule="auto"/>
              <w:ind w:firstLine="480" w:firstLineChars="20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30</w:t>
            </w:r>
          </w:p>
        </w:tc>
      </w:tr>
      <w:tr w14:paraId="30C8152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l2br w:val="nil"/>
              <w:tr2bl w:val="nil"/>
            </w:tcBorders>
            <w:vAlign w:val="center"/>
          </w:tcPr>
          <w:p w14:paraId="42731B98">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3</w:t>
            </w:r>
          </w:p>
        </w:tc>
        <w:tc>
          <w:tcPr>
            <w:tcW w:w="2462" w:type="dxa"/>
            <w:gridSpan w:val="3"/>
            <w:tcBorders>
              <w:tl2br w:val="nil"/>
              <w:tr2bl w:val="nil"/>
            </w:tcBorders>
            <w:vAlign w:val="center"/>
          </w:tcPr>
          <w:p w14:paraId="0A3DBADE">
            <w:pPr>
              <w:adjustRightInd w:val="0"/>
              <w:snapToGrid w:val="0"/>
              <w:spacing w:line="360" w:lineRule="auto"/>
              <w:ind w:firstLine="480" w:firstLineChars="200"/>
              <w:jc w:val="center"/>
              <w:rPr>
                <w:rFonts w:hint="eastAsia" w:ascii="仿宋" w:hAnsi="仿宋" w:eastAsia="仿宋" w:cs="仿宋"/>
                <w:sz w:val="24"/>
                <w:szCs w:val="24"/>
              </w:rPr>
            </w:pPr>
            <w:r>
              <w:rPr>
                <w:rFonts w:hint="default" w:ascii="仿宋" w:hAnsi="仿宋" w:eastAsia="仿宋" w:cs="仿宋"/>
                <w:sz w:val="24"/>
                <w:szCs w:val="24"/>
                <w:lang w:val="en-US" w:eastAsia="zh-CN"/>
              </w:rPr>
              <w:t>智能产品功能与性能测试</w:t>
            </w:r>
          </w:p>
        </w:tc>
        <w:tc>
          <w:tcPr>
            <w:tcW w:w="4863" w:type="dxa"/>
            <w:gridSpan w:val="3"/>
            <w:tcBorders>
              <w:tl2br w:val="nil"/>
              <w:tr2bl w:val="nil"/>
            </w:tcBorders>
            <w:vAlign w:val="center"/>
          </w:tcPr>
          <w:p w14:paraId="39B78FA1">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深入学习和实践智能产品的功能测试，包括测试用例的设计、执行和结果分析。掌握性能测试的关键指标和测试方法，如响应时间、吞吐量、并发用户等。进行兼容性与稳定性测试，确保智能产品在不同环境、不同条件下的正常运行。针对测试中发现的问题，进行详细的记录、分析和解决，提高产品的质量和稳定性。</w:t>
            </w:r>
          </w:p>
        </w:tc>
        <w:tc>
          <w:tcPr>
            <w:tcW w:w="1587" w:type="dxa"/>
            <w:tcBorders>
              <w:tl2br w:val="nil"/>
              <w:tr2bl w:val="nil"/>
            </w:tcBorders>
            <w:vAlign w:val="center"/>
          </w:tcPr>
          <w:p w14:paraId="36D5453E">
            <w:pPr>
              <w:adjustRightInd w:val="0"/>
              <w:snapToGrid w:val="0"/>
              <w:spacing w:line="360" w:lineRule="auto"/>
              <w:ind w:firstLine="480" w:firstLineChars="20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70</w:t>
            </w:r>
          </w:p>
        </w:tc>
      </w:tr>
      <w:tr w14:paraId="41A781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l2br w:val="nil"/>
              <w:tr2bl w:val="nil"/>
            </w:tcBorders>
            <w:vAlign w:val="center"/>
          </w:tcPr>
          <w:p w14:paraId="68478B81">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4</w:t>
            </w:r>
          </w:p>
        </w:tc>
        <w:tc>
          <w:tcPr>
            <w:tcW w:w="2462" w:type="dxa"/>
            <w:gridSpan w:val="3"/>
            <w:tcBorders>
              <w:tl2br w:val="nil"/>
              <w:tr2bl w:val="nil"/>
            </w:tcBorders>
            <w:vAlign w:val="center"/>
          </w:tcPr>
          <w:p w14:paraId="2A17911F">
            <w:pPr>
              <w:adjustRightInd w:val="0"/>
              <w:snapToGrid w:val="0"/>
              <w:spacing w:line="360" w:lineRule="auto"/>
              <w:ind w:firstLine="480" w:firstLineChars="200"/>
              <w:jc w:val="center"/>
              <w:rPr>
                <w:rFonts w:hint="eastAsia" w:ascii="仿宋" w:hAnsi="仿宋" w:eastAsia="仿宋" w:cs="仿宋"/>
                <w:sz w:val="24"/>
                <w:szCs w:val="24"/>
              </w:rPr>
            </w:pPr>
            <w:r>
              <w:rPr>
                <w:rFonts w:hint="default" w:ascii="仿宋" w:hAnsi="仿宋" w:eastAsia="仿宋" w:cs="仿宋"/>
                <w:sz w:val="24"/>
                <w:szCs w:val="24"/>
                <w:lang w:val="en-US" w:eastAsia="zh-CN"/>
              </w:rPr>
              <w:t>测试问题分析与文档管理</w:t>
            </w:r>
          </w:p>
        </w:tc>
        <w:tc>
          <w:tcPr>
            <w:tcW w:w="4863" w:type="dxa"/>
            <w:gridSpan w:val="3"/>
            <w:tcBorders>
              <w:tl2br w:val="nil"/>
              <w:tr2bl w:val="nil"/>
            </w:tcBorders>
            <w:vAlign w:val="center"/>
          </w:tcPr>
          <w:p w14:paraId="0977CAAA">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学习如何有效地记录和分析测试过程中遇到的问题，包括问题的描述、定位和解决过程。掌握常用的问题解决技巧和方法，如故障排除、根本原因分析等。学习测试文档的管理和归档方法，包括测试计划、测试用例、测试报告等文档的编写和保存。通过实战案例分析，提高测试问题分析和文档管理的能力。</w:t>
            </w:r>
          </w:p>
        </w:tc>
        <w:tc>
          <w:tcPr>
            <w:tcW w:w="1587" w:type="dxa"/>
            <w:tcBorders>
              <w:tl2br w:val="nil"/>
              <w:tr2bl w:val="nil"/>
            </w:tcBorders>
            <w:vAlign w:val="center"/>
          </w:tcPr>
          <w:p w14:paraId="1A738598">
            <w:pPr>
              <w:adjustRightInd w:val="0"/>
              <w:snapToGrid w:val="0"/>
              <w:spacing w:line="360" w:lineRule="auto"/>
              <w:ind w:firstLine="480" w:firstLineChars="20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30</w:t>
            </w:r>
          </w:p>
        </w:tc>
      </w:tr>
      <w:tr w14:paraId="1D3033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Borders>
              <w:tl2br w:val="nil"/>
              <w:tr2bl w:val="nil"/>
            </w:tcBorders>
            <w:vAlign w:val="center"/>
          </w:tcPr>
          <w:p w14:paraId="2186B61A">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5</w:t>
            </w:r>
          </w:p>
        </w:tc>
        <w:tc>
          <w:tcPr>
            <w:tcW w:w="2462" w:type="dxa"/>
            <w:gridSpan w:val="3"/>
            <w:tcBorders>
              <w:tl2br w:val="nil"/>
              <w:tr2bl w:val="nil"/>
            </w:tcBorders>
            <w:vAlign w:val="center"/>
          </w:tcPr>
          <w:p w14:paraId="4169446A">
            <w:pPr>
              <w:adjustRightInd w:val="0"/>
              <w:snapToGrid w:val="0"/>
              <w:spacing w:line="360" w:lineRule="auto"/>
              <w:ind w:firstLine="480" w:firstLineChars="200"/>
              <w:jc w:val="center"/>
              <w:rPr>
                <w:rFonts w:hint="eastAsia" w:ascii="仿宋" w:hAnsi="仿宋" w:eastAsia="仿宋" w:cs="仿宋"/>
                <w:sz w:val="24"/>
                <w:szCs w:val="24"/>
              </w:rPr>
            </w:pPr>
            <w:r>
              <w:rPr>
                <w:rFonts w:hint="default" w:ascii="仿宋" w:hAnsi="仿宋" w:eastAsia="仿宋" w:cs="仿宋"/>
                <w:sz w:val="24"/>
                <w:szCs w:val="24"/>
                <w:lang w:val="en-US" w:eastAsia="zh-CN"/>
              </w:rPr>
              <w:t>自动化测试与持续集成</w:t>
            </w:r>
          </w:p>
        </w:tc>
        <w:tc>
          <w:tcPr>
            <w:tcW w:w="4863" w:type="dxa"/>
            <w:gridSpan w:val="3"/>
            <w:tcBorders>
              <w:tl2br w:val="nil"/>
              <w:tr2bl w:val="nil"/>
            </w:tcBorders>
            <w:vAlign w:val="center"/>
          </w:tcPr>
          <w:p w14:paraId="17240213">
            <w:pPr>
              <w:adjustRightInd w:val="0"/>
              <w:snapToGrid w:val="0"/>
              <w:spacing w:line="360" w:lineRule="auto"/>
              <w:ind w:firstLine="480" w:firstLineChars="200"/>
              <w:jc w:val="both"/>
              <w:rPr>
                <w:rFonts w:hint="eastAsia" w:ascii="仿宋" w:hAnsi="仿宋" w:eastAsia="仿宋" w:cs="仿宋"/>
                <w:sz w:val="24"/>
                <w:szCs w:val="24"/>
              </w:rPr>
            </w:pPr>
            <w:r>
              <w:rPr>
                <w:rFonts w:hint="default" w:ascii="仿宋" w:hAnsi="仿宋" w:eastAsia="仿宋" w:cs="仿宋"/>
                <w:sz w:val="24"/>
                <w:szCs w:val="24"/>
                <w:lang w:val="en-US" w:eastAsia="zh-CN"/>
              </w:rPr>
              <w:t>介绍自动化测试的基本原理、工具和技术，包括测试脚本的编写、执行和结果分析。学习如何选择合适的自动化测试工具，并根据项目需求进行配置和使用。了解持续集成的基本概念、流程和工具，掌握如何在持续集成环境中进行自动化测试。通过实践项目，提高自动化测试和持续集成的技能水平，提升测试效率和质量。</w:t>
            </w:r>
          </w:p>
        </w:tc>
        <w:tc>
          <w:tcPr>
            <w:tcW w:w="1587" w:type="dxa"/>
            <w:tcBorders>
              <w:tl2br w:val="nil"/>
              <w:tr2bl w:val="nil"/>
            </w:tcBorders>
            <w:vAlign w:val="center"/>
          </w:tcPr>
          <w:p w14:paraId="408F56AB">
            <w:pPr>
              <w:adjustRightInd w:val="0"/>
              <w:snapToGrid w:val="0"/>
              <w:spacing w:line="360" w:lineRule="auto"/>
              <w:ind w:firstLine="480" w:firstLineChars="200"/>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10</w:t>
            </w:r>
          </w:p>
        </w:tc>
      </w:tr>
      <w:tr w14:paraId="68126D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9737" w:type="dxa"/>
            <w:gridSpan w:val="8"/>
            <w:tcBorders>
              <w:tl2br w:val="nil"/>
              <w:tr2bl w:val="nil"/>
            </w:tcBorders>
            <w:vAlign w:val="center"/>
          </w:tcPr>
          <w:p w14:paraId="078B9B80">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5A3A10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9737" w:type="dxa"/>
            <w:gridSpan w:val="8"/>
            <w:tcBorders>
              <w:tl2br w:val="nil"/>
              <w:tr2bl w:val="nil"/>
            </w:tcBorders>
            <w:vAlign w:val="center"/>
          </w:tcPr>
          <w:p w14:paraId="1ED703CD">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教学实施与建议：</w:t>
            </w:r>
          </w:p>
          <w:p w14:paraId="04AFEB67">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1.对于该课程的授课教师，应提出胜任本课程教学所需的教学能力、专业能力等方面要求。</w:t>
            </w:r>
          </w:p>
          <w:p w14:paraId="631E9AE7">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2.对于该课程的教学场地及设备，应提出配备的场地面积、设备要求、工位布置、工具材料、教学设备等建议。</w:t>
            </w:r>
          </w:p>
          <w:p w14:paraId="2F24D9C3">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3.对于该课程的教学资料，应提出所需教材、工作页、信息页、工具书、数字化资源的名称、数量、来源等建议。</w:t>
            </w:r>
          </w:p>
          <w:p w14:paraId="594D05C3">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4.对于该课程的教学组织方式方法，应以学生为中心理念提出能培养学生职业能力与职业素养高度融合的教学组织形式和教学方法，让学生始终在行动的过程中实现学习。</w:t>
            </w:r>
          </w:p>
          <w:p w14:paraId="6B697168">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（一）教学条件</w:t>
            </w:r>
          </w:p>
          <w:p w14:paraId="29FE0479">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1.场地：一体化教室，具备良好的安全、照明和通风条件，可分为集中教学区、方案讨论区、成果展示区，能容纳50-60名学生，提供互联网接入；</w:t>
            </w:r>
          </w:p>
          <w:p w14:paraId="3DD9540E">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2.设备：教师用台式电脑、投影仪、屏幕、音箱、学生自带笔记本电脑；</w:t>
            </w:r>
          </w:p>
          <w:p w14:paraId="69F4C5CC">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3.资料：学习任务书（工作页）、教学资源库、评价表、教材（讲义）、参考书、优秀作品范例、素材网站范例等。</w:t>
            </w:r>
          </w:p>
          <w:p w14:paraId="3B246CA1">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（二）教学组织形式</w:t>
            </w:r>
          </w:p>
          <w:p w14:paraId="5610A5F0">
            <w:pPr>
              <w:adjustRightInd w:val="0"/>
              <w:snapToGrid w:val="0"/>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以独立或小组合作的方式进行，学生从教师（主管）处领取工作任务，与教师（主管）进行沟通，明确工作时间与要求，初稿完成后交教师（主管）审核，根据反馈意见进行修改，直至完稿。</w:t>
            </w:r>
          </w:p>
          <w:p w14:paraId="3B785B18">
            <w:pPr>
              <w:adjustRightInd w:val="0"/>
              <w:snapToGrid w:val="0"/>
              <w:spacing w:line="360" w:lineRule="auto"/>
              <w:ind w:firstLine="482" w:firstLineChars="200"/>
              <w:jc w:val="left"/>
              <w:rPr>
                <w:rFonts w:ascii="仿宋" w:hAnsi="仿宋" w:eastAsia="仿宋" w:cs="仿宋"/>
                <w:sz w:val="24"/>
                <w:szCs w:val="24"/>
              </w:rPr>
            </w:pPr>
            <w:r>
              <w:rPr>
                <w:rFonts w:hint="eastAsia" w:ascii="仿宋" w:hAnsi="仿宋" w:eastAsia="仿宋" w:cs="仿宋"/>
                <w:b/>
                <w:sz w:val="24"/>
                <w:szCs w:val="24"/>
              </w:rPr>
              <w:drawing>
                <wp:anchor distT="0" distB="0" distL="114300" distR="114300" simplePos="0" relativeHeight="251659264" behindDoc="0" locked="0" layoutInCell="1" allowOverlap="1">
                  <wp:simplePos x="0" y="0"/>
                  <wp:positionH relativeFrom="column">
                    <wp:posOffset>55245</wp:posOffset>
                  </wp:positionH>
                  <wp:positionV relativeFrom="paragraph">
                    <wp:posOffset>464185</wp:posOffset>
                  </wp:positionV>
                  <wp:extent cx="5035550" cy="673100"/>
                  <wp:effectExtent l="76200" t="0" r="50800" b="0"/>
                  <wp:wrapTopAndBottom/>
                  <wp:docPr id="234190252" name="图示 2341902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eastAsia" w:ascii="仿宋" w:hAnsi="仿宋" w:eastAsia="仿宋" w:cs="仿宋"/>
                <w:sz w:val="24"/>
                <w:szCs w:val="24"/>
              </w:rPr>
              <w:t>（三）实施过程</w:t>
            </w:r>
          </w:p>
          <w:p w14:paraId="47462C6A">
            <w:pPr>
              <w:adjustRightInd w:val="0"/>
              <w:snapToGrid w:val="0"/>
              <w:spacing w:line="360" w:lineRule="auto"/>
              <w:ind w:firstLine="480" w:firstLineChars="200"/>
              <w:jc w:val="left"/>
              <w:rPr>
                <w:rFonts w:ascii="仿宋" w:hAnsi="仿宋" w:eastAsia="仿宋" w:cs="仿宋"/>
                <w:sz w:val="24"/>
                <w:szCs w:val="24"/>
              </w:rPr>
            </w:pPr>
          </w:p>
          <w:p w14:paraId="490D8F7E">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（四）教学组织</w:t>
            </w:r>
          </w:p>
          <w:p w14:paraId="2176B562">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1.教学方法建议</w:t>
            </w:r>
          </w:p>
          <w:p w14:paraId="2F5603F6">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采用行动导向的教学方法。为确保教学安全，提高教学效果，建议采用集中教学、分别辅导的形式；在完成工作任务的过程中，教师须加强示范与指导，注重学生职业素养和规范操作的培养。</w:t>
            </w:r>
          </w:p>
          <w:p w14:paraId="571502CC">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2.教学条件基本要求</w:t>
            </w:r>
          </w:p>
          <w:p w14:paraId="49371E92">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课程要求在支持理论实践一体化的教室中完成，以实现“教、学、练、训”相结合，以便更好的在教学中组织、引导学生完成学习内容。</w:t>
            </w:r>
          </w:p>
          <w:p w14:paraId="3CEEE994">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3.教学资源库基本要求</w:t>
            </w:r>
          </w:p>
          <w:p w14:paraId="51F67FE6">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任课教师应充分发挥自身专业优势，自行制作相关符合学生课内实训要求的视频素材，配备参考书、优秀作品范例、素材网站范例。并充分利用互联网相关教学资源，完成教学任务。</w:t>
            </w:r>
          </w:p>
          <w:p w14:paraId="71165C5D">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4.教材参考要求</w:t>
            </w:r>
          </w:p>
          <w:p w14:paraId="3873D0B0">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以工作页为主，配备相关教材、安全操作规程、产品说明书、装配文件、工艺规范、产品功能测试文件、规范 / 标准文件、网络在线教学资源等资料。</w:t>
            </w:r>
          </w:p>
          <w:p w14:paraId="102C2B89">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（五）教学建议</w:t>
            </w:r>
          </w:p>
          <w:p w14:paraId="19A274D1">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1.教学过程中应特别关注操作规范和国家标准的应用。</w:t>
            </w:r>
          </w:p>
          <w:p w14:paraId="45DF9B82">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2.可将学生进行分组，分别进行任务实施和工作页的填写。</w:t>
            </w:r>
          </w:p>
          <w:p w14:paraId="33FA7CD3">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3.提供可接入互联网的工作站进行查阅资料，采用多媒体教学手段。</w:t>
            </w:r>
          </w:p>
          <w:p w14:paraId="51B418D1">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4.教学实施过程中要注意强调安全操作的重要性。</w:t>
            </w:r>
          </w:p>
          <w:p w14:paraId="34AD60AF">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5.教学实施过程中要注重软件工具使用的规范性。</w:t>
            </w:r>
          </w:p>
          <w:p w14:paraId="2C1F30B6">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6.教师在授课过程中应更多地引导学生自主学习，成为学生学习的咨询者、促进者、动员者、监督者以及学习绩效的评估和改善者。</w:t>
            </w:r>
          </w:p>
          <w:p w14:paraId="4E8DB2C1">
            <w:pPr>
              <w:adjustRightInd w:val="0"/>
              <w:snapToGrid w:val="0"/>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7.要设计具有实际使用价值的工作任务，激发学生的学习兴趣。</w:t>
            </w:r>
          </w:p>
          <w:p w14:paraId="637E7B25">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sz w:val="24"/>
                <w:szCs w:val="24"/>
              </w:rPr>
              <w:t>8.教学中教师要有效地组织和引导学生使用阅读、观摩、查阅资料、展示等各种学习手段，使其逐步养成按照咨询、计划、决策、实施、检查、评估六步法完成工作任务的习惯</w:t>
            </w:r>
          </w:p>
        </w:tc>
      </w:tr>
      <w:tr w14:paraId="2E71C4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9737" w:type="dxa"/>
            <w:gridSpan w:val="8"/>
            <w:tcBorders>
              <w:tl2br w:val="nil"/>
              <w:tr2bl w:val="nil"/>
            </w:tcBorders>
            <w:vAlign w:val="center"/>
          </w:tcPr>
          <w:p w14:paraId="7B181693">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383207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37" w:type="dxa"/>
            <w:gridSpan w:val="8"/>
            <w:tcBorders>
              <w:tl2br w:val="nil"/>
              <w:tr2bl w:val="nil"/>
            </w:tcBorders>
            <w:vAlign w:val="center"/>
          </w:tcPr>
          <w:p w14:paraId="2F9D50BE">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本课程考核采用过程性考核与终结性考核相结合的方式，旨在全面评估学生的学习成效。课程考核成绩由过程性考核（70%）和终结性考核（30%）两部分组成。</w:t>
            </w:r>
          </w:p>
          <w:p w14:paraId="771A567E">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一、过程性考核（70%）</w:t>
            </w:r>
          </w:p>
          <w:p w14:paraId="15CED16A">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过程性考核成绩由以下四个参考性学习任务考核成绩构成，其中，智能产品功能测试方案设计与实施考核成绩占比 25%；智能产品性能测试与优化的考核成绩占比 25%；智能产品兼容性与稳定性测试的考核成绩占比 25%；智能产品测试报告撰写与评审的考核成绩占比 25%。</w:t>
            </w:r>
          </w:p>
          <w:p w14:paraId="6C6BE7A4">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（1）技能考核类考核项目可包括工具材料的选用、主要设备的操作、</w:t>
            </w:r>
            <w:r>
              <w:rPr>
                <w:rFonts w:hint="eastAsia" w:ascii="仿宋" w:hAnsi="仿宋" w:eastAsia="仿宋" w:cs="仿宋"/>
                <w:sz w:val="24"/>
                <w:szCs w:val="24"/>
                <w:lang w:val="en-US" w:eastAsia="zh-CN"/>
              </w:rPr>
              <w:t>测试</w:t>
            </w:r>
            <w:r>
              <w:rPr>
                <w:rFonts w:hint="eastAsia" w:ascii="仿宋" w:hAnsi="仿宋" w:eastAsia="仿宋" w:cs="仿宋"/>
                <w:sz w:val="24"/>
                <w:szCs w:val="24"/>
              </w:rPr>
              <w:t>流程的执行、</w:t>
            </w:r>
            <w:r>
              <w:rPr>
                <w:rFonts w:hint="eastAsia" w:ascii="仿宋" w:hAnsi="仿宋" w:eastAsia="仿宋" w:cs="仿宋"/>
                <w:sz w:val="24"/>
                <w:szCs w:val="24"/>
                <w:lang w:val="en-US" w:eastAsia="zh-CN"/>
              </w:rPr>
              <w:t>产品</w:t>
            </w:r>
            <w:r>
              <w:rPr>
                <w:rFonts w:hint="eastAsia" w:ascii="仿宋" w:hAnsi="仿宋" w:eastAsia="仿宋" w:cs="仿宋"/>
                <w:sz w:val="24"/>
                <w:szCs w:val="24"/>
              </w:rPr>
              <w:t>的</w:t>
            </w:r>
            <w:r>
              <w:rPr>
                <w:rFonts w:hint="eastAsia" w:ascii="仿宋" w:hAnsi="仿宋" w:eastAsia="仿宋" w:cs="仿宋"/>
                <w:sz w:val="24"/>
                <w:szCs w:val="24"/>
                <w:lang w:val="en-US" w:eastAsia="zh-CN"/>
              </w:rPr>
              <w:t>性能测试</w:t>
            </w:r>
            <w:r>
              <w:rPr>
                <w:rFonts w:hint="eastAsia" w:ascii="仿宋" w:hAnsi="仿宋" w:eastAsia="仿宋" w:cs="仿宋"/>
                <w:sz w:val="24"/>
                <w:szCs w:val="24"/>
              </w:rPr>
              <w:t>等关键的操作技能和心智技能。</w:t>
            </w:r>
          </w:p>
          <w:p w14:paraId="46AF716E">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（2）学习成果类考核项目涉及各学习环节产出的学习成果，可运用示意图、流程图、结构图、数据表、海报、实验报告等多种形式。</w:t>
            </w:r>
          </w:p>
          <w:p w14:paraId="310B26B2">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3）通用能力观察类考核项目可包括信息处理、与人交流、交往与合作、解决问题，安全意识、时间意识、质量意识、环保意识、耐心细致、精益求精等学生学习过程中表现出来的通用能力、职业素养或思政素养。</w:t>
            </w:r>
          </w:p>
          <w:p w14:paraId="044C4632">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二、终结性考核（30%）</w:t>
            </w:r>
          </w:p>
          <w:p w14:paraId="04B7CC37">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终结性考核应围绕本课程目标，结合课程终结性考核要点，选择企业真实工作任务或设计学习任务进行考核。选取或设计终结性考核任务时，需体现考核任务的综合性及其实施难度。本课程各参考性学习任务间难度呈现并列关系，本终结性考核任务参照第 2 个学习任务的考核要求进行设计。</w:t>
            </w:r>
          </w:p>
          <w:p w14:paraId="28294223">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学生根据任务情境中的要求，查找行业相关标准和企业操作规程，明确作业流程，领取设备、工具、材料，按照作业流程和工艺要求，在规定时间内完成智能产品安装与调试，满足项目范围内系统各项技术及功能参数，通过教师验收。</w:t>
            </w:r>
          </w:p>
          <w:p w14:paraId="678BEC88">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考核任务案例：智能产品综合性能测试与优化</w:t>
            </w:r>
          </w:p>
          <w:p w14:paraId="392A2363">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【情境描述】</w:t>
            </w:r>
          </w:p>
          <w:p w14:paraId="0B0EA038">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某智能设备制造商新研发了一款智能家居控制系统，该系统集成了多种智能设备（如智能灯光、智能窗帘、智能安防等），并具备远程控制、语音控制等功能。为了确保该系统的性能和稳定性，需要进行全面的性能测试与优化。技术部门主管安排测试人员现场完成智能家居控制系统的综合性能测试与优化工作，达到要求后交付技术部门主管验收，完成时间24学时。</w:t>
            </w:r>
          </w:p>
          <w:p w14:paraId="4248F827">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【任务要求】</w:t>
            </w:r>
          </w:p>
          <w:p w14:paraId="51309E2B">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读懂工作任务单，明确工作内容、工期和要求；与教师进行有效的专业沟通，解析智能产品性能测试与优化的关键内容和注意事项。</w:t>
            </w:r>
          </w:p>
          <w:p w14:paraId="488AC583">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列出性能测试与优化计划，梳理产品说明书、测试规范、国家标准等资料的重点内容，形成测试方案。</w:t>
            </w:r>
          </w:p>
          <w:p w14:paraId="251F7D15">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按时间要求合理制订测试进度计划，准备测试所需的工具、设备、测试环境等，并与教师确认。</w:t>
            </w:r>
          </w:p>
          <w:p w14:paraId="25889210">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按照测试方案，对智能家居控制系统进行全面的性能测试，包括功能测试、性能测试、兼容性与稳定性测试等，记录测试数据并分析结果。</w:t>
            </w:r>
          </w:p>
          <w:p w14:paraId="5B3D2C72">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根据测试结果，识别性能问题并进行优化，确保系统达到预期的性能和稳定性要求。</w:t>
            </w:r>
          </w:p>
          <w:p w14:paraId="4910ECD3">
            <w:pPr>
              <w:adjustRightInd w:val="0"/>
              <w:snapToGrid w:val="0"/>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清理测试环境，归置物品，规范填写测试记录单和测试报告，总结测试与优化过程中存在的不足和改进措施。</w:t>
            </w:r>
          </w:p>
          <w:p w14:paraId="4F9DAD45">
            <w:pPr>
              <w:adjustRightInd w:val="0"/>
              <w:snapToGrid w:val="0"/>
              <w:spacing w:line="360" w:lineRule="auto"/>
              <w:ind w:firstLine="480" w:firstLineChars="200"/>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sz w:val="24"/>
                <w:szCs w:val="24"/>
              </w:rPr>
              <w:t>通过以上考核要求，旨在全面评估学生在智能产品测试验证方面的专业能力、通用能力和职业素养，确保学生能够掌握课程的核心知识和技能，并具备解决实际问题的能力。</w:t>
            </w:r>
          </w:p>
          <w:p w14:paraId="7556E408">
            <w:pPr>
              <w:pStyle w:val="15"/>
              <w:spacing w:before="1" w:line="180" w:lineRule="auto"/>
              <w:ind w:left="166"/>
              <w:rPr>
                <w:rFonts w:hint="eastAsia" w:ascii="仿宋" w:hAnsi="仿宋" w:eastAsia="仿宋" w:cs="仿宋"/>
                <w:sz w:val="24"/>
                <w:szCs w:val="24"/>
              </w:rPr>
            </w:pPr>
            <w:r>
              <w:rPr>
                <w:rFonts w:hint="eastAsia" w:ascii="仿宋" w:hAnsi="仿宋" w:eastAsia="仿宋" w:cs="仿宋"/>
                <w:color w:val="231F20"/>
                <w:spacing w:val="2"/>
                <w:sz w:val="24"/>
                <w:szCs w:val="24"/>
              </w:rPr>
              <w:t>【参考资料】</w:t>
            </w:r>
          </w:p>
          <w:p w14:paraId="20FE6D1F">
            <w:pPr>
              <w:spacing w:line="360" w:lineRule="auto"/>
              <w:ind w:firstLine="450"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color w:val="231F20"/>
                <w:spacing w:val="-5"/>
                <w:sz w:val="24"/>
                <w:szCs w:val="24"/>
              </w:rPr>
              <w:t>完成上述任务时，可以使用所有常见的教学资料，如工作页、信息页、教材、课件 PPT、微课视频、安全操作规程、产品说明书、装配文件、工艺规范、产品功能测试文件、规范 / 标准文件、网络在线教学资源等资料等。</w:t>
            </w:r>
          </w:p>
        </w:tc>
      </w:tr>
    </w:tbl>
    <w:p w14:paraId="51B38541"/>
    <w:p w14:paraId="1A94958D">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roma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zZmVhYmE3NzY4NGVlMmRlOGE4YzdmZDA0MjA5ZGUifQ=="/>
  </w:docVars>
  <w:rsids>
    <w:rsidRoot w:val="00DB6D8A"/>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141A7C78"/>
    <w:rsid w:val="26264154"/>
    <w:rsid w:val="27034BF3"/>
    <w:rsid w:val="2D5269EE"/>
    <w:rsid w:val="2F6A0A2C"/>
    <w:rsid w:val="2FB17F56"/>
    <w:rsid w:val="32697AA0"/>
    <w:rsid w:val="3644400D"/>
    <w:rsid w:val="3938118D"/>
    <w:rsid w:val="42FE2086"/>
    <w:rsid w:val="43FD725B"/>
    <w:rsid w:val="44C352B4"/>
    <w:rsid w:val="45763B1A"/>
    <w:rsid w:val="468B0604"/>
    <w:rsid w:val="47057B0C"/>
    <w:rsid w:val="47655843"/>
    <w:rsid w:val="4B7E6C9F"/>
    <w:rsid w:val="51613C02"/>
    <w:rsid w:val="55C82F4A"/>
    <w:rsid w:val="56385C28"/>
    <w:rsid w:val="5BEA0D98"/>
    <w:rsid w:val="5EAB7888"/>
    <w:rsid w:val="64DC3BDB"/>
    <w:rsid w:val="65F934E5"/>
    <w:rsid w:val="671D3982"/>
    <w:rsid w:val="693370F8"/>
    <w:rsid w:val="69752E51"/>
    <w:rsid w:val="71C25989"/>
    <w:rsid w:val="71D678CD"/>
    <w:rsid w:val="75187D6A"/>
    <w:rsid w:val="781A1483"/>
    <w:rsid w:val="79E620DF"/>
    <w:rsid w:val="7A2C4240"/>
    <w:rsid w:val="7BC90B31"/>
    <w:rsid w:val="7EA321D2"/>
    <w:rsid w:val="7EDC7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autoRedefine/>
    <w:semiHidden/>
    <w:unhideWhenUsed/>
    <w:qFormat/>
    <w:uiPriority w:val="99"/>
    <w:pPr>
      <w:jc w:val="left"/>
    </w:pPr>
  </w:style>
  <w:style w:type="paragraph" w:styleId="3">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4">
    <w:name w:val="footer"/>
    <w:basedOn w:val="1"/>
    <w:link w:val="13"/>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yperlink"/>
    <w:basedOn w:val="9"/>
    <w:semiHidden/>
    <w:unhideWhenUsed/>
    <w:uiPriority w:val="99"/>
    <w:rPr>
      <w:color w:val="0000FF"/>
      <w:u w:val="single"/>
    </w:rPr>
  </w:style>
  <w:style w:type="character" w:customStyle="1" w:styleId="12">
    <w:name w:val="页眉 字符"/>
    <w:basedOn w:val="9"/>
    <w:link w:val="5"/>
    <w:autoRedefine/>
    <w:qFormat/>
    <w:uiPriority w:val="99"/>
    <w:rPr>
      <w:sz w:val="18"/>
      <w:szCs w:val="18"/>
    </w:rPr>
  </w:style>
  <w:style w:type="character" w:customStyle="1" w:styleId="13">
    <w:name w:val="页脚 字符"/>
    <w:basedOn w:val="9"/>
    <w:link w:val="4"/>
    <w:autoRedefine/>
    <w:qFormat/>
    <w:uiPriority w:val="99"/>
    <w:rPr>
      <w:sz w:val="18"/>
      <w:szCs w:val="18"/>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列出段落1"/>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8448</Words>
  <Characters>8831</Characters>
  <Lines>22</Lines>
  <Paragraphs>6</Paragraphs>
  <TotalTime>0</TotalTime>
  <ScaleCrop>false</ScaleCrop>
  <LinksUpToDate>false</LinksUpToDate>
  <CharactersWithSpaces>8862</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小钰</cp:lastModifiedBy>
  <dcterms:modified xsi:type="dcterms:W3CDTF">2024-09-28T16:18:49Z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5E8F93778ABF48A88B94CA228A79E43B_13</vt:lpwstr>
  </property>
</Properties>
</file>