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37C4B4E5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3D4C2B">
        <w:rPr>
          <w:rFonts w:hint="eastAsia"/>
          <w:sz w:val="21"/>
          <w:szCs w:val="21"/>
        </w:rPr>
        <w:t>1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05C90D5" w:rsidR="00280ACC" w:rsidRDefault="003D4C2B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D4C2B"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7A757021" w:rsidR="00280ACC" w:rsidRDefault="003D4C2B">
            <w:pPr>
              <w:rPr>
                <w:rFonts w:ascii="仿宋" w:eastAsia="仿宋" w:hAnsi="仿宋" w:cs="仿宋"/>
                <w:sz w:val="24"/>
              </w:rPr>
            </w:pPr>
            <w:r w:rsidRPr="003D4C2B">
              <w:rPr>
                <w:rFonts w:ascii="仿宋" w:eastAsia="仿宋" w:hAnsi="仿宋" w:cs="仿宋" w:hint="eastAsia"/>
                <w:sz w:val="24"/>
              </w:rPr>
              <w:t>数据采集爬虫基础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570BD94E" w:rsidR="00280ACC" w:rsidRDefault="003D4C2B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初识数据采集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46EEEA44" w14:textId="78A471EE" w:rsidR="00280ACC" w:rsidRDefault="00000000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BB2BF6" w:rsidRPr="00BB2BF6">
              <w:rPr>
                <w:rFonts w:ascii="仿宋" w:eastAsia="仿宋" w:hAnsi="仿宋" w:cs="仿宋" w:hint="eastAsia"/>
                <w:sz w:val="24"/>
              </w:rPr>
              <w:t>理解数据采集的基本概念</w:t>
            </w:r>
            <w:r w:rsidR="00C36FA4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3D76AC0B" w14:textId="1CBEE06F" w:rsidR="00C36FA4" w:rsidRDefault="00C36FA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Pr="00BB2BF6">
              <w:rPr>
                <w:rFonts w:ascii="仿宋" w:eastAsia="仿宋" w:hAnsi="仿宋" w:cs="仿宋" w:hint="eastAsia"/>
                <w:sz w:val="24"/>
              </w:rPr>
              <w:t>理解数据采集的应用场景及意义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718F890E" w14:textId="3B3A0FA3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754361D8" w14:textId="1A56BB49" w:rsidR="00280ACC" w:rsidRDefault="00BB2BF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BB2BF6">
              <w:rPr>
                <w:rFonts w:ascii="仿宋" w:eastAsia="仿宋" w:hAnsi="仿宋" w:cs="仿宋"/>
                <w:sz w:val="24"/>
              </w:rPr>
              <w:t>能区分不同数据采集方法的适用场景；</w:t>
            </w:r>
          </w:p>
          <w:p w14:paraId="6C1DA8B9" w14:textId="77DD55F7" w:rsidR="00BB2BF6" w:rsidRDefault="00BB2BF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2.能够使用</w:t>
            </w:r>
            <w:proofErr w:type="spellStart"/>
            <w:r>
              <w:rPr>
                <w:rFonts w:ascii="仿宋" w:eastAsia="仿宋" w:hAnsi="仿宋" w:cs="仿宋" w:hint="eastAsia"/>
                <w:sz w:val="24"/>
              </w:rPr>
              <w:t>pycharm</w:t>
            </w:r>
            <w:proofErr w:type="spellEnd"/>
            <w:r>
              <w:rPr>
                <w:rFonts w:ascii="仿宋" w:eastAsia="仿宋" w:hAnsi="仿宋" w:cs="仿宋" w:hint="eastAsia"/>
                <w:sz w:val="24"/>
              </w:rPr>
              <w:t>创建爬虫项目</w:t>
            </w:r>
            <w:r w:rsidR="00511B39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3246C9BF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68A0628" w14:textId="1AAB2460" w:rsidR="00280ACC" w:rsidRDefault="00BB2BF6">
            <w:pPr>
              <w:rPr>
                <w:rFonts w:ascii="仿宋" w:eastAsia="仿宋" w:hAnsi="仿宋" w:cs="仿宋"/>
                <w:sz w:val="24"/>
              </w:rPr>
            </w:pPr>
            <w:r w:rsidRPr="00BB2BF6">
              <w:rPr>
                <w:rFonts w:ascii="仿宋" w:eastAsia="仿宋" w:hAnsi="仿宋" w:cs="仿宋"/>
                <w:sz w:val="24"/>
              </w:rPr>
              <w:t>1. 培养严谨的数据处理态度；</w:t>
            </w:r>
            <w:r w:rsidRPr="00BB2BF6">
              <w:rPr>
                <w:rFonts w:ascii="仿宋" w:eastAsia="仿宋" w:hAnsi="仿宋" w:cs="仿宋"/>
                <w:sz w:val="24"/>
              </w:rPr>
              <w:br/>
              <w:t>2. 强化团队协作与沟通能力；</w:t>
            </w:r>
            <w:r w:rsidRPr="00BB2BF6">
              <w:rPr>
                <w:rFonts w:ascii="仿宋" w:eastAsia="仿宋" w:hAnsi="仿宋" w:cs="仿宋"/>
                <w:sz w:val="24"/>
              </w:rPr>
              <w:br/>
              <w:t>3. 提升对数据敏感性与隐私保护的意识。</w:t>
            </w:r>
          </w:p>
          <w:p w14:paraId="692D90D2" w14:textId="77777777" w:rsidR="00280ACC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2B75953B" w14:textId="2A5F9191" w:rsidR="00280ACC" w:rsidRDefault="00BB2BF6">
            <w:pPr>
              <w:rPr>
                <w:rFonts w:ascii="仿宋" w:eastAsia="仿宋" w:hAnsi="仿宋" w:cs="仿宋"/>
                <w:sz w:val="24"/>
              </w:rPr>
            </w:pPr>
            <w:r w:rsidRPr="00BB2BF6">
              <w:rPr>
                <w:rFonts w:ascii="仿宋" w:eastAsia="仿宋" w:hAnsi="仿宋" w:cs="仿宋"/>
                <w:sz w:val="24"/>
              </w:rPr>
              <w:t>1. 强调数据采集的合法性与社会责任；</w:t>
            </w:r>
            <w:r w:rsidRPr="00BB2BF6">
              <w:rPr>
                <w:rFonts w:ascii="仿宋" w:eastAsia="仿宋" w:hAnsi="仿宋" w:cs="仿宋"/>
                <w:sz w:val="24"/>
              </w:rPr>
              <w:br/>
              <w:t>2. 引导学生树立正确的技术伦理观，拒绝非法数据获取行为；</w:t>
            </w:r>
            <w:r w:rsidRPr="00BB2BF6">
              <w:rPr>
                <w:rFonts w:ascii="仿宋" w:eastAsia="仿宋" w:hAnsi="仿宋" w:cs="仿宋"/>
                <w:sz w:val="24"/>
              </w:rPr>
              <w:br/>
              <w:t>3. 培养利用技术解决社会问题的使命感。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61C33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39E3506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3B4917A8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7940426F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2025.2.2</w:t>
            </w:r>
            <w:r w:rsidR="00D078D7">
              <w:rPr>
                <w:rFonts w:ascii="仿宋" w:eastAsia="仿宋" w:hAnsi="仿宋" w:cs="仿宋" w:hint="eastAsia"/>
                <w:sz w:val="24"/>
              </w:rPr>
              <w:t>5</w:t>
            </w:r>
          </w:p>
        </w:tc>
      </w:tr>
      <w:tr w:rsidR="00061C33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3764F482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455DBAEC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2DDB0241" w:rsidR="00061C33" w:rsidRDefault="00D078D7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2025.2.24</w:t>
            </w:r>
          </w:p>
        </w:tc>
      </w:tr>
      <w:tr w:rsidR="00061C33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0FF63028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2905593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59D45043" w:rsidR="00061C33" w:rsidRDefault="00061C33" w:rsidP="00061C33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061C33" w:rsidRDefault="00061C33" w:rsidP="00061C33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061C33" w14:paraId="0095A7B6" w14:textId="77777777" w:rsidTr="00511B39">
        <w:trPr>
          <w:cantSplit/>
          <w:trHeight w:val="1048"/>
        </w:trPr>
        <w:tc>
          <w:tcPr>
            <w:tcW w:w="1062" w:type="dxa"/>
            <w:vAlign w:val="center"/>
          </w:tcPr>
          <w:p w14:paraId="3F91F28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725E76B3" w:rsidR="00061C33" w:rsidRPr="00511B39" w:rsidRDefault="00511B39" w:rsidP="00511B39">
            <w:pPr>
              <w:pStyle w:val="a4"/>
              <w:rPr>
                <w:rFonts w:cs="仿宋"/>
                <w:color w:val="000000"/>
              </w:rPr>
            </w:pPr>
            <w:r w:rsidRPr="00511B39">
              <w:rPr>
                <w:rStyle w:val="a8"/>
                <w:rFonts w:hint="eastAsia"/>
                <w:b w:val="0"/>
                <w:bCs w:val="0"/>
              </w:rPr>
              <w:t>案例教学法</w:t>
            </w:r>
            <w:r w:rsidRPr="00511B39">
              <w:rPr>
                <w:rStyle w:val="a8"/>
                <w:rFonts w:hint="eastAsia"/>
                <w:b w:val="0"/>
                <w:bCs w:val="0"/>
              </w:rPr>
              <w:t>、</w:t>
            </w:r>
            <w:r w:rsidRPr="00511B39">
              <w:rPr>
                <w:rStyle w:val="a8"/>
                <w:rFonts w:hint="eastAsia"/>
                <w:b w:val="0"/>
                <w:bCs w:val="0"/>
              </w:rPr>
              <w:t>讲授法</w:t>
            </w:r>
            <w:r w:rsidRPr="00511B39">
              <w:rPr>
                <w:rStyle w:val="a8"/>
                <w:rFonts w:hint="eastAsia"/>
                <w:b w:val="0"/>
                <w:bCs w:val="0"/>
              </w:rPr>
              <w:t>、</w:t>
            </w:r>
            <w:r w:rsidRPr="00511B39">
              <w:rPr>
                <w:rFonts w:cs="仿宋" w:hint="eastAsia"/>
              </w:rPr>
              <w:t>任务驱动法</w:t>
            </w:r>
            <w:r w:rsidRPr="00511B39">
              <w:rPr>
                <w:rFonts w:hint="eastAsia"/>
              </w:rPr>
              <w:t>、</w:t>
            </w:r>
            <w:r w:rsidRPr="00511B39">
              <w:rPr>
                <w:rFonts w:hint="eastAsia"/>
              </w:rPr>
              <w:t>讨论法</w:t>
            </w:r>
          </w:p>
        </w:tc>
      </w:tr>
      <w:tr w:rsidR="00061C33" w14:paraId="138F7BDA" w14:textId="77777777" w:rsidTr="00C36FA4">
        <w:trPr>
          <w:cantSplit/>
          <w:trHeight w:val="892"/>
        </w:trPr>
        <w:tc>
          <w:tcPr>
            <w:tcW w:w="1062" w:type="dxa"/>
            <w:vAlign w:val="center"/>
          </w:tcPr>
          <w:p w14:paraId="37D9129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57FBC2DC" w:rsidR="00061C33" w:rsidRDefault="00511B39" w:rsidP="00061C33">
            <w:pPr>
              <w:rPr>
                <w:rFonts w:ascii="仿宋" w:eastAsia="仿宋" w:hAnsi="仿宋" w:cs="仿宋"/>
                <w:sz w:val="24"/>
              </w:rPr>
            </w:pPr>
            <w:r w:rsidRPr="00BB2BF6">
              <w:rPr>
                <w:rFonts w:ascii="仿宋" w:eastAsia="仿宋" w:hAnsi="仿宋" w:cs="仿宋" w:hint="eastAsia"/>
                <w:sz w:val="24"/>
              </w:rPr>
              <w:t>数据采集的应用场景及意义</w:t>
            </w:r>
          </w:p>
        </w:tc>
      </w:tr>
      <w:tr w:rsidR="00061C33" w14:paraId="27C0D137" w14:textId="77777777" w:rsidTr="00961721">
        <w:trPr>
          <w:cantSplit/>
          <w:trHeight w:val="934"/>
        </w:trPr>
        <w:tc>
          <w:tcPr>
            <w:tcW w:w="1062" w:type="dxa"/>
            <w:vAlign w:val="center"/>
          </w:tcPr>
          <w:p w14:paraId="4DE165FE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4EE899C6" w:rsidR="00061C33" w:rsidRDefault="00511B39" w:rsidP="00061C33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使用</w:t>
            </w:r>
            <w:proofErr w:type="spellStart"/>
            <w:r>
              <w:rPr>
                <w:rFonts w:ascii="仿宋" w:eastAsia="仿宋" w:hAnsi="仿宋" w:cs="仿宋" w:hint="eastAsia"/>
                <w:sz w:val="24"/>
              </w:rPr>
              <w:t>pycharm</w:t>
            </w:r>
            <w:proofErr w:type="spellEnd"/>
            <w:r>
              <w:rPr>
                <w:rFonts w:ascii="仿宋" w:eastAsia="仿宋" w:hAnsi="仿宋" w:cs="仿宋" w:hint="eastAsia"/>
                <w:sz w:val="24"/>
              </w:rPr>
              <w:t>创建爬虫项目</w:t>
            </w:r>
          </w:p>
        </w:tc>
      </w:tr>
      <w:tr w:rsidR="00061C33" w14:paraId="2405514B" w14:textId="77777777" w:rsidTr="00C36FA4">
        <w:trPr>
          <w:cantSplit/>
          <w:trHeight w:val="984"/>
        </w:trPr>
        <w:tc>
          <w:tcPr>
            <w:tcW w:w="1062" w:type="dxa"/>
            <w:vAlign w:val="center"/>
          </w:tcPr>
          <w:p w14:paraId="3A14276A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061C33" w:rsidRDefault="00061C33" w:rsidP="00061C33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7BB704E3" w14:textId="77777777" w:rsidTr="00C36FA4">
        <w:trPr>
          <w:cantSplit/>
          <w:trHeight w:val="58"/>
        </w:trPr>
        <w:tc>
          <w:tcPr>
            <w:tcW w:w="1062" w:type="dxa"/>
            <w:vAlign w:val="center"/>
          </w:tcPr>
          <w:p w14:paraId="0B0ECC2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061C33" w:rsidRDefault="00061C33" w:rsidP="00061C33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BB2BF6" w14:paraId="16ACECF6" w14:textId="77777777" w:rsidTr="00CC445F">
        <w:trPr>
          <w:trHeight w:val="2177"/>
          <w:jc w:val="center"/>
        </w:trPr>
        <w:tc>
          <w:tcPr>
            <w:tcW w:w="1641" w:type="dxa"/>
            <w:vAlign w:val="center"/>
          </w:tcPr>
          <w:p w14:paraId="6C412DA0" w14:textId="26DA3F9E" w:rsidR="00BB2BF6" w:rsidRPr="00BB2BF6" w:rsidRDefault="00BB2BF6" w:rsidP="00BB2BF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B2BF6">
              <w:rPr>
                <w:rStyle w:val="a8"/>
                <w:rFonts w:ascii="仿宋" w:eastAsia="仿宋" w:hAnsi="仿宋" w:cs="Segoe UI"/>
                <w:color w:val="404040"/>
                <w:sz w:val="24"/>
              </w:rPr>
              <w:t>导入环</w:t>
            </w:r>
            <w:r w:rsidRPr="00BB2BF6">
              <w:rPr>
                <w:rStyle w:val="a8"/>
                <w:rFonts w:ascii="仿宋" w:eastAsia="仿宋" w:hAnsi="仿宋" w:cs="微软雅黑" w:hint="eastAsia"/>
                <w:color w:val="404040"/>
                <w:sz w:val="24"/>
              </w:rPr>
              <w:t>节</w:t>
            </w:r>
            <w:r>
              <w:rPr>
                <w:rStyle w:val="a8"/>
                <w:rFonts w:ascii="仿宋" w:eastAsia="仿宋" w:hAnsi="仿宋" w:cs="微软雅黑" w:hint="eastAsia"/>
                <w:color w:val="404040"/>
                <w:sz w:val="24"/>
              </w:rPr>
              <w:t>10min</w:t>
            </w:r>
          </w:p>
        </w:tc>
        <w:tc>
          <w:tcPr>
            <w:tcW w:w="2632" w:type="dxa"/>
            <w:vAlign w:val="center"/>
          </w:tcPr>
          <w:p w14:paraId="2C9F1F34" w14:textId="254CF5E0" w:rsidR="00BB2BF6" w:rsidRPr="00BB2BF6" w:rsidRDefault="00BB2BF6" w:rsidP="00BB2BF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B2BF6">
              <w:rPr>
                <w:rStyle w:val="a8"/>
                <w:rFonts w:ascii="仿宋" w:eastAsia="仿宋" w:hAnsi="仿宋" w:cs="Segoe UI"/>
                <w:color w:val="404040"/>
                <w:sz w:val="24"/>
              </w:rPr>
              <w:t>数据采集的典型场景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案例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1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：疫情期间健康码数据实时采集与动态更新；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案例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2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：电商平台用户评论抓取与情感分析；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案例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3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：智能家居传感器监测室温自动调节空调。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BB2BF6">
              <w:rPr>
                <w:rStyle w:val="a8"/>
                <w:rFonts w:ascii="仿宋" w:eastAsia="仿宋" w:hAnsi="仿宋" w:cs="微软雅黑" w:hint="eastAsia"/>
                <w:color w:val="404040"/>
                <w:sz w:val="24"/>
              </w:rPr>
              <w:t>核心问题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：数据采集如何支撑决策？</w:t>
            </w:r>
          </w:p>
        </w:tc>
        <w:tc>
          <w:tcPr>
            <w:tcW w:w="2178" w:type="dxa"/>
            <w:vAlign w:val="center"/>
          </w:tcPr>
          <w:p w14:paraId="47E2906B" w14:textId="40447824" w:rsidR="00BB2BF6" w:rsidRPr="00BB2BF6" w:rsidRDefault="00BB2BF6" w:rsidP="00BB2BF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1.</w:t>
            </w:r>
            <w:r w:rsidRPr="00BB2BF6">
              <w:rPr>
                <w:rFonts w:eastAsia="仿宋" w:cs="Calibri"/>
                <w:color w:val="404040"/>
                <w:sz w:val="24"/>
              </w:rPr>
              <w:t> </w:t>
            </w:r>
            <w:r w:rsidRPr="00BB2BF6">
              <w:rPr>
                <w:rStyle w:val="a8"/>
                <w:rFonts w:ascii="仿宋" w:eastAsia="仿宋" w:hAnsi="仿宋" w:cs="微软雅黑" w:hint="eastAsia"/>
                <w:color w:val="404040"/>
                <w:sz w:val="24"/>
              </w:rPr>
              <w:t>观看案例视频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（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3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分钟）：记录案例中数据来源与用途；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br/>
              <w:t>2.</w:t>
            </w:r>
            <w:r w:rsidRPr="00BB2BF6">
              <w:rPr>
                <w:rFonts w:eastAsia="仿宋" w:cs="Calibri"/>
                <w:color w:val="404040"/>
                <w:sz w:val="24"/>
              </w:rPr>
              <w:t> </w:t>
            </w:r>
            <w:r w:rsidRPr="00BB2BF6">
              <w:rPr>
                <w:rStyle w:val="a8"/>
                <w:rFonts w:ascii="仿宋" w:eastAsia="仿宋" w:hAnsi="仿宋" w:cs="微软雅黑" w:hint="eastAsia"/>
                <w:color w:val="404040"/>
                <w:sz w:val="24"/>
              </w:rPr>
              <w:t>小组讨论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（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5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分钟）：结合生活举例（如运动手环、导航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App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），总结数据采集的作用；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br/>
              <w:t>3.</w:t>
            </w:r>
            <w:r w:rsidRPr="00BB2BF6">
              <w:rPr>
                <w:rFonts w:eastAsia="仿宋" w:cs="Calibri"/>
                <w:color w:val="404040"/>
                <w:sz w:val="24"/>
              </w:rPr>
              <w:t> </w:t>
            </w:r>
            <w:r w:rsidRPr="00BB2BF6">
              <w:rPr>
                <w:rStyle w:val="a8"/>
                <w:rFonts w:ascii="仿宋" w:eastAsia="仿宋" w:hAnsi="仿宋" w:cs="微软雅黑" w:hint="eastAsia"/>
                <w:color w:val="404040"/>
                <w:sz w:val="24"/>
              </w:rPr>
              <w:t>代表发言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（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2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分钟）：每组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1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人分享讨论结果。</w:t>
            </w:r>
          </w:p>
        </w:tc>
        <w:tc>
          <w:tcPr>
            <w:tcW w:w="2154" w:type="dxa"/>
            <w:vAlign w:val="center"/>
          </w:tcPr>
          <w:p w14:paraId="4A90388B" w14:textId="30088AED" w:rsidR="00BB2BF6" w:rsidRPr="00BB2BF6" w:rsidRDefault="00BB2BF6" w:rsidP="00BB2BF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1.</w:t>
            </w:r>
            <w:r w:rsidRPr="00BB2BF6">
              <w:rPr>
                <w:rFonts w:eastAsia="仿宋" w:cs="Calibri"/>
                <w:color w:val="404040"/>
                <w:sz w:val="24"/>
              </w:rPr>
              <w:t> </w:t>
            </w:r>
            <w:r w:rsidRPr="00BB2BF6">
              <w:rPr>
                <w:rStyle w:val="a8"/>
                <w:rFonts w:ascii="仿宋" w:eastAsia="仿宋" w:hAnsi="仿宋" w:cs="微软雅黑" w:hint="eastAsia"/>
                <w:color w:val="404040"/>
                <w:sz w:val="24"/>
              </w:rPr>
              <w:t>多媒体展示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：播放案例视频，突出数据采集的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输入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-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处理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-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输出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链路；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br/>
              <w:t>2.</w:t>
            </w:r>
            <w:r w:rsidRPr="00BB2BF6">
              <w:rPr>
                <w:rFonts w:eastAsia="仿宋" w:cs="Calibri"/>
                <w:color w:val="404040"/>
                <w:sz w:val="24"/>
              </w:rPr>
              <w:t> </w:t>
            </w:r>
            <w:r w:rsidRPr="00BB2BF6">
              <w:rPr>
                <w:rStyle w:val="a8"/>
                <w:rFonts w:ascii="仿宋" w:eastAsia="仿宋" w:hAnsi="仿宋" w:cs="微软雅黑" w:hint="eastAsia"/>
                <w:color w:val="404040"/>
                <w:sz w:val="24"/>
              </w:rPr>
              <w:t>引导提问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br/>
              <w:t>- “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健康码数据如何帮助政府防控疫情？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br/>
              <w:t>- “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如果电商平台不采集用户评论，会带来什么问题？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br/>
              <w:t>3.</w:t>
            </w:r>
            <w:r w:rsidRPr="00BB2BF6">
              <w:rPr>
                <w:rFonts w:eastAsia="仿宋" w:cs="Calibri"/>
                <w:color w:val="404040"/>
                <w:sz w:val="24"/>
              </w:rPr>
              <w:t> </w:t>
            </w:r>
            <w:r w:rsidRPr="00BB2BF6">
              <w:rPr>
                <w:rStyle w:val="a8"/>
                <w:rFonts w:ascii="仿宋" w:eastAsia="仿宋" w:hAnsi="仿宋" w:cs="微软雅黑" w:hint="eastAsia"/>
                <w:color w:val="404040"/>
                <w:sz w:val="24"/>
              </w:rPr>
              <w:t>总结归纳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：板书学生发言关键词，引出数据采集的定义与价值。</w:t>
            </w:r>
          </w:p>
        </w:tc>
        <w:tc>
          <w:tcPr>
            <w:tcW w:w="1545" w:type="dxa"/>
            <w:vAlign w:val="center"/>
          </w:tcPr>
          <w:p w14:paraId="755B15F1" w14:textId="12E47D6D" w:rsidR="00BB2BF6" w:rsidRPr="00BB2BF6" w:rsidRDefault="00BB2BF6" w:rsidP="00BB2BF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B2BF6">
              <w:rPr>
                <w:rStyle w:val="a8"/>
                <w:rFonts w:ascii="仿宋" w:eastAsia="仿宋" w:hAnsi="仿宋" w:cs="微软雅黑" w:hint="eastAsia"/>
                <w:color w:val="404040"/>
                <w:sz w:val="24"/>
              </w:rPr>
              <w:t>案例教学法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通过真实场景激发兴趣，引出课程主题。</w:t>
            </w:r>
          </w:p>
        </w:tc>
      </w:tr>
      <w:tr w:rsidR="00BB2BF6" w14:paraId="0EACDCEB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0325067F" w:rsidR="00BB2BF6" w:rsidRPr="00BB2BF6" w:rsidRDefault="00BB2BF6" w:rsidP="00BB2BF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B2BF6">
              <w:rPr>
                <w:rStyle w:val="a8"/>
                <w:rFonts w:ascii="仿宋" w:eastAsia="仿宋" w:hAnsi="仿宋" w:cs="Segoe UI"/>
                <w:color w:val="404040"/>
                <w:sz w:val="24"/>
              </w:rPr>
              <w:t>理论讲</w:t>
            </w:r>
            <w:r w:rsidRPr="00BB2BF6">
              <w:rPr>
                <w:rStyle w:val="a8"/>
                <w:rFonts w:ascii="仿宋" w:eastAsia="仿宋" w:hAnsi="仿宋" w:cs="微软雅黑" w:hint="eastAsia"/>
                <w:color w:val="404040"/>
                <w:sz w:val="24"/>
              </w:rPr>
              <w:t>解</w:t>
            </w:r>
            <w:r>
              <w:rPr>
                <w:rStyle w:val="a8"/>
                <w:rFonts w:ascii="仿宋" w:eastAsia="仿宋" w:hAnsi="仿宋" w:cs="微软雅黑" w:hint="eastAsia"/>
                <w:color w:val="404040"/>
                <w:sz w:val="24"/>
              </w:rPr>
              <w:t>20min</w:t>
            </w:r>
          </w:p>
        </w:tc>
        <w:tc>
          <w:tcPr>
            <w:tcW w:w="2632" w:type="dxa"/>
            <w:vAlign w:val="center"/>
          </w:tcPr>
          <w:p w14:paraId="22EA085E" w14:textId="6A49325A" w:rsidR="00BB2BF6" w:rsidRPr="00BB2BF6" w:rsidRDefault="00BB2BF6" w:rsidP="00BB2BF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B2BF6">
              <w:rPr>
                <w:rStyle w:val="a8"/>
                <w:rFonts w:ascii="仿宋" w:eastAsia="仿宋" w:hAnsi="仿宋" w:cs="Segoe UI"/>
                <w:color w:val="404040"/>
                <w:sz w:val="24"/>
              </w:rPr>
              <w:t>1. 数据采集概念与分类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定义：从不同来源（网络、传感器、数据库等）获取原始数据的过程；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分类：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按自动化程度：手动采集（如问卷）、半自动（如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Excel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导入）、全自动（如爬虫）；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按数据类型：结构化（表格）、半结构化（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JSON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）、非结构化（图片、音频）。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BB2BF6">
              <w:rPr>
                <w:rStyle w:val="a8"/>
                <w:rFonts w:ascii="仿宋" w:eastAsia="仿宋" w:hAnsi="仿宋" w:cs="Segoe UI"/>
                <w:color w:val="404040"/>
                <w:sz w:val="24"/>
              </w:rPr>
              <w:t xml:space="preserve">2. </w:t>
            </w:r>
            <w:r w:rsidRPr="00BB2BF6">
              <w:rPr>
                <w:rStyle w:val="a8"/>
                <w:rFonts w:ascii="仿宋" w:eastAsia="仿宋" w:hAnsi="仿宋" w:cs="微软雅黑" w:hint="eastAsia"/>
                <w:color w:val="404040"/>
                <w:sz w:val="24"/>
              </w:rPr>
              <w:t>常用方法与工具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网络爬虫（八爪鱼、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Python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）、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API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接口（如天气数据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API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）、传感器（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IoT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设备）、日志文件；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lastRenderedPageBreak/>
              <w:t xml:space="preserve">- 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工具对比：适用场景与学习成本。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BB2BF6">
              <w:rPr>
                <w:rStyle w:val="a8"/>
                <w:rFonts w:ascii="仿宋" w:eastAsia="仿宋" w:hAnsi="仿宋" w:cs="Segoe UI"/>
                <w:color w:val="404040"/>
                <w:sz w:val="24"/>
              </w:rPr>
              <w:t xml:space="preserve">3. </w:t>
            </w:r>
            <w:r w:rsidRPr="00BB2BF6">
              <w:rPr>
                <w:rStyle w:val="a8"/>
                <w:rFonts w:ascii="仿宋" w:eastAsia="仿宋" w:hAnsi="仿宋" w:cs="微软雅黑" w:hint="eastAsia"/>
                <w:color w:val="404040"/>
                <w:sz w:val="24"/>
              </w:rPr>
              <w:t>法律与伦理规范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《网络安全法》《个人信息保护法》核心条款；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伦理红线：未经授权采集隐私数据、数据滥用风险。</w:t>
            </w:r>
          </w:p>
        </w:tc>
        <w:tc>
          <w:tcPr>
            <w:tcW w:w="2178" w:type="dxa"/>
            <w:vAlign w:val="center"/>
          </w:tcPr>
          <w:p w14:paraId="1D509C84" w14:textId="28F84C83" w:rsidR="00BB2BF6" w:rsidRPr="00BB2BF6" w:rsidRDefault="00BB2BF6" w:rsidP="00BB2BF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B2BF6">
              <w:rPr>
                <w:rFonts w:ascii="仿宋" w:eastAsia="仿宋" w:hAnsi="仿宋" w:cs="Segoe UI"/>
                <w:color w:val="404040"/>
                <w:sz w:val="24"/>
              </w:rPr>
              <w:lastRenderedPageBreak/>
              <w:t>1.</w:t>
            </w:r>
            <w:r w:rsidRPr="00BB2BF6">
              <w:rPr>
                <w:rFonts w:eastAsia="仿宋" w:cs="Calibri"/>
                <w:color w:val="404040"/>
                <w:sz w:val="24"/>
              </w:rPr>
              <w:t> </w:t>
            </w:r>
            <w:r w:rsidRPr="00BB2BF6">
              <w:rPr>
                <w:rStyle w:val="a8"/>
                <w:rFonts w:ascii="仿宋" w:eastAsia="仿宋" w:hAnsi="仿宋" w:cs="微软雅黑" w:hint="eastAsia"/>
                <w:color w:val="404040"/>
                <w:sz w:val="24"/>
              </w:rPr>
              <w:t>笔记整理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：在导学案上填写知识框架图（概念、分类、工具）；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br/>
              <w:t>2.</w:t>
            </w:r>
            <w:r w:rsidRPr="00BB2BF6">
              <w:rPr>
                <w:rFonts w:eastAsia="仿宋" w:cs="Calibri"/>
                <w:color w:val="404040"/>
                <w:sz w:val="24"/>
              </w:rPr>
              <w:t> </w:t>
            </w:r>
            <w:r w:rsidRPr="00BB2BF6">
              <w:rPr>
                <w:rStyle w:val="a8"/>
                <w:rFonts w:ascii="仿宋" w:eastAsia="仿宋" w:hAnsi="仿宋" w:cs="微软雅黑" w:hint="eastAsia"/>
                <w:color w:val="404040"/>
                <w:sz w:val="24"/>
              </w:rPr>
              <w:t>随堂测验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（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5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分钟）：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选择题：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以下哪种场景适合使用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API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采集数据？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判断题：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爬取他人网站全部内容属于合法行为。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（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×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）；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br/>
              <w:t>3.</w:t>
            </w:r>
            <w:r w:rsidRPr="00BB2BF6">
              <w:rPr>
                <w:rFonts w:eastAsia="仿宋" w:cs="Calibri"/>
                <w:color w:val="404040"/>
                <w:sz w:val="24"/>
              </w:rPr>
              <w:t> </w:t>
            </w:r>
            <w:r w:rsidRPr="00BB2BF6">
              <w:rPr>
                <w:rStyle w:val="a8"/>
                <w:rFonts w:ascii="仿宋" w:eastAsia="仿宋" w:hAnsi="仿宋" w:cs="微软雅黑" w:hint="eastAsia"/>
                <w:color w:val="404040"/>
                <w:sz w:val="24"/>
              </w:rPr>
              <w:t>提问互动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：提出疑惑点（如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传感器采集的数据如何存储？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）。</w:t>
            </w:r>
          </w:p>
        </w:tc>
        <w:tc>
          <w:tcPr>
            <w:tcW w:w="2154" w:type="dxa"/>
            <w:vAlign w:val="center"/>
          </w:tcPr>
          <w:p w14:paraId="7A0F64F8" w14:textId="72E61A8D" w:rsidR="00BB2BF6" w:rsidRPr="00BB2BF6" w:rsidRDefault="00BB2BF6" w:rsidP="00BB2BF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1.</w:t>
            </w:r>
            <w:r w:rsidRPr="00BB2BF6">
              <w:rPr>
                <w:rFonts w:eastAsia="仿宋" w:cs="Calibri"/>
                <w:color w:val="404040"/>
                <w:sz w:val="24"/>
              </w:rPr>
              <w:t> </w:t>
            </w:r>
            <w:r w:rsidRPr="00BB2BF6">
              <w:rPr>
                <w:rStyle w:val="a8"/>
                <w:rFonts w:ascii="仿宋" w:eastAsia="仿宋" w:hAnsi="仿宋" w:cs="微软雅黑" w:hint="eastAsia"/>
                <w:color w:val="404040"/>
                <w:sz w:val="24"/>
              </w:rPr>
              <w:t>分层讲解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用比喻解释概念（如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数据采集像蜜蜂采蜜，需选择合适的花朵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）；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结合流程图说明不同方法的工作流程；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br/>
              <w:t>2.</w:t>
            </w:r>
            <w:r w:rsidRPr="00BB2BF6">
              <w:rPr>
                <w:rFonts w:eastAsia="仿宋" w:cs="Calibri"/>
                <w:color w:val="404040"/>
                <w:sz w:val="24"/>
              </w:rPr>
              <w:t> </w:t>
            </w:r>
            <w:r w:rsidRPr="00BB2BF6">
              <w:rPr>
                <w:rStyle w:val="a8"/>
                <w:rFonts w:ascii="仿宋" w:eastAsia="仿宋" w:hAnsi="仿宋" w:cs="微软雅黑" w:hint="eastAsia"/>
                <w:color w:val="404040"/>
                <w:sz w:val="24"/>
              </w:rPr>
              <w:t>法律案例警示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展示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某公司爬取简历数据被起诉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的新闻截图；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强调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“Robots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协议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与用户授权的重要性；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br/>
              <w:t>3.</w:t>
            </w:r>
            <w:r w:rsidRPr="00BB2BF6">
              <w:rPr>
                <w:rFonts w:eastAsia="仿宋" w:cs="Calibri"/>
                <w:color w:val="404040"/>
                <w:sz w:val="24"/>
              </w:rPr>
              <w:t> </w:t>
            </w:r>
            <w:r w:rsidRPr="00BB2BF6">
              <w:rPr>
                <w:rStyle w:val="a8"/>
                <w:rFonts w:ascii="仿宋" w:eastAsia="仿宋" w:hAnsi="仿宋" w:cs="微软雅黑" w:hint="eastAsia"/>
                <w:color w:val="404040"/>
                <w:sz w:val="24"/>
              </w:rPr>
              <w:t>答疑与延伸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对学生的提问补充示例（如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传感器数据可通过物联网平台存储到数据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lastRenderedPageBreak/>
              <w:t>库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）。</w:t>
            </w:r>
          </w:p>
        </w:tc>
        <w:tc>
          <w:tcPr>
            <w:tcW w:w="1545" w:type="dxa"/>
            <w:vAlign w:val="center"/>
          </w:tcPr>
          <w:p w14:paraId="6CE6B215" w14:textId="21027E4F" w:rsidR="00BB2BF6" w:rsidRPr="00BB2BF6" w:rsidRDefault="00BB2BF6" w:rsidP="00BB2BF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B2BF6">
              <w:rPr>
                <w:rStyle w:val="a8"/>
                <w:rFonts w:ascii="仿宋" w:eastAsia="仿宋" w:hAnsi="仿宋" w:cs="微软雅黑" w:hint="eastAsia"/>
                <w:color w:val="404040"/>
                <w:sz w:val="24"/>
              </w:rPr>
              <w:lastRenderedPageBreak/>
              <w:t>讲授法</w:t>
            </w:r>
            <w:r w:rsidRPr="00BB2BF6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BB2BF6">
              <w:rPr>
                <w:rFonts w:ascii="仿宋" w:eastAsia="仿宋" w:hAnsi="仿宋" w:cs="微软雅黑" w:hint="eastAsia"/>
                <w:color w:val="404040"/>
                <w:sz w:val="24"/>
              </w:rPr>
              <w:t>系统化知识输入，结合法律内容强化思政教育。</w:t>
            </w:r>
          </w:p>
        </w:tc>
      </w:tr>
      <w:tr w:rsidR="00C36FA4" w14:paraId="65312458" w14:textId="77777777" w:rsidTr="00E30269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D2CA5" w14:textId="77777777" w:rsidR="00C36FA4" w:rsidRDefault="00C36FA4" w:rsidP="00C36FA4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C36FA4">
              <w:rPr>
                <w:rFonts w:ascii="仿宋" w:eastAsia="仿宋" w:hAnsi="仿宋" w:cs="仿宋" w:hint="eastAsia"/>
                <w:sz w:val="24"/>
              </w:rPr>
              <w:t>实践操作</w:t>
            </w:r>
          </w:p>
          <w:p w14:paraId="1CA69B99" w14:textId="6C619B12" w:rsidR="00C36FA4" w:rsidRDefault="00C36FA4" w:rsidP="00C36FA4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C36FA4">
              <w:rPr>
                <w:rFonts w:ascii="仿宋" w:eastAsia="仿宋" w:hAnsi="仿宋" w:cs="仿宋" w:hint="eastAsia"/>
                <w:sz w:val="24"/>
              </w:rPr>
              <w:t>30分钟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05735DB8" w:rsidR="00C36FA4" w:rsidRPr="00C36FA4" w:rsidRDefault="00C36FA4" w:rsidP="00C36FA4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 w:rsidRPr="00C36FA4">
              <w:rPr>
                <w:rStyle w:val="a8"/>
                <w:rFonts w:ascii="仿宋" w:eastAsia="仿宋" w:hAnsi="仿宋" w:cs="Segoe UI"/>
                <w:color w:val="404040"/>
                <w:sz w:val="24"/>
              </w:rPr>
              <w:t>任务：用</w:t>
            </w:r>
            <w:r>
              <w:rPr>
                <w:rStyle w:val="a8"/>
                <w:rFonts w:ascii="仿宋" w:eastAsia="仿宋" w:hAnsi="仿宋" w:cs="Segoe UI" w:hint="eastAsia"/>
                <w:color w:val="404040"/>
                <w:sz w:val="24"/>
              </w:rPr>
              <w:t>爬虫</w:t>
            </w:r>
            <w:r w:rsidRPr="00C36FA4">
              <w:rPr>
                <w:rStyle w:val="a8"/>
                <w:rFonts w:ascii="仿宋" w:eastAsia="仿宋" w:hAnsi="仿宋" w:cs="Segoe UI"/>
                <w:color w:val="404040"/>
                <w:sz w:val="24"/>
              </w:rPr>
              <w:t>采集豆瓣电影Top250信息</w:t>
            </w:r>
            <w:r w:rsidRPr="00C36FA4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C36FA4">
              <w:rPr>
                <w:rFonts w:ascii="仿宋" w:eastAsia="仿宋" w:hAnsi="仿宋" w:cs="微软雅黑" w:hint="eastAsia"/>
                <w:color w:val="404040"/>
                <w:sz w:val="24"/>
              </w:rPr>
              <w:t>目标字段：电影名称、评分、短评数量、链接；</w:t>
            </w:r>
            <w:r w:rsidRPr="00C36FA4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C36FA4">
              <w:rPr>
                <w:rFonts w:ascii="仿宋" w:eastAsia="仿宋" w:hAnsi="仿宋" w:cs="微软雅黑" w:hint="eastAsia"/>
                <w:color w:val="404040"/>
                <w:sz w:val="24"/>
              </w:rPr>
              <w:t>输出要求：导出为</w:t>
            </w:r>
            <w:r w:rsidRPr="00C36FA4">
              <w:rPr>
                <w:rFonts w:ascii="仿宋" w:eastAsia="仿宋" w:hAnsi="仿宋" w:cs="Segoe UI"/>
                <w:color w:val="404040"/>
                <w:sz w:val="24"/>
              </w:rPr>
              <w:t>Excel</w:t>
            </w:r>
            <w:r w:rsidRPr="00C36FA4">
              <w:rPr>
                <w:rFonts w:ascii="仿宋" w:eastAsia="仿宋" w:hAnsi="仿宋" w:cs="微软雅黑" w:hint="eastAsia"/>
                <w:color w:val="404040"/>
                <w:sz w:val="24"/>
              </w:rPr>
              <w:t>并删除重复项。</w:t>
            </w:r>
            <w:r w:rsidRPr="00C36FA4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36FA4">
              <w:rPr>
                <w:rStyle w:val="a8"/>
                <w:rFonts w:ascii="仿宋" w:eastAsia="仿宋" w:hAnsi="仿宋" w:cs="微软雅黑" w:hint="eastAsia"/>
                <w:color w:val="404040"/>
                <w:sz w:val="24"/>
              </w:rPr>
              <w:t>技术要点</w:t>
            </w:r>
            <w:r w:rsidRPr="00C36FA4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C36FA4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C36FA4">
              <w:rPr>
                <w:rFonts w:ascii="仿宋" w:eastAsia="仿宋" w:hAnsi="仿宋" w:cs="微软雅黑" w:hint="eastAsia"/>
                <w:color w:val="404040"/>
                <w:sz w:val="24"/>
              </w:rPr>
              <w:t>配置翻页规则；</w:t>
            </w:r>
            <w:r w:rsidRPr="00C36FA4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C36FA4">
              <w:rPr>
                <w:rFonts w:ascii="仿宋" w:eastAsia="仿宋" w:hAnsi="仿宋" w:cs="微软雅黑" w:hint="eastAsia"/>
                <w:color w:val="404040"/>
                <w:sz w:val="24"/>
              </w:rPr>
              <w:t>字段</w:t>
            </w:r>
            <w:r w:rsidRPr="00C36FA4">
              <w:rPr>
                <w:rFonts w:ascii="仿宋" w:eastAsia="仿宋" w:hAnsi="仿宋" w:cs="Segoe UI"/>
                <w:color w:val="404040"/>
                <w:sz w:val="24"/>
              </w:rPr>
              <w:t>XPath</w:t>
            </w:r>
            <w:r w:rsidRPr="00C36FA4">
              <w:rPr>
                <w:rFonts w:ascii="仿宋" w:eastAsia="仿宋" w:hAnsi="仿宋" w:cs="微软雅黑" w:hint="eastAsia"/>
                <w:color w:val="404040"/>
                <w:sz w:val="24"/>
              </w:rPr>
              <w:t>定位；</w:t>
            </w:r>
            <w:r w:rsidRPr="00C36FA4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C36FA4">
              <w:rPr>
                <w:rFonts w:ascii="仿宋" w:eastAsia="仿宋" w:hAnsi="仿宋" w:cs="微软雅黑" w:hint="eastAsia"/>
                <w:color w:val="404040"/>
                <w:sz w:val="24"/>
              </w:rPr>
              <w:t>数据清洗基础。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7AE57B95" w:rsidR="00C36FA4" w:rsidRPr="00C36FA4" w:rsidRDefault="00C36FA4" w:rsidP="00C36FA4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 w:rsidRPr="00C36FA4">
              <w:rPr>
                <w:rFonts w:ascii="仿宋" w:eastAsia="仿宋" w:hAnsi="仿宋" w:cs="Segoe UI"/>
                <w:color w:val="404040"/>
                <w:sz w:val="24"/>
              </w:rPr>
              <w:t>1.</w:t>
            </w:r>
            <w:r w:rsidRPr="00C36FA4">
              <w:rPr>
                <w:rFonts w:eastAsia="仿宋" w:cs="Calibri"/>
                <w:color w:val="404040"/>
                <w:sz w:val="24"/>
              </w:rPr>
              <w:t> </w:t>
            </w:r>
            <w:r w:rsidRPr="00C36FA4">
              <w:rPr>
                <w:rStyle w:val="a8"/>
                <w:rFonts w:ascii="仿宋" w:eastAsia="仿宋" w:hAnsi="仿宋" w:cs="微软雅黑" w:hint="eastAsia"/>
                <w:color w:val="404040"/>
                <w:sz w:val="24"/>
              </w:rPr>
              <w:t>分组操作</w:t>
            </w:r>
            <w:r w:rsidRPr="00C36FA4">
              <w:rPr>
                <w:rFonts w:ascii="仿宋" w:eastAsia="仿宋" w:hAnsi="仿宋" w:cs="微软雅黑" w:hint="eastAsia"/>
                <w:color w:val="404040"/>
                <w:sz w:val="24"/>
              </w:rPr>
              <w:t>（</w:t>
            </w:r>
            <w:r w:rsidRPr="00C36FA4">
              <w:rPr>
                <w:rFonts w:ascii="仿宋" w:eastAsia="仿宋" w:hAnsi="仿宋" w:cs="Segoe UI"/>
                <w:color w:val="404040"/>
                <w:sz w:val="24"/>
              </w:rPr>
              <w:t>3</w:t>
            </w:r>
            <w:r w:rsidRPr="00C36FA4">
              <w:rPr>
                <w:rFonts w:ascii="仿宋" w:eastAsia="仿宋" w:hAnsi="仿宋" w:cs="微软雅黑" w:hint="eastAsia"/>
                <w:color w:val="404040"/>
                <w:sz w:val="24"/>
              </w:rPr>
              <w:t>人</w:t>
            </w:r>
            <w:r w:rsidRPr="00C36FA4">
              <w:rPr>
                <w:rFonts w:ascii="仿宋" w:eastAsia="仿宋" w:hAnsi="仿宋" w:cs="Segoe UI"/>
                <w:color w:val="404040"/>
                <w:sz w:val="24"/>
              </w:rPr>
              <w:t>/</w:t>
            </w:r>
            <w:r w:rsidRPr="00C36FA4">
              <w:rPr>
                <w:rFonts w:ascii="仿宋" w:eastAsia="仿宋" w:hAnsi="仿宋" w:cs="微软雅黑" w:hint="eastAsia"/>
                <w:color w:val="404040"/>
                <w:sz w:val="24"/>
              </w:rPr>
              <w:t>组）：</w:t>
            </w:r>
            <w:r w:rsidRPr="00C36FA4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C36FA4">
              <w:rPr>
                <w:rFonts w:ascii="仿宋" w:eastAsia="仿宋" w:hAnsi="仿宋" w:cs="微软雅黑" w:hint="eastAsia"/>
                <w:color w:val="404040"/>
                <w:sz w:val="24"/>
              </w:rPr>
              <w:t>角色分工：</w:t>
            </w:r>
            <w:r w:rsidRPr="00C36FA4">
              <w:rPr>
                <w:rFonts w:ascii="仿宋" w:eastAsia="仿宋" w:hAnsi="仿宋" w:cs="Segoe UI"/>
                <w:color w:val="404040"/>
                <w:sz w:val="24"/>
              </w:rPr>
              <w:t>1</w:t>
            </w:r>
            <w:r w:rsidRPr="00C36FA4">
              <w:rPr>
                <w:rFonts w:ascii="仿宋" w:eastAsia="仿宋" w:hAnsi="仿宋" w:cs="微软雅黑" w:hint="eastAsia"/>
                <w:color w:val="404040"/>
                <w:sz w:val="24"/>
              </w:rPr>
              <w:t>人配置规则、</w:t>
            </w:r>
            <w:r w:rsidRPr="00C36FA4">
              <w:rPr>
                <w:rFonts w:ascii="仿宋" w:eastAsia="仿宋" w:hAnsi="仿宋" w:cs="Segoe UI"/>
                <w:color w:val="404040"/>
                <w:sz w:val="24"/>
              </w:rPr>
              <w:t>1</w:t>
            </w:r>
            <w:r w:rsidRPr="00C36FA4">
              <w:rPr>
                <w:rFonts w:ascii="仿宋" w:eastAsia="仿宋" w:hAnsi="仿宋" w:cs="微软雅黑" w:hint="eastAsia"/>
                <w:color w:val="404040"/>
                <w:sz w:val="24"/>
              </w:rPr>
              <w:t>人调试运行、</w:t>
            </w:r>
            <w:r w:rsidRPr="00C36FA4">
              <w:rPr>
                <w:rFonts w:ascii="仿宋" w:eastAsia="仿宋" w:hAnsi="仿宋" w:cs="Segoe UI"/>
                <w:color w:val="404040"/>
                <w:sz w:val="24"/>
              </w:rPr>
              <w:t>1</w:t>
            </w:r>
            <w:r w:rsidRPr="00C36FA4">
              <w:rPr>
                <w:rFonts w:ascii="仿宋" w:eastAsia="仿宋" w:hAnsi="仿宋" w:cs="微软雅黑" w:hint="eastAsia"/>
                <w:color w:val="404040"/>
                <w:sz w:val="24"/>
              </w:rPr>
              <w:t>人记录问题；</w:t>
            </w:r>
            <w:r w:rsidRPr="00C36FA4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36FA4">
              <w:rPr>
                <w:rFonts w:ascii="仿宋" w:eastAsia="仿宋" w:hAnsi="仿宋" w:cs="Segoe UI"/>
                <w:color w:val="404040"/>
                <w:sz w:val="24"/>
              </w:rPr>
              <w:br/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50538CFB" w:rsidR="00C36FA4" w:rsidRPr="00C36FA4" w:rsidRDefault="00C36FA4" w:rsidP="00C36FA4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 w:rsidRPr="00C36FA4">
              <w:rPr>
                <w:rFonts w:ascii="仿宋" w:eastAsia="仿宋" w:hAnsi="仿宋" w:cs="Segoe UI"/>
                <w:color w:val="404040"/>
                <w:sz w:val="24"/>
              </w:rPr>
              <w:t>1.</w:t>
            </w:r>
            <w:r w:rsidRPr="00C36FA4">
              <w:rPr>
                <w:rFonts w:eastAsia="仿宋" w:cs="Calibri"/>
                <w:color w:val="404040"/>
                <w:sz w:val="24"/>
              </w:rPr>
              <w:t> </w:t>
            </w:r>
            <w:r w:rsidRPr="00C36FA4">
              <w:rPr>
                <w:rStyle w:val="a8"/>
                <w:rFonts w:ascii="仿宋" w:eastAsia="仿宋" w:hAnsi="仿宋" w:cs="微软雅黑" w:hint="eastAsia"/>
                <w:color w:val="404040"/>
                <w:sz w:val="24"/>
              </w:rPr>
              <w:t>分步演示</w:t>
            </w:r>
            <w:r w:rsidRPr="00C36FA4">
              <w:rPr>
                <w:rFonts w:ascii="仿宋" w:eastAsia="仿宋" w:hAnsi="仿宋" w:cs="微软雅黑" w:hint="eastAsia"/>
                <w:color w:val="404040"/>
                <w:sz w:val="24"/>
              </w:rPr>
              <w:t>（</w:t>
            </w:r>
            <w:r w:rsidRPr="00C36FA4">
              <w:rPr>
                <w:rFonts w:ascii="仿宋" w:eastAsia="仿宋" w:hAnsi="仿宋" w:cs="Segoe UI"/>
                <w:color w:val="404040"/>
                <w:sz w:val="24"/>
              </w:rPr>
              <w:t>5</w:t>
            </w:r>
            <w:r w:rsidRPr="00C36FA4">
              <w:rPr>
                <w:rFonts w:ascii="仿宋" w:eastAsia="仿宋" w:hAnsi="仿宋" w:cs="微软雅黑" w:hint="eastAsia"/>
                <w:color w:val="404040"/>
                <w:sz w:val="24"/>
              </w:rPr>
              <w:t>分钟）：</w:t>
            </w:r>
            <w:r w:rsidRPr="00C36FA4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C36FA4">
              <w:rPr>
                <w:rFonts w:ascii="仿宋" w:eastAsia="仿宋" w:hAnsi="仿宋" w:cs="微软雅黑" w:hint="eastAsia"/>
                <w:color w:val="404040"/>
                <w:sz w:val="24"/>
              </w:rPr>
              <w:t>屏幕共享演示操作，强调易错点（如翻页规则配置）；</w:t>
            </w:r>
            <w:r w:rsidRPr="00C36FA4">
              <w:rPr>
                <w:rFonts w:ascii="仿宋" w:eastAsia="仿宋" w:hAnsi="仿宋" w:cs="Segoe UI"/>
                <w:color w:val="404040"/>
                <w:sz w:val="24"/>
              </w:rPr>
              <w:br/>
              <w:t>2.</w:t>
            </w:r>
            <w:r w:rsidRPr="00C36FA4">
              <w:rPr>
                <w:rFonts w:eastAsia="仿宋" w:cs="Calibri"/>
                <w:color w:val="404040"/>
                <w:sz w:val="24"/>
              </w:rPr>
              <w:t> </w:t>
            </w:r>
            <w:r w:rsidRPr="00C36FA4">
              <w:rPr>
                <w:rStyle w:val="a8"/>
                <w:rFonts w:ascii="仿宋" w:eastAsia="仿宋" w:hAnsi="仿宋" w:cs="微软雅黑" w:hint="eastAsia"/>
                <w:color w:val="404040"/>
                <w:sz w:val="24"/>
              </w:rPr>
              <w:t>巡视指导</w:t>
            </w:r>
            <w:r w:rsidRPr="00C36FA4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C36FA4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C36FA4">
              <w:rPr>
                <w:rFonts w:ascii="仿宋" w:eastAsia="仿宋" w:hAnsi="仿宋" w:cs="微软雅黑" w:hint="eastAsia"/>
                <w:color w:val="404040"/>
                <w:sz w:val="24"/>
              </w:rPr>
              <w:t>针对共性问题（如字段定位失败）集中讲解；</w:t>
            </w:r>
            <w:r w:rsidRPr="00C36FA4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C36FA4">
              <w:rPr>
                <w:rFonts w:ascii="仿宋" w:eastAsia="仿宋" w:hAnsi="仿宋" w:cs="微软雅黑" w:hint="eastAsia"/>
                <w:color w:val="404040"/>
                <w:sz w:val="24"/>
              </w:rPr>
              <w:t>个别组指导时提问：</w:t>
            </w:r>
            <w:r w:rsidRPr="00C36FA4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C36FA4">
              <w:rPr>
                <w:rFonts w:ascii="仿宋" w:eastAsia="仿宋" w:hAnsi="仿宋" w:cs="微软雅黑" w:hint="eastAsia"/>
                <w:color w:val="404040"/>
                <w:sz w:val="24"/>
              </w:rPr>
              <w:t>为什么需要设置翻页？不设置会怎样？</w:t>
            </w:r>
            <w:r w:rsidRPr="00C36FA4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C36FA4">
              <w:rPr>
                <w:rFonts w:ascii="仿宋" w:eastAsia="仿宋" w:hAnsi="仿宋" w:cs="Segoe UI"/>
                <w:color w:val="404040"/>
                <w:sz w:val="24"/>
              </w:rPr>
              <w:br/>
              <w:t>3.</w:t>
            </w:r>
            <w:r w:rsidRPr="00C36FA4">
              <w:rPr>
                <w:rFonts w:eastAsia="仿宋" w:cs="Calibri"/>
                <w:color w:val="404040"/>
                <w:sz w:val="24"/>
              </w:rPr>
              <w:t> </w:t>
            </w:r>
            <w:r w:rsidRPr="00C36FA4">
              <w:rPr>
                <w:rStyle w:val="a8"/>
                <w:rFonts w:ascii="仿宋" w:eastAsia="仿宋" w:hAnsi="仿宋" w:cs="微软雅黑" w:hint="eastAsia"/>
                <w:color w:val="404040"/>
                <w:sz w:val="24"/>
              </w:rPr>
              <w:t>过程评价</w:t>
            </w:r>
            <w:r w:rsidRPr="00C36FA4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C36FA4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C36FA4">
              <w:rPr>
                <w:rFonts w:ascii="仿宋" w:eastAsia="仿宋" w:hAnsi="仿宋" w:cs="微软雅黑" w:hint="eastAsia"/>
                <w:color w:val="404040"/>
                <w:sz w:val="24"/>
              </w:rPr>
              <w:t>观察学生操作规范性（如是否检查采集结果是否符合要求）；</w:t>
            </w:r>
            <w:r w:rsidRPr="00C36FA4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C36FA4">
              <w:rPr>
                <w:rFonts w:ascii="仿宋" w:eastAsia="仿宋" w:hAnsi="仿宋" w:cs="微软雅黑" w:hint="eastAsia"/>
                <w:color w:val="404040"/>
                <w:sz w:val="24"/>
              </w:rPr>
              <w:t>记录团队协作表现。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2E363" w14:textId="77777777" w:rsidR="00C36FA4" w:rsidRPr="00C36FA4" w:rsidRDefault="00C36FA4" w:rsidP="00C36FA4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36FA4">
              <w:rPr>
                <w:rFonts w:ascii="仿宋" w:eastAsia="仿宋" w:hAnsi="仿宋" w:cs="仿宋" w:hint="eastAsia"/>
                <w:sz w:val="24"/>
              </w:rPr>
              <w:t>任务驱动法</w:t>
            </w:r>
          </w:p>
          <w:p w14:paraId="67228544" w14:textId="083A2F6D" w:rsidR="00C36FA4" w:rsidRDefault="00C36FA4" w:rsidP="00C36FA4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36FA4">
              <w:rPr>
                <w:rFonts w:ascii="仿宋" w:eastAsia="仿宋" w:hAnsi="仿宋" w:cs="仿宋" w:hint="eastAsia"/>
                <w:sz w:val="24"/>
              </w:rPr>
              <w:t>通过动手实践提升技能，培养工具应用能力与团队合作意识。</w:t>
            </w:r>
          </w:p>
        </w:tc>
      </w:tr>
      <w:tr w:rsidR="00C36FA4" w14:paraId="76E74E6A" w14:textId="77777777" w:rsidTr="000E2E0F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08205" w14:textId="708988DA" w:rsidR="00C36FA4" w:rsidRDefault="00C36FA4" w:rsidP="00511B39">
            <w:pPr>
              <w:pStyle w:val="a4"/>
            </w:pPr>
            <w:r>
              <w:rPr>
                <w:rFonts w:hint="eastAsia"/>
              </w:rPr>
              <w:t>案例讨论20min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411B92E7" w:rsidR="00C36FA4" w:rsidRPr="00C36FA4" w:rsidRDefault="00C36FA4" w:rsidP="00511B39">
            <w:pPr>
              <w:pStyle w:val="a4"/>
            </w:pPr>
            <w:r w:rsidRPr="00C36FA4">
              <w:rPr>
                <w:rStyle w:val="a8"/>
                <w:rFonts w:cs="Segoe UI"/>
              </w:rPr>
              <w:t>案例：某社交平台违规采集用户聊天记录用于广告推荐</w:t>
            </w:r>
            <w:r w:rsidRPr="00C36FA4">
              <w:rPr>
                <w:rFonts w:cs="Segoe UI"/>
              </w:rPr>
              <w:br/>
              <w:t xml:space="preserve">- </w:t>
            </w:r>
            <w:r w:rsidRPr="00C36FA4">
              <w:rPr>
                <w:rFonts w:hint="eastAsia"/>
              </w:rPr>
              <w:t>违规点：未明示采集范围、超范围使用数据；</w:t>
            </w:r>
            <w:r w:rsidRPr="00C36FA4">
              <w:rPr>
                <w:rFonts w:cs="Segoe UI"/>
              </w:rPr>
              <w:br/>
              <w:t xml:space="preserve">- </w:t>
            </w:r>
            <w:r w:rsidRPr="00C36FA4">
              <w:rPr>
                <w:rFonts w:hint="eastAsia"/>
              </w:rPr>
              <w:t>后果：用户起诉、平台罚款、声誉损失。</w:t>
            </w:r>
            <w:r w:rsidRPr="00C36FA4">
              <w:rPr>
                <w:rFonts w:cs="Segoe UI"/>
              </w:rPr>
              <w:br/>
            </w:r>
            <w:r w:rsidRPr="00C36FA4">
              <w:rPr>
                <w:rStyle w:val="a8"/>
                <w:rFonts w:hint="eastAsia"/>
              </w:rPr>
              <w:t>讨论方向</w:t>
            </w:r>
            <w:r w:rsidRPr="00C36FA4">
              <w:rPr>
                <w:rFonts w:hint="eastAsia"/>
              </w:rPr>
              <w:t>：</w:t>
            </w:r>
            <w:r w:rsidRPr="00C36FA4">
              <w:rPr>
                <w:rFonts w:cs="Segoe UI"/>
              </w:rPr>
              <w:br/>
              <w:t xml:space="preserve">1. </w:t>
            </w:r>
            <w:r w:rsidRPr="00C36FA4">
              <w:rPr>
                <w:rFonts w:hint="eastAsia"/>
              </w:rPr>
              <w:t>如何合法采集用户行为数据？</w:t>
            </w:r>
            <w:r w:rsidRPr="00C36FA4">
              <w:rPr>
                <w:rFonts w:cs="Segoe UI"/>
              </w:rPr>
              <w:br/>
              <w:t xml:space="preserve">2. </w:t>
            </w:r>
            <w:r w:rsidRPr="00C36FA4">
              <w:rPr>
                <w:rFonts w:hint="eastAsia"/>
              </w:rPr>
              <w:t>从技术与管理角度</w:t>
            </w:r>
            <w:r w:rsidRPr="00C36FA4">
              <w:rPr>
                <w:rFonts w:hint="eastAsia"/>
              </w:rPr>
              <w:lastRenderedPageBreak/>
              <w:t>设计改进方案。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59DF9011" w:rsidR="00C36FA4" w:rsidRPr="00C36FA4" w:rsidRDefault="00C36FA4" w:rsidP="00511B39">
            <w:pPr>
              <w:pStyle w:val="a4"/>
            </w:pPr>
            <w:r w:rsidRPr="00C36FA4">
              <w:rPr>
                <w:rFonts w:cs="Segoe UI"/>
              </w:rPr>
              <w:lastRenderedPageBreak/>
              <w:t>1.</w:t>
            </w:r>
            <w:r w:rsidRPr="00C36FA4">
              <w:rPr>
                <w:rFonts w:ascii="Calibri" w:hAnsi="Calibri" w:cs="Calibri"/>
              </w:rPr>
              <w:t> </w:t>
            </w:r>
            <w:r w:rsidRPr="00C36FA4">
              <w:rPr>
                <w:rStyle w:val="a8"/>
                <w:rFonts w:hint="eastAsia"/>
              </w:rPr>
              <w:t>小组辩论</w:t>
            </w:r>
            <w:r w:rsidRPr="00C36FA4">
              <w:rPr>
                <w:rFonts w:hint="eastAsia"/>
              </w:rPr>
              <w:t>（</w:t>
            </w:r>
            <w:r w:rsidRPr="00C36FA4">
              <w:rPr>
                <w:rFonts w:cs="Segoe UI"/>
              </w:rPr>
              <w:t>10</w:t>
            </w:r>
            <w:r w:rsidRPr="00C36FA4">
              <w:rPr>
                <w:rFonts w:hint="eastAsia"/>
              </w:rPr>
              <w:t>分钟）：</w:t>
            </w:r>
            <w:r w:rsidRPr="00C36FA4">
              <w:rPr>
                <w:rFonts w:cs="Segoe UI"/>
              </w:rPr>
              <w:br/>
              <w:t xml:space="preserve">- </w:t>
            </w:r>
            <w:r w:rsidRPr="00C36FA4">
              <w:rPr>
                <w:rFonts w:hint="eastAsia"/>
              </w:rPr>
              <w:t>正方：</w:t>
            </w:r>
            <w:r w:rsidRPr="00C36FA4">
              <w:rPr>
                <w:rFonts w:cs="Segoe UI"/>
              </w:rPr>
              <w:t>“</w:t>
            </w:r>
            <w:r w:rsidRPr="00C36FA4">
              <w:rPr>
                <w:rFonts w:hint="eastAsia"/>
              </w:rPr>
              <w:t>技术无罪，问题出在平台管理</w:t>
            </w:r>
            <w:r w:rsidRPr="00C36FA4">
              <w:rPr>
                <w:rFonts w:cs="Segoe UI"/>
              </w:rPr>
              <w:t>”</w:t>
            </w:r>
            <w:r w:rsidRPr="00C36FA4">
              <w:rPr>
                <w:rFonts w:hint="eastAsia"/>
              </w:rPr>
              <w:t>；</w:t>
            </w:r>
            <w:r w:rsidRPr="00C36FA4">
              <w:rPr>
                <w:rFonts w:cs="Segoe UI"/>
              </w:rPr>
              <w:br/>
              <w:t xml:space="preserve">- </w:t>
            </w:r>
            <w:r w:rsidRPr="00C36FA4">
              <w:rPr>
                <w:rFonts w:hint="eastAsia"/>
              </w:rPr>
              <w:t>反方：</w:t>
            </w:r>
            <w:r w:rsidRPr="00C36FA4">
              <w:rPr>
                <w:rFonts w:cs="Segoe UI"/>
              </w:rPr>
              <w:t>“</w:t>
            </w:r>
            <w:r w:rsidRPr="00C36FA4">
              <w:rPr>
                <w:rFonts w:hint="eastAsia"/>
              </w:rPr>
              <w:t>开发者应预判技术滥用风险</w:t>
            </w:r>
            <w:r w:rsidRPr="00C36FA4">
              <w:rPr>
                <w:rFonts w:cs="Segoe UI"/>
              </w:rPr>
              <w:t>”</w:t>
            </w:r>
            <w:r w:rsidRPr="00C36FA4">
              <w:rPr>
                <w:rFonts w:hint="eastAsia"/>
              </w:rPr>
              <w:t>；</w:t>
            </w:r>
            <w:r w:rsidRPr="00C36FA4">
              <w:rPr>
                <w:rFonts w:cs="Segoe UI"/>
              </w:rPr>
              <w:br/>
              <w:t>2.</w:t>
            </w:r>
            <w:r w:rsidRPr="00C36FA4">
              <w:rPr>
                <w:rFonts w:ascii="Calibri" w:hAnsi="Calibri" w:cs="Calibri"/>
              </w:rPr>
              <w:t> </w:t>
            </w:r>
            <w:r w:rsidRPr="00C36FA4">
              <w:rPr>
                <w:rStyle w:val="a8"/>
                <w:rFonts w:hint="eastAsia"/>
              </w:rPr>
              <w:t>方案设计</w:t>
            </w:r>
            <w:r w:rsidRPr="00C36FA4">
              <w:rPr>
                <w:rFonts w:hint="eastAsia"/>
              </w:rPr>
              <w:t>（</w:t>
            </w:r>
            <w:r w:rsidRPr="00C36FA4">
              <w:rPr>
                <w:rFonts w:cs="Segoe UI"/>
              </w:rPr>
              <w:t>8</w:t>
            </w:r>
            <w:r w:rsidRPr="00C36FA4">
              <w:rPr>
                <w:rFonts w:hint="eastAsia"/>
              </w:rPr>
              <w:t>分钟）：</w:t>
            </w:r>
            <w:r w:rsidRPr="00C36FA4">
              <w:rPr>
                <w:rFonts w:cs="Segoe UI"/>
              </w:rPr>
              <w:br/>
              <w:t xml:space="preserve">- </w:t>
            </w:r>
            <w:r w:rsidRPr="00C36FA4">
              <w:rPr>
                <w:rFonts w:hint="eastAsia"/>
              </w:rPr>
              <w:t>绘制数据采集合规流程图（含用</w:t>
            </w:r>
            <w:r w:rsidRPr="00C36FA4">
              <w:rPr>
                <w:rFonts w:hint="eastAsia"/>
              </w:rPr>
              <w:lastRenderedPageBreak/>
              <w:t>户授权、数据脱敏等节点）；</w:t>
            </w:r>
            <w:r w:rsidRPr="00C36FA4">
              <w:rPr>
                <w:rFonts w:cs="Segoe UI"/>
              </w:rPr>
              <w:br/>
              <w:t>3.</w:t>
            </w:r>
            <w:r w:rsidRPr="00C36FA4">
              <w:rPr>
                <w:rFonts w:ascii="Calibri" w:hAnsi="Calibri" w:cs="Calibri"/>
              </w:rPr>
              <w:t> </w:t>
            </w:r>
            <w:r w:rsidRPr="00C36FA4">
              <w:rPr>
                <w:rStyle w:val="a8"/>
                <w:rFonts w:hint="eastAsia"/>
              </w:rPr>
              <w:t>互评改进</w:t>
            </w:r>
            <w:r w:rsidRPr="00C36FA4">
              <w:rPr>
                <w:rFonts w:hint="eastAsia"/>
              </w:rPr>
              <w:t>（</w:t>
            </w:r>
            <w:r w:rsidRPr="00C36FA4">
              <w:rPr>
                <w:rFonts w:cs="Segoe UI"/>
              </w:rPr>
              <w:t>2</w:t>
            </w:r>
            <w:r w:rsidRPr="00C36FA4">
              <w:rPr>
                <w:rFonts w:hint="eastAsia"/>
              </w:rPr>
              <w:t>分钟）：组间交换方案，提出优化建议。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70A6C872" w:rsidR="00C36FA4" w:rsidRPr="00C36FA4" w:rsidRDefault="00C36FA4" w:rsidP="00511B39">
            <w:pPr>
              <w:pStyle w:val="a4"/>
            </w:pPr>
            <w:r w:rsidRPr="00C36FA4">
              <w:rPr>
                <w:rFonts w:cs="Segoe UI"/>
              </w:rPr>
              <w:lastRenderedPageBreak/>
              <w:t>1.</w:t>
            </w:r>
            <w:r w:rsidRPr="00C36FA4">
              <w:rPr>
                <w:rFonts w:ascii="Calibri" w:hAnsi="Calibri" w:cs="Calibri"/>
              </w:rPr>
              <w:t> </w:t>
            </w:r>
            <w:r w:rsidRPr="00C36FA4">
              <w:rPr>
                <w:rStyle w:val="a8"/>
                <w:rFonts w:hint="eastAsia"/>
              </w:rPr>
              <w:t>案例分发</w:t>
            </w:r>
            <w:r w:rsidRPr="00C36FA4">
              <w:rPr>
                <w:rFonts w:hint="eastAsia"/>
              </w:rPr>
              <w:t>：提供事件背景、法律条文摘要；</w:t>
            </w:r>
            <w:r w:rsidRPr="00C36FA4">
              <w:rPr>
                <w:rFonts w:cs="Segoe UI"/>
              </w:rPr>
              <w:br/>
              <w:t>2.</w:t>
            </w:r>
            <w:r w:rsidRPr="00C36FA4">
              <w:rPr>
                <w:rFonts w:ascii="Calibri" w:hAnsi="Calibri" w:cs="Calibri"/>
              </w:rPr>
              <w:t> </w:t>
            </w:r>
            <w:r w:rsidRPr="00C36FA4">
              <w:rPr>
                <w:rStyle w:val="a8"/>
                <w:rFonts w:hint="eastAsia"/>
              </w:rPr>
              <w:t>引导讨论</w:t>
            </w:r>
            <w:r w:rsidRPr="00C36FA4">
              <w:rPr>
                <w:rFonts w:hint="eastAsia"/>
              </w:rPr>
              <w:t>：</w:t>
            </w:r>
            <w:r w:rsidRPr="00C36FA4">
              <w:rPr>
                <w:rFonts w:cs="Segoe UI"/>
              </w:rPr>
              <w:br/>
              <w:t xml:space="preserve">- </w:t>
            </w:r>
            <w:r w:rsidRPr="00C36FA4">
              <w:rPr>
                <w:rFonts w:hint="eastAsia"/>
              </w:rPr>
              <w:t>提问：</w:t>
            </w:r>
            <w:r w:rsidRPr="00C36FA4">
              <w:rPr>
                <w:rFonts w:cs="Segoe UI"/>
              </w:rPr>
              <w:t>“</w:t>
            </w:r>
            <w:r w:rsidRPr="00C36FA4">
              <w:rPr>
                <w:rFonts w:hint="eastAsia"/>
              </w:rPr>
              <w:t>如果必须采集敏感数据，应如何获取用户同意？</w:t>
            </w:r>
            <w:r w:rsidRPr="00C36FA4">
              <w:rPr>
                <w:rFonts w:cs="Segoe UI"/>
              </w:rPr>
              <w:t>”</w:t>
            </w:r>
            <w:r w:rsidRPr="00C36FA4">
              <w:rPr>
                <w:rFonts w:cs="Segoe UI"/>
              </w:rPr>
              <w:br/>
              <w:t xml:space="preserve">- </w:t>
            </w:r>
            <w:r w:rsidRPr="00C36FA4">
              <w:rPr>
                <w:rFonts w:hint="eastAsia"/>
              </w:rPr>
              <w:t>提示参考《个人信息保护法》第</w:t>
            </w:r>
            <w:r w:rsidRPr="00C36FA4">
              <w:rPr>
                <w:rFonts w:cs="Segoe UI"/>
              </w:rPr>
              <w:t>17</w:t>
            </w:r>
            <w:r w:rsidRPr="00C36FA4">
              <w:rPr>
                <w:rFonts w:hint="eastAsia"/>
              </w:rPr>
              <w:t>条；</w:t>
            </w:r>
            <w:r w:rsidRPr="00C36FA4">
              <w:rPr>
                <w:rFonts w:cs="Segoe UI"/>
              </w:rPr>
              <w:br/>
              <w:t>3.</w:t>
            </w:r>
            <w:r w:rsidRPr="00C36FA4">
              <w:rPr>
                <w:rFonts w:ascii="Calibri" w:hAnsi="Calibri" w:cs="Calibri"/>
              </w:rPr>
              <w:t> </w:t>
            </w:r>
            <w:r w:rsidRPr="00C36FA4">
              <w:rPr>
                <w:rStyle w:val="a8"/>
                <w:rFonts w:hint="eastAsia"/>
              </w:rPr>
              <w:t>总结升华</w:t>
            </w:r>
            <w:r w:rsidRPr="00C36FA4">
              <w:rPr>
                <w:rFonts w:hint="eastAsia"/>
              </w:rPr>
              <w:t>：</w:t>
            </w:r>
            <w:r w:rsidRPr="00C36FA4">
              <w:rPr>
                <w:rFonts w:cs="Segoe UI"/>
              </w:rPr>
              <w:br/>
            </w:r>
            <w:r w:rsidRPr="00C36FA4">
              <w:rPr>
                <w:rFonts w:cs="Segoe UI"/>
              </w:rPr>
              <w:lastRenderedPageBreak/>
              <w:t xml:space="preserve">- </w:t>
            </w:r>
            <w:r w:rsidRPr="00C36FA4">
              <w:rPr>
                <w:rFonts w:hint="eastAsia"/>
              </w:rPr>
              <w:t>播放行业专家访谈片段（强调数据伦理）；</w:t>
            </w:r>
            <w:r w:rsidRPr="00C36FA4">
              <w:rPr>
                <w:rFonts w:cs="Segoe UI"/>
              </w:rPr>
              <w:br/>
              <w:t xml:space="preserve">- </w:t>
            </w:r>
            <w:r w:rsidRPr="00C36FA4">
              <w:rPr>
                <w:rFonts w:hint="eastAsia"/>
              </w:rPr>
              <w:t>板书关键词：知情同意、最小必要、安全可控。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F9C25" w14:textId="40446BAE" w:rsidR="00C36FA4" w:rsidRDefault="00C36FA4" w:rsidP="00511B39">
            <w:pPr>
              <w:pStyle w:val="a4"/>
            </w:pPr>
            <w:r>
              <w:rPr>
                <w:rFonts w:hint="eastAsia"/>
              </w:rPr>
              <w:lastRenderedPageBreak/>
              <w:t>讨论法</w:t>
            </w:r>
          </w:p>
          <w:p w14:paraId="5566EC7A" w14:textId="32F5EBE4" w:rsidR="00C36FA4" w:rsidRDefault="00C36FA4" w:rsidP="00511B39">
            <w:pPr>
              <w:pStyle w:val="a4"/>
            </w:pPr>
            <w:r>
              <w:rPr>
                <w:rFonts w:hint="eastAsia"/>
              </w:rPr>
              <w:t>深化法律意识，培养批判性思维与问题解决能力。</w:t>
            </w:r>
          </w:p>
        </w:tc>
      </w:tr>
      <w:tr w:rsidR="00C36FA4" w14:paraId="7F62E106" w14:textId="77777777" w:rsidTr="0005481F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872CC" w14:textId="7DF79885" w:rsidR="00C36FA4" w:rsidRDefault="00C36FA4" w:rsidP="00511B39">
            <w:pPr>
              <w:pStyle w:val="a4"/>
            </w:pPr>
            <w:r w:rsidRPr="00C36FA4">
              <w:rPr>
                <w:rFonts w:hint="eastAsia"/>
              </w:rPr>
              <w:t>总结反馈</w:t>
            </w:r>
            <w:r>
              <w:rPr>
                <w:rFonts w:hint="eastAsia"/>
              </w:rPr>
              <w:t>10min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096E02EC" w:rsidR="00C36FA4" w:rsidRPr="00C36FA4" w:rsidRDefault="00C36FA4" w:rsidP="00511B39">
            <w:pPr>
              <w:pStyle w:val="a4"/>
            </w:pPr>
            <w:r w:rsidRPr="00C36FA4">
              <w:rPr>
                <w:rStyle w:val="a8"/>
                <w:rFonts w:cs="Segoe UI"/>
              </w:rPr>
              <w:t>课程回顾</w:t>
            </w:r>
            <w:r w:rsidRPr="00C36FA4">
              <w:rPr>
                <w:rFonts w:cs="Segoe UI"/>
              </w:rPr>
              <w:t>：</w:t>
            </w:r>
            <w:r w:rsidRPr="00C36FA4">
              <w:rPr>
                <w:rFonts w:cs="Segoe UI"/>
              </w:rPr>
              <w:br/>
              <w:t xml:space="preserve">- </w:t>
            </w:r>
            <w:r w:rsidRPr="00C36FA4">
              <w:rPr>
                <w:rFonts w:hint="eastAsia"/>
              </w:rPr>
              <w:t>数据采集方法的选择逻辑；</w:t>
            </w:r>
            <w:r w:rsidRPr="00C36FA4">
              <w:rPr>
                <w:rFonts w:cs="Segoe UI"/>
              </w:rPr>
              <w:br/>
              <w:t xml:space="preserve">- </w:t>
            </w:r>
            <w:r w:rsidRPr="00C36FA4">
              <w:rPr>
                <w:rFonts w:hint="eastAsia"/>
              </w:rPr>
              <w:t>技术应用与法律伦理的平衡；</w:t>
            </w:r>
            <w:r w:rsidRPr="00C36FA4">
              <w:rPr>
                <w:rFonts w:cs="Segoe UI"/>
              </w:rPr>
              <w:br/>
              <w:t xml:space="preserve">- </w:t>
            </w:r>
            <w:r w:rsidRPr="00C36FA4">
              <w:rPr>
                <w:rFonts w:hint="eastAsia"/>
              </w:rPr>
              <w:t>职业角色中的责任担当。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6B178D67" w:rsidR="00C36FA4" w:rsidRPr="00C36FA4" w:rsidRDefault="00C36FA4" w:rsidP="00511B39">
            <w:pPr>
              <w:pStyle w:val="a4"/>
            </w:pPr>
            <w:r w:rsidRPr="00C36FA4">
              <w:rPr>
                <w:rFonts w:cs="Segoe UI"/>
              </w:rPr>
              <w:t>1.</w:t>
            </w:r>
            <w:r w:rsidRPr="00C36FA4">
              <w:rPr>
                <w:rFonts w:ascii="Calibri" w:hAnsi="Calibri" w:cs="Calibri"/>
              </w:rPr>
              <w:t> </w:t>
            </w:r>
            <w:r w:rsidRPr="00C36FA4">
              <w:rPr>
                <w:rStyle w:val="a8"/>
                <w:rFonts w:hint="eastAsia"/>
              </w:rPr>
              <w:t>反思总结</w:t>
            </w:r>
            <w:r w:rsidRPr="00C36FA4">
              <w:rPr>
                <w:rFonts w:cs="Segoe UI"/>
              </w:rPr>
              <w:br/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54E38301" w:rsidR="00C36FA4" w:rsidRPr="00C36FA4" w:rsidRDefault="00C36FA4" w:rsidP="00511B39">
            <w:pPr>
              <w:pStyle w:val="a4"/>
            </w:pPr>
            <w:r w:rsidRPr="00C36FA4">
              <w:rPr>
                <w:rFonts w:cs="Segoe UI"/>
              </w:rPr>
              <w:t>1.</w:t>
            </w:r>
            <w:r w:rsidRPr="00C36FA4">
              <w:rPr>
                <w:rFonts w:ascii="Calibri" w:hAnsi="Calibri" w:cs="Calibri"/>
              </w:rPr>
              <w:t> </w:t>
            </w:r>
            <w:r w:rsidRPr="00C36FA4">
              <w:rPr>
                <w:rStyle w:val="a8"/>
                <w:rFonts w:hint="eastAsia"/>
              </w:rPr>
              <w:t>点评反馈</w:t>
            </w:r>
            <w:r w:rsidRPr="00C36FA4">
              <w:rPr>
                <w:rFonts w:hint="eastAsia"/>
              </w:rPr>
              <w:t>：</w:t>
            </w:r>
            <w:r w:rsidRPr="00C36FA4">
              <w:rPr>
                <w:rFonts w:cs="Segoe UI"/>
              </w:rPr>
              <w:br/>
              <w:t xml:space="preserve">- </w:t>
            </w:r>
            <w:r w:rsidRPr="00C36FA4">
              <w:rPr>
                <w:rFonts w:hint="eastAsia"/>
              </w:rPr>
              <w:t>展示</w:t>
            </w:r>
            <w:r w:rsidRPr="00C36FA4">
              <w:rPr>
                <w:rFonts w:cs="Segoe UI"/>
              </w:rPr>
              <w:t>2-3</w:t>
            </w:r>
            <w:r w:rsidRPr="00C36FA4">
              <w:rPr>
                <w:rFonts w:hint="eastAsia"/>
              </w:rPr>
              <w:t>组优秀实践成果（如数据清洗规范的</w:t>
            </w:r>
            <w:r w:rsidRPr="00C36FA4">
              <w:rPr>
                <w:rFonts w:cs="Segoe UI"/>
              </w:rPr>
              <w:t>Excel</w:t>
            </w:r>
            <w:r w:rsidRPr="00C36FA4">
              <w:rPr>
                <w:rFonts w:hint="eastAsia"/>
              </w:rPr>
              <w:t>表）；</w:t>
            </w:r>
            <w:r w:rsidRPr="00C36FA4">
              <w:rPr>
                <w:rFonts w:cs="Segoe UI"/>
              </w:rPr>
              <w:br/>
              <w:t xml:space="preserve">- </w:t>
            </w:r>
            <w:r w:rsidRPr="00C36FA4">
              <w:rPr>
                <w:rFonts w:hint="eastAsia"/>
              </w:rPr>
              <w:t>解答高频疑问（如</w:t>
            </w:r>
            <w:r w:rsidRPr="00C36FA4">
              <w:rPr>
                <w:rFonts w:cs="Segoe UI"/>
              </w:rPr>
              <w:t>“</w:t>
            </w:r>
            <w:r w:rsidRPr="00C36FA4">
              <w:rPr>
                <w:rFonts w:hint="eastAsia"/>
              </w:rPr>
              <w:t>如何避免爬虫被封</w:t>
            </w:r>
            <w:r w:rsidRPr="00C36FA4">
              <w:rPr>
                <w:rFonts w:cs="Segoe UI"/>
              </w:rPr>
              <w:t>IP</w:t>
            </w:r>
            <w:r w:rsidRPr="00C36FA4">
              <w:rPr>
                <w:rFonts w:hint="eastAsia"/>
              </w:rPr>
              <w:t>？</w:t>
            </w:r>
            <w:r w:rsidRPr="00C36FA4">
              <w:rPr>
                <w:rFonts w:cs="Segoe UI"/>
              </w:rPr>
              <w:t>”</w:t>
            </w:r>
            <w:r w:rsidRPr="00C36FA4">
              <w:rPr>
                <w:rFonts w:hint="eastAsia"/>
              </w:rPr>
              <w:t>）；</w:t>
            </w:r>
            <w:r w:rsidRPr="00C36FA4">
              <w:rPr>
                <w:rFonts w:cs="Segoe UI"/>
              </w:rPr>
              <w:br/>
              <w:t>2.</w:t>
            </w:r>
            <w:r w:rsidRPr="00C36FA4">
              <w:rPr>
                <w:rFonts w:ascii="Calibri" w:hAnsi="Calibri" w:cs="Calibri"/>
              </w:rPr>
              <w:t> </w:t>
            </w:r>
            <w:r w:rsidRPr="00C36FA4">
              <w:rPr>
                <w:rStyle w:val="a8"/>
                <w:rFonts w:hint="eastAsia"/>
              </w:rPr>
              <w:t>思政强化</w:t>
            </w:r>
            <w:r w:rsidRPr="00C36FA4">
              <w:rPr>
                <w:rFonts w:hint="eastAsia"/>
              </w:rPr>
              <w:t>：</w:t>
            </w:r>
            <w:r w:rsidRPr="00C36FA4">
              <w:rPr>
                <w:rFonts w:cs="Segoe UI"/>
              </w:rPr>
              <w:br/>
              <w:t xml:space="preserve">- </w:t>
            </w:r>
            <w:r w:rsidRPr="00C36FA4">
              <w:rPr>
                <w:rFonts w:hint="eastAsia"/>
              </w:rPr>
              <w:t>引用名言：</w:t>
            </w:r>
            <w:r w:rsidRPr="00C36FA4">
              <w:rPr>
                <w:rFonts w:cs="Segoe UI"/>
              </w:rPr>
              <w:t>“</w:t>
            </w:r>
            <w:r w:rsidRPr="00C36FA4">
              <w:rPr>
                <w:rFonts w:hint="eastAsia"/>
              </w:rPr>
              <w:t>技术是手段，人才是目的</w:t>
            </w:r>
            <w:r w:rsidRPr="00C36FA4">
              <w:rPr>
                <w:rFonts w:cs="Segoe UI"/>
              </w:rPr>
              <w:t>”——</w:t>
            </w:r>
            <w:r w:rsidRPr="00C36FA4">
              <w:rPr>
                <w:rFonts w:hint="eastAsia"/>
              </w:rPr>
              <w:t>引导学生思考技术向善；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740D8" w14:textId="302BA915" w:rsidR="00C36FA4" w:rsidRPr="00C36FA4" w:rsidRDefault="00C36FA4" w:rsidP="00511B39">
            <w:pPr>
              <w:pStyle w:val="a4"/>
            </w:pPr>
            <w:r w:rsidRPr="00C36FA4">
              <w:t>反思教学法</w:t>
            </w:r>
            <w:r w:rsidRPr="00C36FA4">
              <w:br/>
              <w:t>巩固知识，收集反馈，延伸学习场景至实际应用。</w:t>
            </w:r>
          </w:p>
        </w:tc>
      </w:tr>
      <w:tr w:rsidR="00280ACC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280ACC" w:rsidRDefault="00000000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517C7CA9" w:rsidR="00280ACC" w:rsidRDefault="00061C33" w:rsidP="00511B39">
            <w:pPr>
              <w:pStyle w:val="a4"/>
            </w:pPr>
            <w:r>
              <w:rPr>
                <w:rFonts w:hint="eastAsia"/>
              </w:rPr>
              <w:t>无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6155E" w14:textId="77777777" w:rsidR="00AF2F52" w:rsidRDefault="00AF2F52" w:rsidP="00511B39">
      <w:r>
        <w:separator/>
      </w:r>
    </w:p>
  </w:endnote>
  <w:endnote w:type="continuationSeparator" w:id="0">
    <w:p w14:paraId="2BF5F5EA" w14:textId="77777777" w:rsidR="00AF2F52" w:rsidRDefault="00AF2F52" w:rsidP="00511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404E1" w14:textId="77777777" w:rsidR="00AF2F52" w:rsidRDefault="00AF2F52" w:rsidP="00511B39">
      <w:r>
        <w:separator/>
      </w:r>
    </w:p>
  </w:footnote>
  <w:footnote w:type="continuationSeparator" w:id="0">
    <w:p w14:paraId="0942A4D1" w14:textId="77777777" w:rsidR="00AF2F52" w:rsidRDefault="00AF2F52" w:rsidP="00511B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61C33"/>
    <w:rsid w:val="00175AB0"/>
    <w:rsid w:val="00280ACC"/>
    <w:rsid w:val="00281980"/>
    <w:rsid w:val="00384AB7"/>
    <w:rsid w:val="003D4C2B"/>
    <w:rsid w:val="00511B39"/>
    <w:rsid w:val="00811DAB"/>
    <w:rsid w:val="008466E1"/>
    <w:rsid w:val="00961721"/>
    <w:rsid w:val="00AF2F52"/>
    <w:rsid w:val="00BB2BF6"/>
    <w:rsid w:val="00BB6B06"/>
    <w:rsid w:val="00C36FA4"/>
    <w:rsid w:val="00D078D7"/>
    <w:rsid w:val="00D33B22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511B39"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rsid w:val="00511B39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" w:eastAsia="仿宋" w:hAnsi="仿宋" w:cs="微软雅黑"/>
      <w:color w:val="404040"/>
      <w:kern w:val="0"/>
      <w:sz w:val="24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character" w:styleId="a8">
    <w:name w:val="Strong"/>
    <w:basedOn w:val="a0"/>
    <w:uiPriority w:val="22"/>
    <w:qFormat/>
    <w:rsid w:val="00BB2BF6"/>
    <w:rPr>
      <w:b/>
      <w:bCs/>
    </w:rPr>
  </w:style>
  <w:style w:type="paragraph" w:styleId="a9">
    <w:name w:val="footer"/>
    <w:basedOn w:val="a"/>
    <w:link w:val="aa"/>
    <w:rsid w:val="00511B39"/>
    <w:pPr>
      <w:tabs>
        <w:tab w:val="center" w:pos="4153"/>
        <w:tab w:val="right" w:pos="8306"/>
      </w:tabs>
    </w:pPr>
  </w:style>
  <w:style w:type="character" w:customStyle="1" w:styleId="aa">
    <w:name w:val="页脚 字符"/>
    <w:basedOn w:val="a0"/>
    <w:link w:val="a9"/>
    <w:rsid w:val="00511B39"/>
    <w:rPr>
      <w:rFonts w:ascii="Calibri" w:eastAsia="宋体" w:hAnsi="Calibri" w:cs="Times New Roman"/>
      <w:kern w:val="2"/>
      <w:sz w:val="21"/>
      <w:szCs w:val="24"/>
      <w:lang w:val="en-US"/>
    </w:rPr>
  </w:style>
  <w:style w:type="character" w:customStyle="1" w:styleId="a5">
    <w:name w:val="正文文本 字符"/>
    <w:basedOn w:val="a0"/>
    <w:link w:val="a4"/>
    <w:rsid w:val="00511B39"/>
    <w:rPr>
      <w:rFonts w:ascii="仿宋" w:eastAsia="仿宋" w:hAnsi="仿宋" w:cs="微软雅黑"/>
      <w:color w:val="40404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10</cp:revision>
  <dcterms:created xsi:type="dcterms:W3CDTF">2023-12-10T06:20:00Z</dcterms:created>
  <dcterms:modified xsi:type="dcterms:W3CDTF">2025-02-22T16:39:00Z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