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702BC7A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9109E4">
        <w:rPr>
          <w:rFonts w:hint="eastAsia"/>
          <w:sz w:val="21"/>
          <w:szCs w:val="21"/>
        </w:rPr>
        <w:t>8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7FC1A43" w:rsidR="00280ACC" w:rsidRDefault="00047616">
            <w:pPr>
              <w:rPr>
                <w:rFonts w:ascii="仿宋" w:eastAsia="仿宋" w:hAnsi="仿宋" w:cs="仿宋"/>
                <w:sz w:val="24"/>
              </w:rPr>
            </w:pPr>
            <w:r w:rsidRPr="00047616">
              <w:rPr>
                <w:rFonts w:ascii="仿宋" w:eastAsia="仿宋" w:hAnsi="仿宋" w:cs="仿宋" w:hint="eastAsia"/>
                <w:sz w:val="24"/>
              </w:rPr>
              <w:t>数据采集爬虫基础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324D90A0" w:rsidR="00280ACC" w:rsidRDefault="00183D31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爬虫采集小说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18F890E" w14:textId="2D93EFDF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1.理解网络爬虫的基本原理及法律边界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2. 掌握网页结构分析（HTML标签、CSS选择器）</w:t>
            </w: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1F6614A2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1.能够分析目标网页结构并提取关键信息</w:t>
            </w:r>
          </w:p>
          <w:p w14:paraId="600A534C" w14:textId="2A323D6E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2.能编写简单爬虫代码采集小说章节内容</w:t>
            </w:r>
          </w:p>
          <w:p w14:paraId="1BFCF05E" w14:textId="646B6FBD" w:rsid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3.掌握反爬机制应对策略（如请求头设置）</w:t>
            </w:r>
          </w:p>
          <w:p w14:paraId="3246C9BF" w14:textId="0302C2EF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4B473955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1.遵守网络爬虫的合法性与道德规范</w:t>
            </w:r>
          </w:p>
          <w:p w14:paraId="48365BE2" w14:textId="77777777" w:rsidR="00ED6ADA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2.培养代码规范与团队协作意识</w:t>
            </w:r>
          </w:p>
          <w:p w14:paraId="692D90D2" w14:textId="74825CFD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2B75953B" w14:textId="4B78BC0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1.引导学生在技术应用中遵守数据安全法规；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2.倡导技术服务于社会公共利益的价值导向。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340FA609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F4248"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3FACC9E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1C3CB5">
              <w:rPr>
                <w:rFonts w:ascii="仿宋" w:eastAsia="仿宋" w:hAnsi="仿宋" w:cs="仿宋" w:hint="eastAsia"/>
                <w:sz w:val="24"/>
              </w:rPr>
              <w:t>3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DF4248">
              <w:rPr>
                <w:rFonts w:ascii="仿宋" w:eastAsia="仿宋" w:hAnsi="仿宋" w:cs="仿宋" w:hint="eastAsia"/>
                <w:sz w:val="24"/>
              </w:rPr>
              <w:t>12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14F74731" w:rsidR="00280ACC" w:rsidRPr="00FF3A4E" w:rsidRDefault="00FF3A4E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导入法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图示教学法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Pr="00FF3A4E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反思教学法</w:t>
            </w:r>
            <w:r w:rsidR="0064741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647411" w:rsidRPr="00DF3915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任务驱动法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4E4E9720" w:rsidR="00280ACC" w:rsidRDefault="000B7516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分析目标网页结构并提取关键信息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627E818E" w:rsidR="00280ACC" w:rsidRDefault="00E574CD">
            <w:pPr>
              <w:jc w:val="left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反</w:t>
            </w:r>
            <w:r w:rsidR="000B7516" w:rsidRPr="00ED6ADA">
              <w:rPr>
                <w:rFonts w:ascii="仿宋" w:eastAsia="仿宋" w:hAnsi="仿宋" w:cs="仿宋" w:hint="eastAsia"/>
                <w:sz w:val="24"/>
              </w:rPr>
              <w:t>爬机制</w:t>
            </w:r>
            <w:proofErr w:type="gramEnd"/>
            <w:r w:rsidR="000B7516" w:rsidRPr="00ED6ADA">
              <w:rPr>
                <w:rFonts w:ascii="仿宋" w:eastAsia="仿宋" w:hAnsi="仿宋" w:cs="仿宋" w:hint="eastAsia"/>
                <w:sz w:val="24"/>
              </w:rPr>
              <w:t>应对策略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9109E4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C412DA0" w14:textId="78F37911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1. 导入与案例展示（10分钟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632" w:type="dxa"/>
            <w:vAlign w:val="center"/>
          </w:tcPr>
          <w:p w14:paraId="2C9F1F34" w14:textId="49A9F33A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网络爬虫的应用场景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小说采集案例展示（如某小说网站章节采集）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法律与道德风险提示</w:t>
            </w:r>
          </w:p>
        </w:tc>
        <w:tc>
          <w:tcPr>
            <w:tcW w:w="2178" w:type="dxa"/>
            <w:vAlign w:val="center"/>
          </w:tcPr>
          <w:p w14:paraId="47E2906B" w14:textId="71460349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观看案例演示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讨论爬虫可能涉及的法律问题</w:t>
            </w:r>
          </w:p>
        </w:tc>
        <w:tc>
          <w:tcPr>
            <w:tcW w:w="2154" w:type="dxa"/>
            <w:vAlign w:val="center"/>
          </w:tcPr>
          <w:p w14:paraId="4A90388B" w14:textId="57E27AC5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展示爬虫采集小说的实际效果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提问引导学生思考法律边界</w:t>
            </w:r>
          </w:p>
        </w:tc>
        <w:tc>
          <w:tcPr>
            <w:tcW w:w="1545" w:type="dxa"/>
            <w:vAlign w:val="center"/>
          </w:tcPr>
          <w:p w14:paraId="755B15F1" w14:textId="5A54A9D7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案例导入法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激发兴趣，明确学习目标与法律底线。</w:t>
            </w:r>
          </w:p>
        </w:tc>
      </w:tr>
      <w:tr w:rsidR="009109E4" w14:paraId="0EACDCEB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627453D2" w14:textId="7D0486E7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 xml:space="preserve">2. 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网页结构分析（</w:t>
            </w: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15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3D44F532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使用浏览器开发</w:t>
            </w:r>
            <w:proofErr w:type="gramStart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者工具</w:t>
            </w:r>
            <w:proofErr w:type="gramEnd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分析小说网页结构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定位章节标题、正文的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HTML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标签与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CSS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选择器</w:t>
            </w:r>
          </w:p>
        </w:tc>
        <w:tc>
          <w:tcPr>
            <w:tcW w:w="2178" w:type="dxa"/>
            <w:vAlign w:val="center"/>
          </w:tcPr>
          <w:p w14:paraId="1D509C84" w14:textId="1A76891A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分组实操：用开发</w:t>
            </w:r>
            <w:proofErr w:type="gramStart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者工具</w:t>
            </w:r>
            <w:proofErr w:type="gramEnd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分析指定小说网页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记录关键标签路径（如</w:t>
            </w:r>
            <w:proofErr w:type="spellStart"/>
            <w:r w:rsidRPr="009109E4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div.content</w:t>
            </w:r>
            <w:proofErr w:type="spellEnd"/>
            <w:r w:rsidRPr="009109E4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 xml:space="preserve"> &gt; p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</w:p>
        </w:tc>
        <w:tc>
          <w:tcPr>
            <w:tcW w:w="2154" w:type="dxa"/>
            <w:vAlign w:val="center"/>
          </w:tcPr>
          <w:p w14:paraId="7A0F64F8" w14:textId="74584A5A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演示如何定位目标数据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巡回指导学生操作</w:t>
            </w:r>
          </w:p>
        </w:tc>
        <w:tc>
          <w:tcPr>
            <w:tcW w:w="1545" w:type="dxa"/>
            <w:vAlign w:val="center"/>
          </w:tcPr>
          <w:p w14:paraId="6CE6B215" w14:textId="762E63C1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任务驱动法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培养学生从实际网页中提取关键信息的能力。</w:t>
            </w:r>
          </w:p>
        </w:tc>
      </w:tr>
      <w:tr w:rsidR="009109E4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6CB5DD52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3. HTTP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协议与请求库（</w:t>
            </w: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20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2E36836F" w:rsidR="009109E4" w:rsidRPr="009109E4" w:rsidRDefault="009109E4" w:rsidP="009109E4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HTTP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协议基本概念（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GET/POST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请求）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requests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库发送请求与响应处理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请求头（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User-Agent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）设置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74CBD6E2" w:rsidR="009109E4" w:rsidRPr="009109E4" w:rsidRDefault="009109E4" w:rsidP="009109E4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编写代码发送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HTTP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请求获取网页源码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模拟浏览器请求</w:t>
            </w:r>
            <w:proofErr w:type="gramStart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头避免反爬</w:t>
            </w:r>
            <w:proofErr w:type="gramEnd"/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4270193F" w:rsidR="009109E4" w:rsidRPr="009109E4" w:rsidRDefault="009109E4" w:rsidP="009109E4">
            <w:pPr>
              <w:ind w:left="360"/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讲解代码示例（含异常处理）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proofErr w:type="gramStart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强调反爬应对</w:t>
            </w:r>
            <w:proofErr w:type="gramEnd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策略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937E767" w:rsidR="009109E4" w:rsidRPr="009109E4" w:rsidRDefault="009109E4" w:rsidP="009109E4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讲授</w:t>
            </w: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+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实操结合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掌握网络请求核心技能，</w:t>
            </w:r>
            <w:proofErr w:type="gramStart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理解反爬机制</w:t>
            </w:r>
            <w:proofErr w:type="gramEnd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。</w:t>
            </w:r>
          </w:p>
        </w:tc>
      </w:tr>
      <w:tr w:rsidR="009109E4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10B5220D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 xml:space="preserve">4. 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代码编写与实践（</w:t>
            </w: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30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1F1452A1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使用</w:t>
            </w:r>
            <w:proofErr w:type="spellStart"/>
            <w:r w:rsidRPr="009109E4">
              <w:rPr>
                <w:rStyle w:val="HTML"/>
                <w:rFonts w:ascii="仿宋" w:eastAsia="仿宋" w:hAnsi="仿宋"/>
                <w:color w:val="404040"/>
                <w:sz w:val="24"/>
                <w:szCs w:val="24"/>
              </w:rPr>
              <w:t>BeautifulSoup</w:t>
            </w:r>
            <w:proofErr w:type="spellEnd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解析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HTML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提取章节标题与正文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数据存储到本地文件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3BF499A1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分组编写爬虫代码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调试代码并保存结果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79E60896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提供代码框架模板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巡视指导并解决共性问题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3ADE17EA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项目教学法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通过完整项目流程锻炼编码能力与协作意识。</w:t>
            </w:r>
          </w:p>
        </w:tc>
      </w:tr>
      <w:tr w:rsidR="009109E4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75484BD7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 xml:space="preserve">5. 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总结与作业布置（</w:t>
            </w: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15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193A9766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知识点总结（爬虫流程、法律边界）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常见问题解析（编码错误、</w:t>
            </w:r>
            <w:proofErr w:type="gramStart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反爬封禁</w:t>
            </w:r>
            <w:proofErr w:type="gramEnd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）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课后任务布置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04065465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分享代码实现中的难点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记录作业要求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31A2592B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总结关键步骤与注意事项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>
              <w:rPr>
                <w:rFonts w:ascii="仿宋" w:eastAsia="仿宋" w:hAnsi="仿宋" w:cs="Segoe UI"/>
                <w:color w:val="404040"/>
                <w:sz w:val="24"/>
              </w:rPr>
              <w:t xml:space="preserve">  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布置作业：采集指定小说前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t>5</w:t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章并提交代码与反思报告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62E2A507" w:rsidR="009109E4" w:rsidRPr="009109E4" w:rsidRDefault="009109E4" w:rsidP="009109E4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归纳法</w:t>
            </w:r>
            <w:r w:rsidRPr="009109E4">
              <w:rPr>
                <w:rStyle w:val="aa"/>
                <w:rFonts w:ascii="仿宋" w:eastAsia="仿宋" w:hAnsi="仿宋" w:cs="Segoe UI"/>
                <w:color w:val="404040"/>
                <w:sz w:val="24"/>
              </w:rPr>
              <w:t>+</w:t>
            </w:r>
            <w:r w:rsidRPr="009109E4">
              <w:rPr>
                <w:rStyle w:val="aa"/>
                <w:rFonts w:ascii="仿宋" w:eastAsia="仿宋" w:hAnsi="仿宋" w:cs="微软雅黑" w:hint="eastAsia"/>
                <w:color w:val="404040"/>
                <w:sz w:val="24"/>
              </w:rPr>
              <w:t>拓展任务</w:t>
            </w:r>
            <w:r w:rsidRPr="009109E4">
              <w:rPr>
                <w:rFonts w:ascii="仿宋" w:eastAsia="仿宋" w:hAnsi="仿宋" w:cs="Segoe UI"/>
                <w:color w:val="404040"/>
                <w:sz w:val="24"/>
              </w:rPr>
              <w:br/>
            </w:r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巩固课堂知识，培养独立解决问题能力，强化合法合</w:t>
            </w:r>
            <w:proofErr w:type="gramStart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规</w:t>
            </w:r>
            <w:proofErr w:type="gramEnd"/>
            <w:r w:rsidRPr="009109E4">
              <w:rPr>
                <w:rFonts w:ascii="仿宋" w:eastAsia="仿宋" w:hAnsi="仿宋" w:cs="微软雅黑" w:hint="eastAsia"/>
                <w:color w:val="404040"/>
                <w:sz w:val="24"/>
              </w:rPr>
              <w:t>意识。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lastRenderedPageBreak/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531EA9BD" w:rsidR="00280ACC" w:rsidRDefault="00C239E5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2455F" w14:textId="77777777" w:rsidR="00C6753B" w:rsidRDefault="00C6753B" w:rsidP="00047616">
      <w:r>
        <w:separator/>
      </w:r>
    </w:p>
  </w:endnote>
  <w:endnote w:type="continuationSeparator" w:id="0">
    <w:p w14:paraId="1D00E303" w14:textId="77777777" w:rsidR="00C6753B" w:rsidRDefault="00C6753B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73FB2" w14:textId="77777777" w:rsidR="00C6753B" w:rsidRDefault="00C6753B" w:rsidP="00047616">
      <w:r>
        <w:separator/>
      </w:r>
    </w:p>
  </w:footnote>
  <w:footnote w:type="continuationSeparator" w:id="0">
    <w:p w14:paraId="6155FFE5" w14:textId="77777777" w:rsidR="00C6753B" w:rsidRDefault="00C6753B" w:rsidP="00047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47616"/>
    <w:rsid w:val="000B7516"/>
    <w:rsid w:val="00157879"/>
    <w:rsid w:val="00175AB0"/>
    <w:rsid w:val="00183D31"/>
    <w:rsid w:val="001B5461"/>
    <w:rsid w:val="001C3CB5"/>
    <w:rsid w:val="00280ACC"/>
    <w:rsid w:val="002F175F"/>
    <w:rsid w:val="003966E7"/>
    <w:rsid w:val="00425A81"/>
    <w:rsid w:val="00504B43"/>
    <w:rsid w:val="00647411"/>
    <w:rsid w:val="007F4EAA"/>
    <w:rsid w:val="00811DAB"/>
    <w:rsid w:val="008466E1"/>
    <w:rsid w:val="008A491F"/>
    <w:rsid w:val="009109E4"/>
    <w:rsid w:val="00964987"/>
    <w:rsid w:val="009D054D"/>
    <w:rsid w:val="00A46DA6"/>
    <w:rsid w:val="00A52F44"/>
    <w:rsid w:val="00B45235"/>
    <w:rsid w:val="00BB6B06"/>
    <w:rsid w:val="00C239E5"/>
    <w:rsid w:val="00C6753B"/>
    <w:rsid w:val="00D328E7"/>
    <w:rsid w:val="00D33B22"/>
    <w:rsid w:val="00D51F1D"/>
    <w:rsid w:val="00D75587"/>
    <w:rsid w:val="00DF3915"/>
    <w:rsid w:val="00DF4248"/>
    <w:rsid w:val="00E24669"/>
    <w:rsid w:val="00E574CD"/>
    <w:rsid w:val="00EC416E"/>
    <w:rsid w:val="00ED6ADA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24</cp:revision>
  <dcterms:created xsi:type="dcterms:W3CDTF">2023-12-10T06:20:00Z</dcterms:created>
  <dcterms:modified xsi:type="dcterms:W3CDTF">2025-03-10T00:44:00Z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