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08793E9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F81F97">
        <w:rPr>
          <w:rFonts w:hint="eastAsia"/>
          <w:sz w:val="21"/>
          <w:szCs w:val="21"/>
        </w:rPr>
        <w:t>1</w:t>
      </w:r>
      <w:r w:rsidR="00BA6DD1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4A5CD71" w:rsidR="00280ACC" w:rsidRDefault="00B677B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0F1C7542" w:rsidR="00280ACC" w:rsidRDefault="00AE7C4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AE7C47">
              <w:rPr>
                <w:rFonts w:ascii="仿宋" w:eastAsia="仿宋" w:hAnsi="仿宋" w:cs="仿宋" w:hint="eastAsia"/>
                <w:sz w:val="24"/>
              </w:rPr>
              <w:t>八爪鱼</w:t>
            </w:r>
            <w:proofErr w:type="gramStart"/>
            <w:r w:rsidRPr="00AE7C47">
              <w:rPr>
                <w:rFonts w:ascii="仿宋" w:eastAsia="仿宋" w:hAnsi="仿宋" w:cs="仿宋" w:hint="eastAsia"/>
                <w:sz w:val="24"/>
              </w:rPr>
              <w:t>头条号文章</w:t>
            </w:r>
            <w:proofErr w:type="gramEnd"/>
            <w:r w:rsidRPr="00AE7C47">
              <w:rPr>
                <w:rFonts w:ascii="仿宋" w:eastAsia="仿宋" w:hAnsi="仿宋" w:cs="仿宋" w:hint="eastAsia"/>
                <w:sz w:val="24"/>
              </w:rPr>
              <w:t>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835B570" w14:textId="2EE09362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掌握头条号文章的数据结构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掌握头条号文章的采集规则。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14624029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4D3A5D" w:rsidRPr="004D3A5D">
              <w:rPr>
                <w:rFonts w:ascii="仿宋" w:eastAsia="仿宋" w:hAnsi="仿宋" w:cs="仿宋"/>
                <w:sz w:val="24"/>
              </w:rPr>
              <w:t>能独立完成头条号文章列表及详情页的采集任务</w:t>
            </w:r>
            <w:r w:rsidR="004D3A5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207D7F97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4D3A5D" w:rsidRPr="004D3A5D">
              <w:rPr>
                <w:rFonts w:ascii="仿宋" w:eastAsia="仿宋" w:hAnsi="仿宋" w:cs="仿宋"/>
                <w:sz w:val="24"/>
              </w:rPr>
              <w:t>能处理动态加载内容（如Ajax滚动）及数据清洗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07855626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注重数据的准确性与完整性</w:t>
            </w:r>
            <w:r w:rsidR="00A067EB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3DF2A2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22E4039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0B6558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AE25020" w:rsidR="00280ACC" w:rsidRDefault="004D3A5D">
            <w:pPr>
              <w:rPr>
                <w:rFonts w:ascii="仿宋" w:eastAsia="仿宋" w:hAnsi="仿宋" w:cs="仿宋"/>
                <w:sz w:val="24"/>
              </w:rPr>
            </w:pPr>
            <w:proofErr w:type="gramStart"/>
            <w:r w:rsidRPr="00046502">
              <w:rPr>
                <w:rFonts w:ascii="仿宋" w:eastAsia="仿宋" w:hAnsi="仿宋" w:cs="仿宋"/>
                <w:sz w:val="24"/>
              </w:rPr>
              <w:t>头条号文章</w:t>
            </w:r>
            <w:proofErr w:type="gramEnd"/>
            <w:r w:rsidRPr="00046502">
              <w:rPr>
                <w:rFonts w:ascii="仿宋" w:eastAsia="仿宋" w:hAnsi="仿宋" w:cs="仿宋"/>
                <w:sz w:val="24"/>
              </w:rPr>
              <w:t>的数据结构</w:t>
            </w:r>
            <w:r>
              <w:rPr>
                <w:rFonts w:ascii="仿宋" w:eastAsia="仿宋" w:hAnsi="仿宋" w:cs="仿宋" w:hint="eastAsia"/>
                <w:sz w:val="24"/>
              </w:rPr>
              <w:t>与</w:t>
            </w:r>
            <w:r w:rsidRPr="00046502">
              <w:rPr>
                <w:rFonts w:ascii="仿宋" w:eastAsia="仿宋" w:hAnsi="仿宋" w:cs="仿宋"/>
                <w:sz w:val="24"/>
              </w:rPr>
              <w:t>采集规则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5D9A0872" w:rsidR="00280ACC" w:rsidRDefault="004D3A5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D3A5D">
              <w:rPr>
                <w:rFonts w:ascii="仿宋" w:eastAsia="仿宋" w:hAnsi="仿宋" w:cs="仿宋"/>
                <w:sz w:val="24"/>
              </w:rPr>
              <w:t>处理动态加载内容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C16CC2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18BB1A15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C16CC2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9109E4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046502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54F0A904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</w:t>
            </w:r>
            <w:r w:rsidR="00501ADF">
              <w:rPr>
                <w:rStyle w:val="aa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5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58D61FC4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案例展示：</w:t>
            </w:r>
            <w:proofErr w:type="gramStart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头条号文章</w:t>
            </w:r>
            <w:proofErr w:type="gramEnd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在数据分析中的应用场景。</w:t>
            </w:r>
          </w:p>
        </w:tc>
        <w:tc>
          <w:tcPr>
            <w:tcW w:w="2178" w:type="dxa"/>
            <w:vAlign w:val="center"/>
          </w:tcPr>
          <w:p w14:paraId="1D509C84" w14:textId="36C2224E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观察案例，思考数据采集的实际意义。</w:t>
            </w:r>
          </w:p>
        </w:tc>
        <w:tc>
          <w:tcPr>
            <w:tcW w:w="2154" w:type="dxa"/>
            <w:vAlign w:val="center"/>
          </w:tcPr>
          <w:p w14:paraId="7A0F64F8" w14:textId="42D31421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展示</w:t>
            </w:r>
            <w:proofErr w:type="gramStart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头条号</w:t>
            </w:r>
            <w:proofErr w:type="gramEnd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热门文章分析报告，提问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如何快速获取此类数据？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</w:p>
        </w:tc>
        <w:tc>
          <w:tcPr>
            <w:tcW w:w="1545" w:type="dxa"/>
            <w:vAlign w:val="center"/>
          </w:tcPr>
          <w:p w14:paraId="6CE6B215" w14:textId="4DF94D0D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案例导入法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：通过实际案例激发兴趣，引出数据采集需求。</w:t>
            </w:r>
          </w:p>
        </w:tc>
      </w:tr>
      <w:tr w:rsidR="00046502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5A1F0578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知识讲解（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D1D4071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头条号页面结构分析；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八爪鱼采集流程（循环列表、翻页规则、字段提取）。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68F2B604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记录关键概念，结合网页截</w:t>
            </w:r>
            <w:proofErr w:type="gramStart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图理解</w:t>
            </w:r>
            <w:proofErr w:type="gramEnd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操作逻辑。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7C2530C2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讲解</w:t>
            </w:r>
            <w:proofErr w:type="gramStart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头条号网页</w:t>
            </w:r>
            <w:proofErr w:type="gramEnd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的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标签特征，演示循环列表创建方法。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48B88DC5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：结合网页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、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4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的步骤，明确采集流程，帮助学生建立操作框架。</w:t>
            </w:r>
          </w:p>
        </w:tc>
      </w:tr>
      <w:tr w:rsidR="00046502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50E54795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操作演示（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20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74617961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采集列表页（标题、链接、阅读量）；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采集详情页（正文、图片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28BEC1E3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跟随演示同步操作，记录难点。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5FE5561B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分步演示：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设置滚动加载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提取图片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URL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39CC7258" w:rsidR="00046502" w:rsidRPr="00046502" w:rsidRDefault="00046502" w:rsidP="00046502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：通过分步骤演示，降低操作复杂度，强调动态加载与数据合并技巧。</w:t>
            </w:r>
          </w:p>
        </w:tc>
      </w:tr>
      <w:tr w:rsidR="00046502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03E9D6E9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实践训练（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6E9969B6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分组完成指定</w:t>
            </w:r>
            <w:proofErr w:type="gramStart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头条号文章</w:t>
            </w:r>
            <w:proofErr w:type="gramEnd"/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的采集任务。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7E6B22B4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小组协作：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配置采集规则；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导出数据并检查完整性。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0C3CF877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巡回指导，解答问题（如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>XPath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定位失败、翻页中断）。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1C05133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协作学习法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：通过实践巩固技能，培养问题解决能力。</w:t>
            </w:r>
          </w:p>
        </w:tc>
      </w:tr>
      <w:tr w:rsidR="00046502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754D7884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总结提升（</w:t>
            </w:r>
            <w:r w:rsidRPr="00046502">
              <w:rPr>
                <w:rStyle w:val="aa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</w:t>
            </w: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243111A5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Segoe UI"/>
                <w:color w:val="404040"/>
                <w:sz w:val="24"/>
              </w:rPr>
              <w:t xml:space="preserve">1.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数据合规性讨论；</w:t>
            </w:r>
            <w:r w:rsidRPr="00046502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2. 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常见错误分析。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5E0CF1F5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分享操作经验，提出改进建议。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78C3DB4C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总结采集要点，强调法律风险。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39F7D6B0" w:rsidR="00046502" w:rsidRPr="00046502" w:rsidRDefault="00046502" w:rsidP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046502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046502">
              <w:rPr>
                <w:rFonts w:ascii="仿宋" w:eastAsia="仿宋" w:hAnsi="仿宋" w:cs="微软雅黑" w:hint="eastAsia"/>
                <w:color w:val="404040"/>
                <w:sz w:val="24"/>
              </w:rPr>
              <w:t>：强化职业道德与安全意识。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E3D4EE6" w:rsidR="00280ACC" w:rsidRDefault="00046502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C9A8" w14:textId="77777777" w:rsidR="00255CCD" w:rsidRDefault="00255CCD" w:rsidP="00047616">
      <w:r>
        <w:separator/>
      </w:r>
    </w:p>
  </w:endnote>
  <w:endnote w:type="continuationSeparator" w:id="0">
    <w:p w14:paraId="45848D88" w14:textId="77777777" w:rsidR="00255CCD" w:rsidRDefault="00255CCD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BAE8" w14:textId="77777777" w:rsidR="00255CCD" w:rsidRDefault="00255CCD" w:rsidP="00047616">
      <w:r>
        <w:separator/>
      </w:r>
    </w:p>
  </w:footnote>
  <w:footnote w:type="continuationSeparator" w:id="0">
    <w:p w14:paraId="70BC00FC" w14:textId="77777777" w:rsidR="00255CCD" w:rsidRDefault="00255CCD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6502"/>
    <w:rsid w:val="00047616"/>
    <w:rsid w:val="000B6558"/>
    <w:rsid w:val="000B7516"/>
    <w:rsid w:val="00157879"/>
    <w:rsid w:val="00175AB0"/>
    <w:rsid w:val="00183D31"/>
    <w:rsid w:val="001B5461"/>
    <w:rsid w:val="001C3CB5"/>
    <w:rsid w:val="00255CCD"/>
    <w:rsid w:val="00280ACC"/>
    <w:rsid w:val="002F175F"/>
    <w:rsid w:val="0031705A"/>
    <w:rsid w:val="003966E7"/>
    <w:rsid w:val="003F42A5"/>
    <w:rsid w:val="00425A81"/>
    <w:rsid w:val="00441CC8"/>
    <w:rsid w:val="0048100C"/>
    <w:rsid w:val="004B52AE"/>
    <w:rsid w:val="004D3A5D"/>
    <w:rsid w:val="004F4A41"/>
    <w:rsid w:val="00501ADF"/>
    <w:rsid w:val="00504B43"/>
    <w:rsid w:val="00647411"/>
    <w:rsid w:val="006E6DC4"/>
    <w:rsid w:val="007A5FF3"/>
    <w:rsid w:val="007F4EAA"/>
    <w:rsid w:val="00811DAB"/>
    <w:rsid w:val="00830A86"/>
    <w:rsid w:val="008466E1"/>
    <w:rsid w:val="008A491F"/>
    <w:rsid w:val="009109E4"/>
    <w:rsid w:val="00930D49"/>
    <w:rsid w:val="0093219B"/>
    <w:rsid w:val="00964987"/>
    <w:rsid w:val="009D054D"/>
    <w:rsid w:val="009F0F39"/>
    <w:rsid w:val="00A067EB"/>
    <w:rsid w:val="00A1094E"/>
    <w:rsid w:val="00A46DA6"/>
    <w:rsid w:val="00A52F44"/>
    <w:rsid w:val="00A73BD9"/>
    <w:rsid w:val="00AE7C47"/>
    <w:rsid w:val="00B04447"/>
    <w:rsid w:val="00B45235"/>
    <w:rsid w:val="00B51568"/>
    <w:rsid w:val="00B677B6"/>
    <w:rsid w:val="00BA6DD1"/>
    <w:rsid w:val="00BB6B06"/>
    <w:rsid w:val="00C239E5"/>
    <w:rsid w:val="00C35C2A"/>
    <w:rsid w:val="00C6753B"/>
    <w:rsid w:val="00D21095"/>
    <w:rsid w:val="00D31AAC"/>
    <w:rsid w:val="00D328E7"/>
    <w:rsid w:val="00D33B22"/>
    <w:rsid w:val="00D51F1D"/>
    <w:rsid w:val="00D75587"/>
    <w:rsid w:val="00D95ED8"/>
    <w:rsid w:val="00DF3915"/>
    <w:rsid w:val="00DF4248"/>
    <w:rsid w:val="00E03F27"/>
    <w:rsid w:val="00E24669"/>
    <w:rsid w:val="00E574CD"/>
    <w:rsid w:val="00E61F96"/>
    <w:rsid w:val="00EB1C4E"/>
    <w:rsid w:val="00EC416E"/>
    <w:rsid w:val="00ED6ADA"/>
    <w:rsid w:val="00F410DA"/>
    <w:rsid w:val="00F50D05"/>
    <w:rsid w:val="00F81F97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46</cp:revision>
  <dcterms:created xsi:type="dcterms:W3CDTF">2023-12-10T06:20:00Z</dcterms:created>
  <dcterms:modified xsi:type="dcterms:W3CDTF">2025-03-28T10:37:00Z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