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24B2FB19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7D505E">
        <w:rPr>
          <w:rFonts w:hint="eastAsia"/>
          <w:sz w:val="21"/>
          <w:szCs w:val="21"/>
        </w:rPr>
        <w:t>2</w:t>
      </w:r>
      <w:r w:rsidR="00DD7D0A">
        <w:rPr>
          <w:rFonts w:hint="eastAsia"/>
          <w:sz w:val="21"/>
          <w:szCs w:val="21"/>
        </w:rPr>
        <w:t>8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1506EBE6" w:rsidR="00280ACC" w:rsidRDefault="00525EAA">
            <w:pPr>
              <w:rPr>
                <w:rFonts w:ascii="仿宋" w:eastAsia="仿宋" w:hAnsi="仿宋" w:cs="仿宋"/>
                <w:sz w:val="24"/>
              </w:rPr>
            </w:pPr>
            <w:r w:rsidRPr="00525EAA"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BDB85EA" w:rsidR="00280ACC" w:rsidRPr="00015153" w:rsidRDefault="00DD7D0A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D7D0A">
              <w:rPr>
                <w:rFonts w:ascii="仿宋" w:eastAsia="仿宋" w:hAnsi="仿宋" w:cs="仿宋" w:hint="eastAsia"/>
                <w:sz w:val="24"/>
              </w:rPr>
              <w:t>八爪鱼</w:t>
            </w:r>
            <w:proofErr w:type="gramStart"/>
            <w:r w:rsidRPr="00DD7D0A">
              <w:rPr>
                <w:rFonts w:ascii="仿宋" w:eastAsia="仿宋" w:hAnsi="仿宋" w:cs="仿宋" w:hint="eastAsia"/>
                <w:sz w:val="24"/>
              </w:rPr>
              <w:t>【智联招聘】智联招聘</w:t>
            </w:r>
            <w:proofErr w:type="gramEnd"/>
            <w:r w:rsidRPr="00DD7D0A">
              <w:rPr>
                <w:rFonts w:ascii="仿宋" w:eastAsia="仿宋" w:hAnsi="仿宋" w:cs="仿宋" w:hint="eastAsia"/>
                <w:sz w:val="24"/>
              </w:rPr>
              <w:t>职位数据采集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1A4BEA07" w14:textId="54245C58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</w:t>
            </w:r>
            <w:r w:rsidR="00612AFE">
              <w:rPr>
                <w:rFonts w:ascii="仿宋" w:eastAsia="仿宋" w:hAnsi="仿宋" w:cs="仿宋" w:hint="eastAsia"/>
                <w:sz w:val="24"/>
              </w:rPr>
              <w:t>.</w:t>
            </w:r>
            <w:r w:rsidR="000B05A9" w:rsidRPr="000B05A9">
              <w:rPr>
                <w:rFonts w:ascii="仿宋" w:eastAsia="仿宋" w:hAnsi="仿宋" w:cs="仿宋"/>
                <w:sz w:val="24"/>
              </w:rPr>
              <w:t>了解智联招聘职位信息的结构与页面特征</w:t>
            </w:r>
            <w:r w:rsidR="00621D67"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0B05A9" w:rsidRPr="000B05A9">
              <w:rPr>
                <w:rFonts w:ascii="仿宋" w:eastAsia="仿宋" w:hAnsi="仿宋" w:cs="仿宋"/>
                <w:sz w:val="24"/>
              </w:rPr>
              <w:t>掌握数据采集流程的逻辑构建方法</w:t>
            </w:r>
            <w:r w:rsidR="000B05A9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5D7AD75A" w14:textId="5396AF06" w:rsidR="000B05A9" w:rsidRDefault="000B05A9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3.</w:t>
            </w:r>
            <w:r w:rsidRPr="000B05A9">
              <w:rPr>
                <w:rFonts w:ascii="仿宋" w:eastAsia="仿宋" w:hAnsi="仿宋" w:cs="仿宋"/>
                <w:sz w:val="24"/>
              </w:rPr>
              <w:t>掌握字段提取设置技巧。</w:t>
            </w:r>
          </w:p>
          <w:p w14:paraId="718F890E" w14:textId="59EDFE91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D00E54A" w14:textId="583E25A0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</w:t>
            </w:r>
            <w:r w:rsidR="000B05A9" w:rsidRPr="000B05A9">
              <w:rPr>
                <w:rFonts w:ascii="仿宋" w:eastAsia="仿宋" w:hAnsi="仿宋" w:cs="仿宋"/>
                <w:sz w:val="24"/>
              </w:rPr>
              <w:t>能独立使用八爪鱼建立【循环-点击元素】</w:t>
            </w:r>
            <w:r w:rsidR="0024224F"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0B05A9" w:rsidRPr="000B05A9">
              <w:rPr>
                <w:rFonts w:ascii="仿宋" w:eastAsia="仿宋" w:hAnsi="仿宋" w:cs="仿宋"/>
                <w:sz w:val="24"/>
              </w:rPr>
              <w:t>能实现职位详情页的字段提取</w:t>
            </w:r>
            <w:r w:rsidR="00621D67" w:rsidRPr="00621D67">
              <w:rPr>
                <w:rFonts w:ascii="仿宋" w:eastAsia="仿宋" w:hAnsi="仿宋" w:cs="仿宋"/>
                <w:sz w:val="24"/>
              </w:rPr>
              <w:t>。</w:t>
            </w:r>
          </w:p>
          <w:p w14:paraId="3246C9BF" w14:textId="63CC3B04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11EAC32" w14:textId="44C10068" w:rsidR="00E26900" w:rsidRDefault="00E269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</w:t>
            </w:r>
            <w:r w:rsidR="00BA6641" w:rsidRPr="00BA6641">
              <w:rPr>
                <w:rFonts w:ascii="仿宋" w:eastAsia="仿宋" w:hAnsi="仿宋" w:cs="仿宋"/>
                <w:sz w:val="24"/>
              </w:rPr>
              <w:t>.</w:t>
            </w:r>
            <w:r w:rsidR="000B05A9" w:rsidRPr="000B05A9">
              <w:rPr>
                <w:rFonts w:ascii="仿宋" w:eastAsia="仿宋" w:hAnsi="仿宋" w:cs="仿宋"/>
                <w:sz w:val="24"/>
              </w:rPr>
              <w:t>培养数据分析与自动化思</w:t>
            </w:r>
            <w:r w:rsidR="000B05A9">
              <w:rPr>
                <w:rFonts w:ascii="仿宋" w:eastAsia="仿宋" w:hAnsi="仿宋" w:cs="仿宋" w:hint="eastAsia"/>
                <w:sz w:val="24"/>
              </w:rPr>
              <w:t>维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0B05A9" w:rsidRPr="000B05A9">
              <w:rPr>
                <w:rFonts w:ascii="仿宋" w:eastAsia="仿宋" w:hAnsi="仿宋" w:cs="仿宋"/>
                <w:sz w:val="24"/>
              </w:rPr>
              <w:t>提升学生对数据隐私、合规性的认识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92D90D2" w14:textId="57862AA4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62333CF5" w14:textId="5E8DFFBE" w:rsidR="00E26900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1.</w:t>
            </w:r>
            <w:r w:rsidR="000B05A9" w:rsidRPr="000B05A9">
              <w:rPr>
                <w:rFonts w:ascii="仿宋" w:eastAsia="仿宋" w:hAnsi="仿宋" w:cs="仿宋"/>
                <w:sz w:val="24"/>
              </w:rPr>
              <w:t>引导学生了解就业形势，关注社会发展</w:t>
            </w:r>
            <w:r w:rsidRPr="00E26900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B75953B" w14:textId="51D3C9B6" w:rsidR="00280ACC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2.</w:t>
            </w:r>
            <w:r w:rsidR="000B05A9" w:rsidRPr="000B05A9">
              <w:rPr>
                <w:rFonts w:ascii="仿宋" w:eastAsia="仿宋" w:hAnsi="仿宋" w:cs="仿宋"/>
                <w:sz w:val="24"/>
              </w:rPr>
              <w:t>培养学生利用技术服务社会、提升自我的责任意识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37CC361F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31F7C">
              <w:rPr>
                <w:rFonts w:ascii="仿宋" w:eastAsia="仿宋" w:hAnsi="仿宋" w:cs="仿宋" w:hint="eastAsia"/>
                <w:sz w:val="24"/>
              </w:rPr>
              <w:t>2</w:t>
            </w:r>
            <w:r w:rsidR="006F64F0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65FBC5CE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31F7C">
              <w:rPr>
                <w:rFonts w:ascii="仿宋" w:eastAsia="仿宋" w:hAnsi="仿宋" w:cs="仿宋" w:hint="eastAsia"/>
                <w:sz w:val="24"/>
              </w:rPr>
              <w:t>2</w:t>
            </w:r>
            <w:r w:rsidR="006F64F0"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621D67">
        <w:trPr>
          <w:cantSplit/>
          <w:trHeight w:val="560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3C588F14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  <w:r w:rsidR="00A77EA8">
              <w:rPr>
                <w:rFonts w:hint="eastAsia"/>
              </w:rPr>
              <w:t>、归纳法</w:t>
            </w:r>
          </w:p>
        </w:tc>
      </w:tr>
      <w:tr w:rsidR="00061C33" w14:paraId="138F7BDA" w14:textId="77777777" w:rsidTr="00621D67">
        <w:trPr>
          <w:cantSplit/>
          <w:trHeight w:val="769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E2282AC" w:rsidR="00061C33" w:rsidRDefault="006F64F0" w:rsidP="00061C33">
            <w:pPr>
              <w:rPr>
                <w:rFonts w:ascii="仿宋" w:eastAsia="仿宋" w:hAnsi="仿宋" w:cs="仿宋" w:hint="eastAsia"/>
                <w:sz w:val="24"/>
              </w:rPr>
            </w:pPr>
            <w:r w:rsidRPr="000B05A9">
              <w:rPr>
                <w:rFonts w:ascii="仿宋" w:eastAsia="仿宋" w:hAnsi="仿宋" w:cs="仿宋"/>
                <w:sz w:val="24"/>
              </w:rPr>
              <w:t>联招聘职位信息的结构与页面特征</w:t>
            </w:r>
          </w:p>
        </w:tc>
      </w:tr>
      <w:tr w:rsidR="00061C33" w14:paraId="27C0D137" w14:textId="77777777" w:rsidTr="00621D67">
        <w:trPr>
          <w:cantSplit/>
          <w:trHeight w:val="581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71F1E530" w:rsidR="00061C33" w:rsidRDefault="006F64F0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B05A9">
              <w:rPr>
                <w:rFonts w:ascii="仿宋" w:eastAsia="仿宋" w:hAnsi="仿宋" w:cs="仿宋"/>
                <w:sz w:val="24"/>
              </w:rPr>
              <w:t>实现职位详情页的字段提取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3A0DD4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6474F5C0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（</w:t>
            </w:r>
            <w:r w:rsidRPr="003A0DD4">
              <w:rPr>
                <w:rFonts w:ascii="仿宋" w:eastAsia="仿宋" w:hAnsi="仿宋" w:cs="仿宋" w:hint="eastAsia"/>
                <w:sz w:val="24"/>
              </w:rPr>
              <w:t>5min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AE0B03" w14:paraId="13B0D312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79BA4093" w14:textId="78700330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 一、课程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导入</w:t>
            </w:r>
          </w:p>
          <w:p w14:paraId="591C21CA" w14:textId="5AE0B630" w:rsidR="00AE0B03" w:rsidRPr="003A0DD4" w:rsidRDefault="00AE0B03" w:rsidP="00AE0B03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（</w:t>
            </w: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5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47300618" w14:textId="77777777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1. 展示采集结果示例（Excel表格）</w:t>
            </w:r>
          </w:p>
          <w:p w14:paraId="27492930" w14:textId="18669878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2. 明确本次任务的目标与价值</w:t>
            </w:r>
          </w:p>
        </w:tc>
        <w:tc>
          <w:tcPr>
            <w:tcW w:w="2178" w:type="dxa"/>
            <w:vAlign w:val="center"/>
          </w:tcPr>
          <w:p w14:paraId="3CBDD202" w14:textId="7323D7BF" w:rsidR="00AE0B03" w:rsidRPr="003A0DD4" w:rsidRDefault="00F41B5D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观看</w:t>
            </w: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招聘数据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，引发思考</w:t>
            </w:r>
          </w:p>
        </w:tc>
        <w:tc>
          <w:tcPr>
            <w:tcW w:w="2154" w:type="dxa"/>
            <w:vAlign w:val="center"/>
          </w:tcPr>
          <w:p w14:paraId="592E59B6" w14:textId="547F0919" w:rsidR="00AE0B03" w:rsidRPr="003A0DD4" w:rsidRDefault="00F41B5D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展示数据采集应用案例，引出课程主题</w:t>
            </w:r>
            <w:proofErr w:type="gramStart"/>
            <w:r w:rsidR="00AE0B03"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”</w:t>
            </w:r>
            <w:proofErr w:type="gramEnd"/>
          </w:p>
        </w:tc>
        <w:tc>
          <w:tcPr>
            <w:tcW w:w="1545" w:type="dxa"/>
            <w:vAlign w:val="center"/>
          </w:tcPr>
          <w:p w14:paraId="623483CA" w14:textId="4D6155D3" w:rsidR="00AE0B03" w:rsidRPr="003A0DD4" w:rsidRDefault="00AE0B03" w:rsidP="00AE0B03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3A0DD4">
              <w:rPr>
                <w:rFonts w:ascii="仿宋" w:eastAsia="仿宋" w:hAnsi="仿宋" w:cs="微软雅黑" w:hint="eastAsia"/>
                <w:color w:val="404040"/>
                <w:sz w:val="24"/>
              </w:rPr>
              <w:t>案例导入法：激发兴趣，明确学习意义。</w:t>
            </w:r>
          </w:p>
        </w:tc>
      </w:tr>
      <w:tr w:rsidR="00AE0B03" w14:paraId="0D36DBCE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34C54AF9" w14:textId="71BCBBBC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二、任务分析与流程拆解（10分钟）</w:t>
            </w:r>
          </w:p>
        </w:tc>
        <w:tc>
          <w:tcPr>
            <w:tcW w:w="2632" w:type="dxa"/>
            <w:vAlign w:val="center"/>
          </w:tcPr>
          <w:p w14:paraId="0FD9FF1D" w14:textId="762F176B" w:rsidR="00AE0B03" w:rsidRPr="003A0DD4" w:rsidRDefault="00F41B5D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明确采集任务目标与内容</w:t>
            </w:r>
          </w:p>
        </w:tc>
        <w:tc>
          <w:tcPr>
            <w:tcW w:w="2178" w:type="dxa"/>
            <w:vAlign w:val="center"/>
          </w:tcPr>
          <w:p w14:paraId="391CA80B" w14:textId="6F173F0C" w:rsidR="00AE0B03" w:rsidRPr="003A0DD4" w:rsidRDefault="00F41B5D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/>
                <w:color w:val="000000"/>
                <w:sz w:val="24"/>
              </w:rPr>
              <w:t>阅读任务说明文档，结合观看内容初步构思采集方案，积极发言提出自己的思路或预判采集的难点。</w:t>
            </w:r>
          </w:p>
        </w:tc>
        <w:tc>
          <w:tcPr>
            <w:tcW w:w="2154" w:type="dxa"/>
            <w:vAlign w:val="center"/>
          </w:tcPr>
          <w:p w14:paraId="1B6783CB" w14:textId="62482306" w:rsidR="00AE0B03" w:rsidRPr="003A0DD4" w:rsidRDefault="00F41B5D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/>
                <w:color w:val="000000"/>
                <w:sz w:val="24"/>
              </w:rPr>
              <w:t>明确本节课采集的目标网站（</w:t>
            </w:r>
            <w:proofErr w:type="gramStart"/>
            <w:r w:rsidRPr="003A0DD4">
              <w:rPr>
                <w:rFonts w:ascii="仿宋" w:eastAsia="仿宋" w:hAnsi="仿宋"/>
                <w:color w:val="000000"/>
                <w:sz w:val="24"/>
              </w:rPr>
              <w:t>智联招聘</w:t>
            </w:r>
            <w:proofErr w:type="gramEnd"/>
            <w:r w:rsidRPr="003A0DD4">
              <w:rPr>
                <w:rFonts w:ascii="仿宋" w:eastAsia="仿宋" w:hAnsi="仿宋"/>
                <w:color w:val="000000"/>
                <w:sz w:val="24"/>
              </w:rPr>
              <w:t>）、关键词（如“爬虫工程师”），介绍需采集的字段（职位名称、薪资、描述、链接等），讲解网页结构分析方法。</w:t>
            </w:r>
          </w:p>
        </w:tc>
        <w:tc>
          <w:tcPr>
            <w:tcW w:w="1545" w:type="dxa"/>
            <w:vAlign w:val="center"/>
          </w:tcPr>
          <w:p w14:paraId="6D37B565" w14:textId="20566CA4" w:rsidR="00AE0B03" w:rsidRPr="003A0DD4" w:rsidRDefault="00AE0B03" w:rsidP="00AE0B03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任务驱动法：培养学生拆解复杂任务的能力。</w:t>
            </w:r>
          </w:p>
        </w:tc>
      </w:tr>
      <w:tr w:rsidR="00AE0B03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2E133490" w:rsidR="00AE0B03" w:rsidRPr="003A0DD4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三、操作演示与重难点突破（20分钟）</w:t>
            </w:r>
          </w:p>
        </w:tc>
        <w:tc>
          <w:tcPr>
            <w:tcW w:w="2632" w:type="dxa"/>
            <w:vAlign w:val="center"/>
          </w:tcPr>
          <w:p w14:paraId="22EA085E" w14:textId="06934938" w:rsidR="00AE0B03" w:rsidRPr="003A0DD4" w:rsidRDefault="00F41B5D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利用八爪鱼构建采集项目基本框架</w:t>
            </w:r>
          </w:p>
        </w:tc>
        <w:tc>
          <w:tcPr>
            <w:tcW w:w="2178" w:type="dxa"/>
            <w:vAlign w:val="center"/>
          </w:tcPr>
          <w:p w14:paraId="1D509C84" w14:textId="57A2F2C9" w:rsidR="00AE0B03" w:rsidRPr="003A0DD4" w:rsidRDefault="00F41B5D" w:rsidP="00AE0B03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 w:rsidRPr="003A0DD4">
              <w:rPr>
                <w:rFonts w:ascii="仿宋" w:eastAsia="仿宋" w:hAnsi="仿宋" w:cs="仿宋"/>
                <w:sz w:val="24"/>
              </w:rPr>
              <w:t>学生根据教师讲解，依次完成网页打开、输入关键词搜索、构建【循环点击元素】模块，逐步实现进入职位详情页的跳转逻</w:t>
            </w:r>
            <w:r w:rsidRPr="003A0DD4">
              <w:rPr>
                <w:rFonts w:ascii="仿宋" w:eastAsia="仿宋" w:hAnsi="仿宋" w:cs="仿宋"/>
                <w:sz w:val="24"/>
              </w:rPr>
              <w:lastRenderedPageBreak/>
              <w:t>辑。</w:t>
            </w:r>
          </w:p>
        </w:tc>
        <w:tc>
          <w:tcPr>
            <w:tcW w:w="2154" w:type="dxa"/>
            <w:vAlign w:val="center"/>
          </w:tcPr>
          <w:p w14:paraId="7A0F64F8" w14:textId="3346E018" w:rsidR="00AE0B03" w:rsidRPr="003A0DD4" w:rsidRDefault="00F41B5D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教师边操作边讲解：从目标链接打开网页、手动输入关键词、设置点击职位链接的循环操作；重点讲解采集逻辑的构建方法与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注意事项。</w:t>
            </w:r>
          </w:p>
        </w:tc>
        <w:tc>
          <w:tcPr>
            <w:tcW w:w="1545" w:type="dxa"/>
            <w:vAlign w:val="center"/>
          </w:tcPr>
          <w:p w14:paraId="6CE6B215" w14:textId="00C27F00" w:rsidR="00AE0B03" w:rsidRPr="003A0DD4" w:rsidRDefault="00A77EA8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lastRenderedPageBreak/>
              <w:t>讲授</w:t>
            </w:r>
            <w:r w:rsidR="00AE0B03" w:rsidRPr="003A0DD4">
              <w:rPr>
                <w:rFonts w:ascii="仿宋" w:eastAsia="仿宋" w:hAnsi="仿宋" w:cs="仿宋" w:hint="eastAsia"/>
                <w:sz w:val="24"/>
              </w:rPr>
              <w:t>法：通过“讲练结合”强化技能，解决。</w:t>
            </w:r>
          </w:p>
        </w:tc>
      </w:tr>
      <w:tr w:rsidR="00F41B5D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4DA65571" w:rsidR="00F41B5D" w:rsidRPr="003A0DD4" w:rsidRDefault="00F41B5D" w:rsidP="00F41B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四、分组实践与个性化指导（40分钟）</w:t>
            </w:r>
          </w:p>
        </w:tc>
        <w:tc>
          <w:tcPr>
            <w:tcW w:w="2632" w:type="dxa"/>
            <w:vAlign w:val="center"/>
          </w:tcPr>
          <w:p w14:paraId="5BF5CA3A" w14:textId="77777777" w:rsidR="00F41B5D" w:rsidRPr="003A0DD4" w:rsidRDefault="00F41B5D" w:rsidP="00F41B5D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提取详情页中的有效字段并进行命名整理</w:t>
            </w:r>
          </w:p>
          <w:p w14:paraId="1CB11BDA" w14:textId="7F5BEBA2" w:rsidR="009F2FE8" w:rsidRPr="003A0DD4" w:rsidRDefault="009F2FE8" w:rsidP="00F41B5D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构建翻页逻辑，获取更多列表</w:t>
            </w:r>
            <w:proofErr w:type="gramStart"/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页数据</w:t>
            </w:r>
            <w:proofErr w:type="gramEnd"/>
          </w:p>
        </w:tc>
        <w:tc>
          <w:tcPr>
            <w:tcW w:w="2178" w:type="dxa"/>
            <w:vAlign w:val="center"/>
          </w:tcPr>
          <w:p w14:paraId="4FF0E65B" w14:textId="77777777" w:rsidR="00F41B5D" w:rsidRPr="003A0DD4" w:rsidRDefault="00F41B5D" w:rsidP="00F41B5D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学生手动点击详情页的不同内容，识别页面中可采集的字段，如职位名称、薪资、公司名、工作地址、职位描述等，并为字段合理命名。</w:t>
            </w:r>
          </w:p>
          <w:p w14:paraId="5186431A" w14:textId="67C2007B" w:rsidR="009F2FE8" w:rsidRPr="003A0DD4" w:rsidRDefault="009F2FE8" w:rsidP="00F41B5D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学生学习识别“下一页”按钮，设置循环翻页操作，预设最大页数或条件停止方式，尝试在模拟运行中查看是否跳转成功。</w:t>
            </w:r>
          </w:p>
        </w:tc>
        <w:tc>
          <w:tcPr>
            <w:tcW w:w="2154" w:type="dxa"/>
            <w:vAlign w:val="center"/>
          </w:tcPr>
          <w:p w14:paraId="453171F9" w14:textId="77777777" w:rsidR="00F41B5D" w:rsidRPr="003A0DD4" w:rsidRDefault="00F41B5D" w:rsidP="00F41B5D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教师演示字段的提取方法、如何使用XPath辅助提取复杂结构内容，同时讲解字段命名规范与信息去冗处理技巧，强调数据清洗与结构标准化的重要性。</w:t>
            </w:r>
          </w:p>
          <w:p w14:paraId="26C90C2C" w14:textId="44EEC277" w:rsidR="009F2FE8" w:rsidRPr="003A0DD4" w:rsidRDefault="009F2FE8" w:rsidP="00F41B5D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教师讲解网页分页的典型结构及判断方法，指导学生使用“下一页元素”设置翻页模块，强调翻页延时设置与防止重复采集的策略。</w:t>
            </w:r>
          </w:p>
        </w:tc>
        <w:tc>
          <w:tcPr>
            <w:tcW w:w="1545" w:type="dxa"/>
            <w:vAlign w:val="center"/>
          </w:tcPr>
          <w:p w14:paraId="14EA6A01" w14:textId="77777777" w:rsidR="00F41B5D" w:rsidRPr="003A0DD4" w:rsidRDefault="00F41B5D" w:rsidP="00F41B5D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强化采集的核</w:t>
            </w:r>
            <w:proofErr w:type="gramStart"/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心能力</w:t>
            </w:r>
            <w:proofErr w:type="gramEnd"/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——字段提取，提升学生在结构化页面中的数据识别、命名与提取能力，培养规范的数据处理意识。</w:t>
            </w:r>
          </w:p>
          <w:p w14:paraId="09E4B1A7" w14:textId="7FF16188" w:rsidR="009F2FE8" w:rsidRPr="003A0DD4" w:rsidRDefault="009F2FE8" w:rsidP="00F41B5D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归纳法：强化职业规范意识，关联数据分析全流程，提升职业视野。</w:t>
            </w:r>
          </w:p>
        </w:tc>
      </w:tr>
      <w:tr w:rsidR="00AE0B03" w14:paraId="76E74E6A" w14:textId="77777777" w:rsidTr="003A0DD4">
        <w:trPr>
          <w:trHeight w:val="1618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44D17E7" w:rsidR="00AE0B03" w:rsidRPr="003A0DD4" w:rsidRDefault="00AB6BEC" w:rsidP="00AE0B03">
            <w:pPr>
              <w:pStyle w:val="a4"/>
            </w:pPr>
            <w:r w:rsidRPr="003A0DD4">
              <w:rPr>
                <w:rFonts w:hint="eastAsia"/>
              </w:rPr>
              <w:t>五</w:t>
            </w:r>
            <w:r w:rsidR="00015153" w:rsidRPr="003A0DD4">
              <w:rPr>
                <w:rFonts w:hint="eastAsia"/>
              </w:rPr>
              <w:t>、</w:t>
            </w:r>
            <w:r w:rsidR="00AE0B03" w:rsidRPr="003A0DD4">
              <w:t>总结与答疑（</w:t>
            </w:r>
            <w:r w:rsidR="009D4321" w:rsidRPr="003A0DD4">
              <w:rPr>
                <w:rFonts w:hint="eastAsia"/>
              </w:rPr>
              <w:t>10</w:t>
            </w:r>
            <w:r w:rsidR="00AE0B03" w:rsidRPr="003A0DD4"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28AF4250" w:rsidR="00AE0B03" w:rsidRPr="003A0DD4" w:rsidRDefault="00AE0B03" w:rsidP="00AE0B03">
            <w:pPr>
              <w:pStyle w:val="a4"/>
            </w:pPr>
            <w:r w:rsidRPr="003A0DD4">
              <w:t>回顾本次课程的重点内容，解答学生疑问。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794A6DA9" w:rsidR="00AE0B03" w:rsidRPr="003A0DD4" w:rsidRDefault="00AE0B03" w:rsidP="00AE0B03">
            <w:pPr>
              <w:pStyle w:val="a4"/>
            </w:pPr>
            <w:r w:rsidRPr="003A0DD4">
              <w:t>提出不清楚的地方，进行总结反思。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73526198" w:rsidR="00AE0B03" w:rsidRPr="003A0DD4" w:rsidRDefault="00AE0B03" w:rsidP="00AE0B03">
            <w:pPr>
              <w:pStyle w:val="a4"/>
            </w:pPr>
            <w:r w:rsidRPr="003A0DD4">
              <w:t>总结课程内容，解答疑问，布置课后作业，强调数据伦理和法律法规的重要性。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01138A3D" w:rsidR="00AE0B03" w:rsidRPr="003A0DD4" w:rsidRDefault="00AE0B03" w:rsidP="00AE0B03">
            <w:pPr>
              <w:pStyle w:val="a4"/>
            </w:pPr>
            <w:r w:rsidRPr="003A0DD4">
              <w:t>强化知识点，确保学生掌握核心内容，培养自主学习能力。</w:t>
            </w:r>
          </w:p>
        </w:tc>
      </w:tr>
      <w:tr w:rsidR="00AE0B03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AE0B03" w:rsidRDefault="00AE0B03" w:rsidP="00AE0B03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3EADEA6" w:rsidR="00AE0B03" w:rsidRDefault="009F2FE8" w:rsidP="00AE0B03">
            <w:pPr>
              <w:pStyle w:val="a4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智联招聘</w:t>
            </w:r>
            <w:proofErr w:type="gramEnd"/>
            <w:r>
              <w:rPr>
                <w:rFonts w:hint="eastAsia"/>
              </w:rPr>
              <w:t>数据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8F390" w14:textId="77777777" w:rsidR="00D63582" w:rsidRDefault="00D63582" w:rsidP="00511B39">
      <w:r>
        <w:separator/>
      </w:r>
    </w:p>
  </w:endnote>
  <w:endnote w:type="continuationSeparator" w:id="0">
    <w:p w14:paraId="17927142" w14:textId="77777777" w:rsidR="00D63582" w:rsidRDefault="00D63582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D0742" w14:textId="77777777" w:rsidR="00D63582" w:rsidRDefault="00D63582" w:rsidP="00511B39">
      <w:r>
        <w:separator/>
      </w:r>
    </w:p>
  </w:footnote>
  <w:footnote w:type="continuationSeparator" w:id="0">
    <w:p w14:paraId="5BF866AF" w14:textId="77777777" w:rsidR="00D63582" w:rsidRDefault="00D63582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24D"/>
    <w:multiLevelType w:val="multilevel"/>
    <w:tmpl w:val="97B2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50BBC"/>
    <w:multiLevelType w:val="multilevel"/>
    <w:tmpl w:val="C04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02A74"/>
    <w:multiLevelType w:val="multilevel"/>
    <w:tmpl w:val="B6F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467"/>
    <w:multiLevelType w:val="multilevel"/>
    <w:tmpl w:val="23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FF10E6"/>
    <w:multiLevelType w:val="multilevel"/>
    <w:tmpl w:val="D95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2252">
    <w:abstractNumId w:val="4"/>
  </w:num>
  <w:num w:numId="2" w16cid:durableId="846018771">
    <w:abstractNumId w:val="0"/>
  </w:num>
  <w:num w:numId="3" w16cid:durableId="427697875">
    <w:abstractNumId w:val="3"/>
  </w:num>
  <w:num w:numId="4" w16cid:durableId="1860509767">
    <w:abstractNumId w:val="1"/>
  </w:num>
  <w:num w:numId="5" w16cid:durableId="1751341421">
    <w:abstractNumId w:val="5"/>
  </w:num>
  <w:num w:numId="6" w16cid:durableId="34736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6989"/>
    <w:rsid w:val="00012045"/>
    <w:rsid w:val="00015153"/>
    <w:rsid w:val="00022ADA"/>
    <w:rsid w:val="00032030"/>
    <w:rsid w:val="00061C33"/>
    <w:rsid w:val="00071F4B"/>
    <w:rsid w:val="000A1031"/>
    <w:rsid w:val="000B05A9"/>
    <w:rsid w:val="000C2628"/>
    <w:rsid w:val="000D2FE1"/>
    <w:rsid w:val="00114E1E"/>
    <w:rsid w:val="00162775"/>
    <w:rsid w:val="00175AB0"/>
    <w:rsid w:val="001917AA"/>
    <w:rsid w:val="001A6FD1"/>
    <w:rsid w:val="001E041B"/>
    <w:rsid w:val="002222F9"/>
    <w:rsid w:val="0024224F"/>
    <w:rsid w:val="00255FD5"/>
    <w:rsid w:val="00280ACC"/>
    <w:rsid w:val="00281980"/>
    <w:rsid w:val="002831B6"/>
    <w:rsid w:val="002854E6"/>
    <w:rsid w:val="002B3BA0"/>
    <w:rsid w:val="002F175F"/>
    <w:rsid w:val="002F50A9"/>
    <w:rsid w:val="003230A4"/>
    <w:rsid w:val="003324AE"/>
    <w:rsid w:val="00360D49"/>
    <w:rsid w:val="003824F0"/>
    <w:rsid w:val="00384AB7"/>
    <w:rsid w:val="003A0DD4"/>
    <w:rsid w:val="003A2EA1"/>
    <w:rsid w:val="003A6FA6"/>
    <w:rsid w:val="003C215D"/>
    <w:rsid w:val="003D4C2B"/>
    <w:rsid w:val="0042725D"/>
    <w:rsid w:val="00465138"/>
    <w:rsid w:val="00484C68"/>
    <w:rsid w:val="004857DD"/>
    <w:rsid w:val="004B1629"/>
    <w:rsid w:val="004C70F6"/>
    <w:rsid w:val="004F4A41"/>
    <w:rsid w:val="00511B39"/>
    <w:rsid w:val="00513F50"/>
    <w:rsid w:val="00525EAA"/>
    <w:rsid w:val="005274CE"/>
    <w:rsid w:val="00564CC1"/>
    <w:rsid w:val="00575A0A"/>
    <w:rsid w:val="005A1FB9"/>
    <w:rsid w:val="005B7CE7"/>
    <w:rsid w:val="005E58C7"/>
    <w:rsid w:val="006053B0"/>
    <w:rsid w:val="00612AFE"/>
    <w:rsid w:val="00621D67"/>
    <w:rsid w:val="00635A80"/>
    <w:rsid w:val="006439DE"/>
    <w:rsid w:val="00686E6E"/>
    <w:rsid w:val="006C0828"/>
    <w:rsid w:val="006D7612"/>
    <w:rsid w:val="006F64F0"/>
    <w:rsid w:val="00716013"/>
    <w:rsid w:val="0075513E"/>
    <w:rsid w:val="007632A4"/>
    <w:rsid w:val="00774217"/>
    <w:rsid w:val="00775A0F"/>
    <w:rsid w:val="007B669A"/>
    <w:rsid w:val="007D505E"/>
    <w:rsid w:val="00802153"/>
    <w:rsid w:val="00811DAB"/>
    <w:rsid w:val="00822F3F"/>
    <w:rsid w:val="008466E1"/>
    <w:rsid w:val="00851FDE"/>
    <w:rsid w:val="0086208D"/>
    <w:rsid w:val="00872BFB"/>
    <w:rsid w:val="008A491F"/>
    <w:rsid w:val="008B746D"/>
    <w:rsid w:val="008F353A"/>
    <w:rsid w:val="008F687E"/>
    <w:rsid w:val="00931556"/>
    <w:rsid w:val="0093219B"/>
    <w:rsid w:val="00961721"/>
    <w:rsid w:val="009653FF"/>
    <w:rsid w:val="009D4321"/>
    <w:rsid w:val="009F2FE8"/>
    <w:rsid w:val="00A31F7C"/>
    <w:rsid w:val="00A4325A"/>
    <w:rsid w:val="00A46DA6"/>
    <w:rsid w:val="00A77EA8"/>
    <w:rsid w:val="00AB1DDA"/>
    <w:rsid w:val="00AB6BEC"/>
    <w:rsid w:val="00AE0B03"/>
    <w:rsid w:val="00AF2F52"/>
    <w:rsid w:val="00B4344C"/>
    <w:rsid w:val="00B72621"/>
    <w:rsid w:val="00B82E66"/>
    <w:rsid w:val="00B95ABE"/>
    <w:rsid w:val="00BA0538"/>
    <w:rsid w:val="00BA2E1F"/>
    <w:rsid w:val="00BA6641"/>
    <w:rsid w:val="00BB2BF6"/>
    <w:rsid w:val="00BB604D"/>
    <w:rsid w:val="00BB6B06"/>
    <w:rsid w:val="00C07B5E"/>
    <w:rsid w:val="00C16976"/>
    <w:rsid w:val="00C36FA4"/>
    <w:rsid w:val="00C7120D"/>
    <w:rsid w:val="00CD051E"/>
    <w:rsid w:val="00CD20C5"/>
    <w:rsid w:val="00CD3A5C"/>
    <w:rsid w:val="00D078D7"/>
    <w:rsid w:val="00D07D83"/>
    <w:rsid w:val="00D21095"/>
    <w:rsid w:val="00D33B22"/>
    <w:rsid w:val="00D57F32"/>
    <w:rsid w:val="00D63582"/>
    <w:rsid w:val="00D7010C"/>
    <w:rsid w:val="00DA468C"/>
    <w:rsid w:val="00DC0AA4"/>
    <w:rsid w:val="00DC3C96"/>
    <w:rsid w:val="00DD5D91"/>
    <w:rsid w:val="00DD6E9B"/>
    <w:rsid w:val="00DD7D0A"/>
    <w:rsid w:val="00DE4CD6"/>
    <w:rsid w:val="00E03F27"/>
    <w:rsid w:val="00E26900"/>
    <w:rsid w:val="00E3466C"/>
    <w:rsid w:val="00E57CF9"/>
    <w:rsid w:val="00E77ABA"/>
    <w:rsid w:val="00EB7080"/>
    <w:rsid w:val="00F3651B"/>
    <w:rsid w:val="00F41B5D"/>
    <w:rsid w:val="00F72A82"/>
    <w:rsid w:val="00F87A72"/>
    <w:rsid w:val="00FE33C1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  <w:style w:type="character" w:customStyle="1" w:styleId="relative">
    <w:name w:val="relative"/>
    <w:basedOn w:val="a0"/>
    <w:rsid w:val="001E041B"/>
  </w:style>
  <w:style w:type="paragraph" w:styleId="ac">
    <w:name w:val="List Paragraph"/>
    <w:basedOn w:val="a"/>
    <w:uiPriority w:val="99"/>
    <w:unhideWhenUsed/>
    <w:rsid w:val="00AE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828</Words>
  <Characters>937</Characters>
  <Application>Microsoft Office Word</Application>
  <DocSecurity>0</DocSecurity>
  <Lines>234</Lines>
  <Paragraphs>220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75</cp:revision>
  <dcterms:created xsi:type="dcterms:W3CDTF">2023-12-10T06:20:00Z</dcterms:created>
  <dcterms:modified xsi:type="dcterms:W3CDTF">2025-04-25T09:19:00Z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