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4CA924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C57EB2">
        <w:rPr>
          <w:rFonts w:hint="eastAsia"/>
          <w:sz w:val="21"/>
          <w:szCs w:val="21"/>
        </w:rPr>
        <w:t>32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3FBD5F1F" w:rsidR="00280ACC" w:rsidRDefault="0030239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C9806CD" w:rsidR="00280ACC" w:rsidRDefault="007D791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D791F">
              <w:rPr>
                <w:rFonts w:ascii="仿宋" w:eastAsia="仿宋" w:hAnsi="仿宋" w:cs="仿宋" w:hint="eastAsia"/>
                <w:kern w:val="0"/>
                <w:sz w:val="24"/>
              </w:rPr>
              <w:t>TCPIP协议栈分层模型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174674D" w14:textId="215CED5F" w:rsidR="00A07F93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57304B">
              <w:rPr>
                <w:rFonts w:ascii="仿宋" w:eastAsia="仿宋" w:hAnsi="仿宋" w:cs="仿宋" w:hint="eastAsia"/>
                <w:sz w:val="24"/>
              </w:rPr>
              <w:t>理解</w:t>
            </w:r>
            <w:r w:rsidR="0057304B" w:rsidRPr="0057304B">
              <w:rPr>
                <w:rFonts w:ascii="仿宋" w:eastAsia="仿宋" w:hAnsi="仿宋" w:cs="仿宋" w:hint="eastAsia"/>
                <w:sz w:val="24"/>
              </w:rPr>
              <w:t>TCP/IP协议栈的四层结构及各层核心功能</w:t>
            </w:r>
            <w:r w:rsidR="00A07F93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835B570" w14:textId="70EBCE79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57304B" w:rsidRPr="0057304B">
              <w:rPr>
                <w:rFonts w:ascii="仿宋" w:eastAsia="仿宋" w:hAnsi="仿宋" w:cs="仿宋" w:hint="eastAsia"/>
                <w:sz w:val="24"/>
              </w:rPr>
              <w:t>理解各层协议（如HTTP、TCP、IP、Ethernet）的交互过程</w:t>
            </w:r>
            <w:r w:rsidR="00046502" w:rsidRPr="00046502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32C5807E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57304B" w:rsidRPr="0057304B">
              <w:rPr>
                <w:rFonts w:ascii="仿宋" w:eastAsia="仿宋" w:hAnsi="仿宋" w:cs="仿宋" w:hint="eastAsia"/>
                <w:sz w:val="24"/>
              </w:rPr>
              <w:t>能够结合实际网络问题（如延迟、丢包）定位协议层故障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2898D15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57304B" w:rsidRPr="0057304B">
              <w:rPr>
                <w:rFonts w:ascii="仿宋" w:eastAsia="仿宋" w:hAnsi="仿宋" w:cs="仿宋" w:hint="eastAsia"/>
                <w:sz w:val="24"/>
              </w:rPr>
              <w:t>培养规范化的网络协议分析与操作习惯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5DD2D467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AA4DCD" w:rsidRPr="00AA4DCD">
              <w:rPr>
                <w:rFonts w:ascii="仿宋" w:eastAsia="仿宋" w:hAnsi="仿宋" w:cs="仿宋"/>
                <w:sz w:val="24"/>
              </w:rPr>
              <w:t>培养规范操作意识、数据敏感性，注重数据采集的合法性与隐私保护。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161BB729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57304B" w:rsidRPr="0057304B">
              <w:rPr>
                <w:rFonts w:ascii="仿宋" w:eastAsia="仿宋" w:hAnsi="仿宋" w:cs="仿宋" w:hint="eastAsia"/>
                <w:sz w:val="24"/>
              </w:rPr>
              <w:t>树立网络安全意识，理解协议设计中“责任与信任”的重要性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63C4B36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7304B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16C2DAC6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7304B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35732E9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5792549" w:rsidR="00280ACC" w:rsidRDefault="0057304B">
            <w:pPr>
              <w:rPr>
                <w:rFonts w:ascii="仿宋" w:eastAsia="仿宋" w:hAnsi="仿宋" w:cs="仿宋"/>
                <w:sz w:val="24"/>
              </w:rPr>
            </w:pPr>
            <w:r w:rsidRPr="0057304B">
              <w:rPr>
                <w:rFonts w:ascii="仿宋" w:eastAsia="仿宋" w:hAnsi="仿宋" w:cs="仿宋" w:hint="eastAsia"/>
                <w:sz w:val="24"/>
              </w:rPr>
              <w:t>TCP/IP协议栈的四层结构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3FA0D33" w:rsidR="00280ACC" w:rsidRDefault="0057304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57304B">
              <w:rPr>
                <w:rFonts w:ascii="仿宋" w:eastAsia="仿宋" w:hAnsi="仿宋" w:cs="仿宋" w:hint="eastAsia"/>
                <w:sz w:val="24"/>
              </w:rPr>
              <w:t>TCP/IP协议栈的四层结构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32F89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054CCA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一、导入与回顾（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24F6DB1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通过“访问网页”实例引出通信过程复杂性。</w:t>
            </w:r>
          </w:p>
          <w:p w14:paraId="22EA085E" w14:textId="2C2FDF37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提问：数据如何从本地传输到服务器？</w:t>
            </w:r>
          </w:p>
        </w:tc>
        <w:tc>
          <w:tcPr>
            <w:tcW w:w="2178" w:type="dxa"/>
            <w:vAlign w:val="center"/>
          </w:tcPr>
          <w:p w14:paraId="17C550AD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思考并回答教师提问。</w:t>
            </w:r>
          </w:p>
          <w:p w14:paraId="1D509C84" w14:textId="07B4BE44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结合生活经验讨论。</w:t>
            </w:r>
          </w:p>
        </w:tc>
        <w:tc>
          <w:tcPr>
            <w:tcW w:w="2154" w:type="dxa"/>
            <w:vAlign w:val="center"/>
          </w:tcPr>
          <w:p w14:paraId="3146707B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展示网页加载动画，提出问题。</w:t>
            </w:r>
          </w:p>
          <w:p w14:paraId="7A0F64F8" w14:textId="7655EFE7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引导学生联想分层思想。</w:t>
            </w:r>
          </w:p>
        </w:tc>
        <w:tc>
          <w:tcPr>
            <w:tcW w:w="1545" w:type="dxa"/>
            <w:vAlign w:val="center"/>
          </w:tcPr>
          <w:p w14:paraId="6CE6B215" w14:textId="44CEB9A1" w:rsidR="00732F89" w:rsidRPr="004870DB" w:rsidRDefault="0032099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案例导入法：通过生活实例激发兴趣，引出分层模型必要性。</w:t>
            </w:r>
          </w:p>
        </w:tc>
      </w:tr>
      <w:tr w:rsidR="000350DD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43AE8EB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二、理论讲解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122BBF">
              <w:rPr>
                <w:rFonts w:ascii="仿宋" w:eastAsia="仿宋" w:hAnsi="仿宋" w:hint="eastAsia"/>
                <w:color w:val="000000"/>
                <w:sz w:val="24"/>
              </w:rPr>
              <w:t>20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5A978597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四层模型结构（应用层、传输层、网络层、网络接口层）。</w:t>
            </w:r>
          </w:p>
          <w:p w14:paraId="01ECC70E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各层核心协议及功能对比。</w:t>
            </w:r>
          </w:p>
          <w:p w14:paraId="3AE4971B" w14:textId="739D055A" w:rsidR="001B67AD" w:rsidRPr="004870DB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数据封装与解封装过程图示。</w:t>
            </w:r>
          </w:p>
        </w:tc>
        <w:tc>
          <w:tcPr>
            <w:tcW w:w="2178" w:type="dxa"/>
            <w:vAlign w:val="center"/>
          </w:tcPr>
          <w:p w14:paraId="1DEF5FDF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记录关键知识点。</w:t>
            </w:r>
          </w:p>
          <w:p w14:paraId="6E85B3AF" w14:textId="033DA2D7" w:rsidR="000350DD" w:rsidRPr="004870DB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绘制分层模型简图。</w:t>
            </w:r>
          </w:p>
        </w:tc>
        <w:tc>
          <w:tcPr>
            <w:tcW w:w="2154" w:type="dxa"/>
            <w:vAlign w:val="center"/>
          </w:tcPr>
          <w:p w14:paraId="2897E141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结合动画演示分层模型。</w:t>
            </w:r>
          </w:p>
          <w:p w14:paraId="1A4B285A" w14:textId="65A950DB" w:rsidR="000350DD" w:rsidRPr="004870DB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对比OSI七层模型，强调TCP/IP简化优势。</w:t>
            </w:r>
          </w:p>
        </w:tc>
        <w:tc>
          <w:tcPr>
            <w:tcW w:w="1545" w:type="dxa"/>
            <w:vAlign w:val="center"/>
          </w:tcPr>
          <w:p w14:paraId="5057CE33" w14:textId="70B58DD2" w:rsidR="000350DD" w:rsidRPr="004870DB" w:rsidRDefault="00320998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讲授法+图示法：通过动态图示帮助学生建立抽象概念，对比分析强化记忆。</w:t>
            </w:r>
          </w:p>
        </w:tc>
      </w:tr>
      <w:tr w:rsidR="00732F89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CA95EEB" w:rsidR="00732F89" w:rsidRPr="00732F89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三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 w:rsidR="00320998">
              <w:rPr>
                <w:rFonts w:ascii="仿宋" w:eastAsia="仿宋" w:hAnsi="仿宋" w:hint="eastAsia"/>
                <w:color w:val="000000"/>
                <w:sz w:val="24"/>
              </w:rPr>
              <w:t>案例分析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839C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案例：发送电子邮件的协议协作过程。</w:t>
            </w:r>
          </w:p>
          <w:p w14:paraId="103BC476" w14:textId="0B5DCCB8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问题：若邮件发送失败，可能涉及哪几层问题？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6083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分组讨论并填写分层任务表。</w:t>
            </w:r>
          </w:p>
          <w:p w14:paraId="7281F4C7" w14:textId="167C6878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代表发言展示结论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405C" w14:textId="77777777" w:rsidR="00320998" w:rsidRPr="00320998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提供案例文档，引导分析方向。</w:t>
            </w:r>
          </w:p>
          <w:p w14:paraId="355ED749" w14:textId="3A39C763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点评并补充技术细节。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EA4BE3F" w:rsidR="00732F89" w:rsidRPr="004870DB" w:rsidRDefault="0032099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任务驱动法：通过真实问题培养分层思维，小组协作提升沟通能力。</w:t>
            </w:r>
          </w:p>
        </w:tc>
      </w:tr>
      <w:tr w:rsidR="00732F89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DE68D34" w:rsidR="00732F89" w:rsidRPr="00607822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四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 w:rsidR="00320998">
              <w:rPr>
                <w:rFonts w:ascii="仿宋" w:eastAsia="仿宋" w:hAnsi="仿宋" w:hint="eastAsia"/>
                <w:color w:val="000000"/>
                <w:sz w:val="24"/>
              </w:rPr>
              <w:t>实践操作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320998">
              <w:rPr>
                <w:rFonts w:ascii="仿宋" w:eastAsia="仿宋" w:hAnsi="仿宋" w:hint="eastAsia"/>
                <w:color w:val="000000"/>
                <w:sz w:val="24"/>
              </w:rPr>
              <w:t>30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456C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使用Wireshark抓取HTTP请求，观察各层数据封装。</w:t>
            </w:r>
          </w:p>
          <w:p w14:paraId="11A1A99A" w14:textId="5852339F" w:rsidR="001B67AD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分析数据包中的源/目的IP、端口号、MAC地址。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C728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动手操作抓包工具。</w:t>
            </w:r>
          </w:p>
          <w:p w14:paraId="01F43E55" w14:textId="481715F3" w:rsidR="001B67AD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标注抓包结果中的协议字段。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7D59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演示抓包步骤，巡视指导。</w:t>
            </w:r>
          </w:p>
          <w:p w14:paraId="1207FE00" w14:textId="16066C71" w:rsidR="001B67AD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提供常见错误解决方案。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3BCD1FA1" w:rsidR="00C205BD" w:rsidRPr="004870DB" w:rsidRDefault="0032099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实操法+探究法：通过工具实践深化理论理解，培养问题分析与解决能力。</w:t>
            </w:r>
          </w:p>
        </w:tc>
      </w:tr>
      <w:tr w:rsidR="00732F89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C2E7BB8" w:rsidR="00732F89" w:rsidRPr="00732F89" w:rsidRDefault="000350D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五、</w:t>
            </w:r>
            <w:r w:rsidR="001A1B19">
              <w:rPr>
                <w:rFonts w:ascii="仿宋" w:eastAsia="仿宋" w:hAnsi="仿宋" w:hint="eastAsia"/>
                <w:sz w:val="24"/>
              </w:rPr>
              <w:t>总结</w:t>
            </w:r>
            <w:r w:rsidRPr="00732F89">
              <w:rPr>
                <w:rFonts w:ascii="仿宋" w:eastAsia="仿宋" w:hAnsi="仿宋" w:hint="eastAsia"/>
                <w:sz w:val="24"/>
              </w:rPr>
              <w:t>（</w:t>
            </w:r>
            <w:r w:rsidR="00320998">
              <w:rPr>
                <w:rFonts w:ascii="仿宋" w:eastAsia="仿宋" w:hAnsi="仿宋" w:hint="eastAsia"/>
                <w:sz w:val="24"/>
              </w:rPr>
              <w:t>10</w:t>
            </w:r>
            <w:r w:rsidRPr="00732F89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BDCF" w14:textId="4F25DE7E" w:rsidR="00320998" w:rsidRPr="00320998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分层模型的优势与局限性。</w:t>
            </w:r>
          </w:p>
          <w:p w14:paraId="4B39A387" w14:textId="71185FF3" w:rsidR="00732F89" w:rsidRPr="004870DB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分层思想在软件开发中的应用（如API设计）。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1CE80" w14:textId="77777777" w:rsidR="00320998" w:rsidRPr="00320998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完成随堂测验（选择题+简答题）。</w:t>
            </w:r>
          </w:p>
          <w:p w14:paraId="51F53511" w14:textId="374BE2B0" w:rsidR="00732F89" w:rsidRPr="004870DB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提出疑问。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751E" w14:textId="77777777" w:rsidR="00320998" w:rsidRPr="00320998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总结核心知识点，点评测验结果。</w:t>
            </w:r>
          </w:p>
          <w:p w14:paraId="6C87E4CE" w14:textId="7709E32D" w:rsidR="00732F89" w:rsidRPr="004870DB" w:rsidRDefault="00320998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解答疑难问题。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673DB94" w:rsidR="00732F89" w:rsidRPr="004870DB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通过实操鼓励学生动手、巩固脑海中的知识</w:t>
            </w:r>
          </w:p>
        </w:tc>
      </w:tr>
      <w:tr w:rsidR="001B67AD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3C3ABC21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答疑（</w:t>
            </w:r>
            <w:r w:rsidR="00320998">
              <w:rPr>
                <w:rFonts w:ascii="仿宋" w:eastAsia="仿宋" w:hAnsi="仿宋" w:hint="eastAsia"/>
                <w:sz w:val="24"/>
              </w:rPr>
              <w:t>10</w:t>
            </w:r>
            <w:r w:rsidRPr="001B67AD">
              <w:rPr>
                <w:rFonts w:ascii="仿宋" w:eastAsia="仿宋" w:hAnsi="仿宋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6DDE351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回顾本次课程的重点内容，解答学生疑问，布置课后作业。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9669B3A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提出不清楚的地方，进行总结反思，记录课后作业要求。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05DE334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CE20148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3ECEEE" w:rsidR="00280ACC" w:rsidRDefault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生活中有那些地方使用了分层模型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B173" w14:textId="77777777" w:rsidR="001F0E31" w:rsidRDefault="001F0E31" w:rsidP="00047616">
      <w:r>
        <w:separator/>
      </w:r>
    </w:p>
  </w:endnote>
  <w:endnote w:type="continuationSeparator" w:id="0">
    <w:p w14:paraId="56B17535" w14:textId="77777777" w:rsidR="001F0E31" w:rsidRDefault="001F0E31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D659" w14:textId="77777777" w:rsidR="001F0E31" w:rsidRDefault="001F0E31" w:rsidP="00047616">
      <w:r>
        <w:separator/>
      </w:r>
    </w:p>
  </w:footnote>
  <w:footnote w:type="continuationSeparator" w:id="0">
    <w:p w14:paraId="1BD7804E" w14:textId="77777777" w:rsidR="001F0E31" w:rsidRDefault="001F0E31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B4ED2"/>
    <w:rsid w:val="000B6558"/>
    <w:rsid w:val="000B7516"/>
    <w:rsid w:val="000C0F2D"/>
    <w:rsid w:val="00122BBF"/>
    <w:rsid w:val="00157879"/>
    <w:rsid w:val="00175AB0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73EE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52AE"/>
    <w:rsid w:val="004D34E5"/>
    <w:rsid w:val="004D3A5D"/>
    <w:rsid w:val="004E0409"/>
    <w:rsid w:val="004F4A41"/>
    <w:rsid w:val="00501ADF"/>
    <w:rsid w:val="00504B43"/>
    <w:rsid w:val="00556C29"/>
    <w:rsid w:val="0057304B"/>
    <w:rsid w:val="00607822"/>
    <w:rsid w:val="00647411"/>
    <w:rsid w:val="0066181C"/>
    <w:rsid w:val="00670B90"/>
    <w:rsid w:val="006C0D6C"/>
    <w:rsid w:val="006C2ACE"/>
    <w:rsid w:val="006E6DC4"/>
    <w:rsid w:val="007159A9"/>
    <w:rsid w:val="00732F89"/>
    <w:rsid w:val="007A5FF3"/>
    <w:rsid w:val="007D791F"/>
    <w:rsid w:val="007F4EAA"/>
    <w:rsid w:val="00811DAB"/>
    <w:rsid w:val="00830A86"/>
    <w:rsid w:val="00834F59"/>
    <w:rsid w:val="008466E1"/>
    <w:rsid w:val="008A491F"/>
    <w:rsid w:val="00905CD8"/>
    <w:rsid w:val="009109E4"/>
    <w:rsid w:val="00912AF6"/>
    <w:rsid w:val="00930D49"/>
    <w:rsid w:val="0093219B"/>
    <w:rsid w:val="00964987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C06AA0"/>
    <w:rsid w:val="00C15C2B"/>
    <w:rsid w:val="00C205BD"/>
    <w:rsid w:val="00C239E5"/>
    <w:rsid w:val="00C35C2A"/>
    <w:rsid w:val="00C5716D"/>
    <w:rsid w:val="00C57EB2"/>
    <w:rsid w:val="00C6753B"/>
    <w:rsid w:val="00CD243C"/>
    <w:rsid w:val="00D21095"/>
    <w:rsid w:val="00D31AAC"/>
    <w:rsid w:val="00D328E7"/>
    <w:rsid w:val="00D33B22"/>
    <w:rsid w:val="00D51F1D"/>
    <w:rsid w:val="00D75587"/>
    <w:rsid w:val="00D95ED8"/>
    <w:rsid w:val="00DD6E9B"/>
    <w:rsid w:val="00DE7AB4"/>
    <w:rsid w:val="00DF3915"/>
    <w:rsid w:val="00DF4248"/>
    <w:rsid w:val="00E03F27"/>
    <w:rsid w:val="00E110EF"/>
    <w:rsid w:val="00E24669"/>
    <w:rsid w:val="00E27721"/>
    <w:rsid w:val="00E574CD"/>
    <w:rsid w:val="00E61F96"/>
    <w:rsid w:val="00E864EE"/>
    <w:rsid w:val="00EA5F97"/>
    <w:rsid w:val="00EB1C4E"/>
    <w:rsid w:val="00EC416E"/>
    <w:rsid w:val="00EC6AB1"/>
    <w:rsid w:val="00ED6ADA"/>
    <w:rsid w:val="00F01456"/>
    <w:rsid w:val="00F410DA"/>
    <w:rsid w:val="00F50D05"/>
    <w:rsid w:val="00F636E9"/>
    <w:rsid w:val="00F81BED"/>
    <w:rsid w:val="00F81F97"/>
    <w:rsid w:val="00FD7C7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88</cp:revision>
  <dcterms:created xsi:type="dcterms:W3CDTF">2023-12-10T06:20:00Z</dcterms:created>
  <dcterms:modified xsi:type="dcterms:W3CDTF">2025-05-05T12:23:00Z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