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47459D48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511719C2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E0165B">
        <w:rPr>
          <w:rFonts w:hint="eastAsia"/>
          <w:sz w:val="21"/>
          <w:szCs w:val="21"/>
        </w:rPr>
        <w:t>4</w:t>
      </w:r>
      <w:r w:rsidR="000E4146">
        <w:rPr>
          <w:rFonts w:hint="eastAsia"/>
          <w:sz w:val="21"/>
          <w:szCs w:val="21"/>
        </w:rPr>
        <w:t>7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2B0548B3" w:rsidR="00280ACC" w:rsidRDefault="00833906">
            <w:pPr>
              <w:rPr>
                <w:rFonts w:ascii="仿宋" w:eastAsia="仿宋" w:hAnsi="仿宋" w:cs="仿宋"/>
                <w:sz w:val="24"/>
              </w:rPr>
            </w:pPr>
            <w:r w:rsidRPr="00833906">
              <w:rPr>
                <w:rFonts w:ascii="仿宋" w:eastAsia="仿宋" w:hAnsi="仿宋" w:cs="仿宋" w:hint="eastAsia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32D25F72" w:rsidR="00280ACC" w:rsidRDefault="00085CD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085CD7">
              <w:rPr>
                <w:rFonts w:ascii="仿宋" w:eastAsia="仿宋" w:hAnsi="仿宋" w:cs="仿宋" w:hint="eastAsia"/>
                <w:kern w:val="0"/>
                <w:sz w:val="24"/>
              </w:rPr>
              <w:t>数据库表设计理论讲解与演示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6BF7ADB" w14:textId="0E224269" w:rsidR="00220884" w:rsidRDefault="00220884" w:rsidP="00D214F5">
            <w:pPr>
              <w:rPr>
                <w:rFonts w:ascii="仿宋" w:eastAsia="仿宋" w:hAnsi="仿宋" w:cs="仿宋"/>
                <w:sz w:val="24"/>
              </w:rPr>
            </w:pPr>
            <w:r w:rsidRPr="00220884">
              <w:rPr>
                <w:rFonts w:ascii="仿宋" w:eastAsia="仿宋" w:hAnsi="仿宋" w:cs="仿宋"/>
                <w:sz w:val="24"/>
              </w:rPr>
              <w:t>1.</w:t>
            </w:r>
            <w:r w:rsidR="00BE1AE5" w:rsidRPr="00BE1AE5">
              <w:rPr>
                <w:rFonts w:ascii="仿宋" w:eastAsia="仿宋" w:hAnsi="仿宋" w:cs="仿宋"/>
                <w:sz w:val="24"/>
              </w:rPr>
              <w:t>理解关系型数据库的核心概念</w:t>
            </w:r>
            <w:r w:rsidR="00BE1AE5">
              <w:rPr>
                <w:rFonts w:ascii="仿宋" w:eastAsia="仿宋" w:hAnsi="仿宋" w:cs="仿宋" w:hint="eastAsia"/>
                <w:sz w:val="24"/>
              </w:rPr>
              <w:t>；</w:t>
            </w:r>
            <w:r w:rsidRPr="00220884">
              <w:rPr>
                <w:rFonts w:ascii="仿宋" w:eastAsia="仿宋" w:hAnsi="仿宋" w:cs="仿宋"/>
                <w:sz w:val="24"/>
              </w:rPr>
              <w:br/>
              <w:t>2.</w:t>
            </w:r>
            <w:r w:rsidR="00BE1AE5">
              <w:rPr>
                <w:rFonts w:ascii="仿宋" w:eastAsia="仿宋" w:hAnsi="仿宋" w:cs="仿宋" w:hint="eastAsia"/>
                <w:sz w:val="24"/>
              </w:rPr>
              <w:t>理解</w:t>
            </w:r>
            <w:r w:rsidR="00BE1AE5" w:rsidRPr="00BE1AE5">
              <w:rPr>
                <w:rFonts w:ascii="仿宋" w:eastAsia="仿宋" w:hAnsi="仿宋" w:cs="仿宋"/>
                <w:sz w:val="24"/>
              </w:rPr>
              <w:t>数据库三大范式的应用场景</w:t>
            </w:r>
            <w:r w:rsidR="00BE1AE5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58BC3163" w:rsidR="00280ACC" w:rsidRDefault="00ED6ADA" w:rsidP="00D214F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6F777547" w14:textId="2920E931" w:rsidR="00E61F96" w:rsidRDefault="00D214F5" w:rsidP="00D214F5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>1</w:t>
            </w:r>
            <w:r w:rsidR="00BE1AE5">
              <w:rPr>
                <w:rFonts w:eastAsia="仿宋" w:cs="Calibri" w:hint="eastAsia"/>
                <w:sz w:val="24"/>
              </w:rPr>
              <w:t>.</w:t>
            </w:r>
            <w:r w:rsidR="00BE1AE5">
              <w:rPr>
                <w:rFonts w:ascii="仿宋" w:eastAsia="仿宋" w:hAnsi="仿宋" w:cs="仿宋" w:hint="eastAsia"/>
                <w:sz w:val="24"/>
              </w:rPr>
              <w:t>能够</w:t>
            </w:r>
            <w:r w:rsidR="00BE1AE5" w:rsidRPr="00BE1AE5">
              <w:rPr>
                <w:rFonts w:ascii="仿宋" w:eastAsia="仿宋" w:hAnsi="仿宋" w:cs="仿宋"/>
                <w:sz w:val="24"/>
              </w:rPr>
              <w:t>编写包含约束的SQL建表语句</w:t>
            </w:r>
            <w:r w:rsidR="00BE1AE5">
              <w:rPr>
                <w:rFonts w:ascii="仿宋" w:eastAsia="仿宋" w:hAnsi="仿宋" w:cs="仿宋" w:hint="eastAsia"/>
                <w:sz w:val="24"/>
              </w:rPr>
              <w:t>;</w:t>
            </w:r>
            <w:r w:rsidR="00220884" w:rsidRPr="00220884">
              <w:rPr>
                <w:rFonts w:ascii="仿宋" w:eastAsia="仿宋" w:hAnsi="仿宋" w:cs="仿宋"/>
                <w:sz w:val="24"/>
              </w:rPr>
              <w:br/>
              <w:t>2.</w:t>
            </w:r>
            <w:r w:rsidR="00815F53" w:rsidRPr="00815F53">
              <w:rPr>
                <w:rFonts w:ascii="仿宋" w:eastAsia="仿宋" w:hAnsi="仿宋" w:cs="仿宋"/>
                <w:sz w:val="24"/>
              </w:rPr>
              <w:t>通过数据验证表关系的正确性</w:t>
            </w:r>
            <w:r w:rsidR="00815F53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3A44182D" w14:textId="7107B29D" w:rsidR="00362EF3" w:rsidRDefault="00362EF3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362EF3">
              <w:rPr>
                <w:rFonts w:ascii="仿宋" w:eastAsia="仿宋" w:hAnsi="仿宋" w:cs="仿宋"/>
                <w:sz w:val="24"/>
              </w:rPr>
              <w:t>1</w:t>
            </w:r>
            <w:r w:rsidR="00BE1AE5" w:rsidRPr="00BE1AE5">
              <w:rPr>
                <w:rFonts w:ascii="仿宋" w:eastAsia="仿宋" w:hAnsi="仿宋" w:cs="仿宋"/>
                <w:sz w:val="24"/>
              </w:rPr>
              <w:t>.培养数据建模的严谨性</w:t>
            </w:r>
            <w:r w:rsidR="00BE1AE5">
              <w:rPr>
                <w:rFonts w:ascii="仿宋" w:eastAsia="仿宋" w:hAnsi="仿宋" w:cs="仿宋" w:hint="eastAsia"/>
                <w:sz w:val="24"/>
              </w:rPr>
              <w:t>；</w:t>
            </w:r>
            <w:r w:rsidR="00BE1AE5" w:rsidRPr="00BE1AE5">
              <w:rPr>
                <w:rFonts w:ascii="仿宋" w:eastAsia="仿宋" w:hAnsi="仿宋" w:cs="仿宋"/>
                <w:sz w:val="24"/>
              </w:rPr>
              <w:br/>
              <w:t>2.强化数据安全与完整性意识</w:t>
            </w:r>
            <w:r w:rsidR="00BE1AE5">
              <w:rPr>
                <w:rFonts w:ascii="仿宋" w:eastAsia="仿宋" w:hAnsi="仿宋" w:cs="仿宋" w:hint="eastAsia"/>
                <w:sz w:val="24"/>
              </w:rPr>
              <w:t>；</w:t>
            </w:r>
            <w:r w:rsidR="00BE1AE5" w:rsidRPr="00BE1AE5">
              <w:rPr>
                <w:rFonts w:ascii="仿宋" w:eastAsia="仿宋" w:hAnsi="仿宋" w:cs="仿宋"/>
                <w:sz w:val="24"/>
              </w:rPr>
              <w:br/>
              <w:t>3.提升团队协作沟通能力</w:t>
            </w:r>
            <w:r w:rsidR="00BE1AE5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520E6D3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815D597" w14:textId="2F5C0DA7" w:rsidR="00BE1AE5" w:rsidRDefault="00BE1AE5" w:rsidP="00BE1AE5">
            <w:pPr>
              <w:rPr>
                <w:rFonts w:ascii="仿宋" w:eastAsia="仿宋" w:hAnsi="仿宋" w:cs="仿宋"/>
                <w:sz w:val="24"/>
              </w:rPr>
            </w:pPr>
            <w:r w:rsidRPr="00BE1AE5">
              <w:rPr>
                <w:rFonts w:ascii="仿宋" w:eastAsia="仿宋" w:hAnsi="仿宋" w:cs="仿宋"/>
                <w:sz w:val="24"/>
              </w:rPr>
              <w:t>1.强调数据主权意识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E1AE5">
              <w:rPr>
                <w:rFonts w:ascii="仿宋" w:eastAsia="仿宋" w:hAnsi="仿宋" w:cs="仿宋"/>
                <w:sz w:val="24"/>
              </w:rPr>
              <w:br/>
              <w:t>2.践行“工匠精神”的精细化设计理念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2B75953B" w14:textId="4F5C1CDB" w:rsidR="00280ACC" w:rsidRDefault="00280ACC" w:rsidP="00362EF3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C3C566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F72F9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94354"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66477D4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F72F9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94354"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097BE56F" w:rsidR="00280ACC" w:rsidRPr="00FF3A4E" w:rsidRDefault="00320998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讲解法、实操法</w:t>
            </w:r>
            <w:r w:rsidR="00AA4DCD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E110EF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="00EC6AB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、案例</w:t>
            </w:r>
            <w:r w:rsidR="00CD2587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分析</w:t>
            </w:r>
            <w:r w:rsidR="00EC6AB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CD2587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、小组讨论法、任务驱动法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113446F6" w:rsidR="00280ACC" w:rsidRDefault="00AE56D9">
            <w:pPr>
              <w:rPr>
                <w:rFonts w:ascii="仿宋" w:eastAsia="仿宋" w:hAnsi="仿宋" w:cs="仿宋"/>
                <w:sz w:val="24"/>
              </w:rPr>
            </w:pPr>
            <w:r w:rsidRPr="00AE56D9">
              <w:rPr>
                <w:rFonts w:ascii="仿宋" w:eastAsia="仿宋" w:hAnsi="仿宋" w:cs="仿宋" w:hint="eastAsia"/>
                <w:sz w:val="24"/>
              </w:rPr>
              <w:t>三大范式应用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20A29A4A" w:rsidR="00280ACC" w:rsidRDefault="00AE56D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56D9">
              <w:rPr>
                <w:rFonts w:ascii="仿宋" w:eastAsia="仿宋" w:hAnsi="仿宋" w:cs="仿宋" w:hint="eastAsia"/>
                <w:sz w:val="24"/>
              </w:rPr>
              <w:t>范式取舍的业务场景平衡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EA0246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57059619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732F89" w:rsidRPr="00EA0246">
              <w:rPr>
                <w:rFonts w:ascii="仿宋" w:eastAsia="仿宋" w:hAnsi="仿宋" w:cs="仿宋" w:hint="eastAsia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EA0246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EA0246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80057F" w14:paraId="0EACDCEB" w14:textId="77777777" w:rsidTr="0080057F">
        <w:trPr>
          <w:trHeight w:val="2112"/>
          <w:jc w:val="center"/>
        </w:trPr>
        <w:tc>
          <w:tcPr>
            <w:tcW w:w="1641" w:type="dxa"/>
            <w:vAlign w:val="center"/>
          </w:tcPr>
          <w:p w14:paraId="2A35BEF8" w14:textId="77777777" w:rsidR="0080057F" w:rsidRDefault="0080057F" w:rsidP="0080057F">
            <w:pPr>
              <w:jc w:val="center"/>
              <w:rPr>
                <w:rFonts w:ascii="仿宋" w:eastAsia="仿宋" w:hAnsi="仿宋" w:cs="宋体"/>
                <w:spacing w:val="8"/>
                <w:sz w:val="24"/>
              </w:rPr>
            </w:pPr>
            <w:r w:rsidRPr="0080057F">
              <w:rPr>
                <w:rFonts w:ascii="仿宋" w:eastAsia="仿宋" w:hAnsi="仿宋" w:cs="Segoe UI"/>
                <w:spacing w:val="8"/>
                <w:sz w:val="24"/>
              </w:rPr>
              <w:t>导入新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课</w:t>
            </w:r>
          </w:p>
          <w:p w14:paraId="627453D2" w14:textId="6A8C7A1E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宋体" w:hint="eastAsia"/>
                <w:spacing w:val="8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2EA085E" w14:textId="6BD90BBD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数据库及其在信息管理系统中的作用</w:t>
            </w:r>
          </w:p>
        </w:tc>
        <w:tc>
          <w:tcPr>
            <w:tcW w:w="2178" w:type="dxa"/>
            <w:vAlign w:val="center"/>
          </w:tcPr>
          <w:p w14:paraId="1D509C84" w14:textId="37648562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思考并回答问题：学校或生活中有哪些场景会用到数据库，为什么需要数据库？</w:t>
            </w:r>
          </w:p>
        </w:tc>
        <w:tc>
          <w:tcPr>
            <w:tcW w:w="2154" w:type="dxa"/>
            <w:vAlign w:val="center"/>
          </w:tcPr>
          <w:p w14:paraId="7A0F64F8" w14:textId="77C33301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提出问题，引导学生思考，展示生活中与数据库相关的实际场景，如图书馆管理系统、超市收银系统等，引出本节课的主题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 xml:space="preserve"> </w:t>
            </w:r>
            <w:r w:rsidRPr="0080057F">
              <w:rPr>
                <w:rFonts w:ascii="仿宋" w:eastAsia="仿宋" w:hAnsi="仿宋" w:cs="Cambria"/>
                <w:spacing w:val="8"/>
                <w:sz w:val="24"/>
              </w:rPr>
              <w:t>——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 xml:space="preserve"> 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数据库表设计。</w:t>
            </w:r>
          </w:p>
        </w:tc>
        <w:tc>
          <w:tcPr>
            <w:tcW w:w="1545" w:type="dxa"/>
            <w:vAlign w:val="center"/>
          </w:tcPr>
          <w:p w14:paraId="6CE6B215" w14:textId="5C6F5113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通过导入，激发学生的学习兴趣，让学生感受到本节课内容与实际生活密切相关，增强学习的主动性和积极性。</w:t>
            </w:r>
          </w:p>
        </w:tc>
      </w:tr>
      <w:tr w:rsidR="0080057F" w14:paraId="538E5BA2" w14:textId="77777777" w:rsidTr="0080057F">
        <w:trPr>
          <w:trHeight w:val="2112"/>
          <w:jc w:val="center"/>
        </w:trPr>
        <w:tc>
          <w:tcPr>
            <w:tcW w:w="1641" w:type="dxa"/>
            <w:vAlign w:val="center"/>
          </w:tcPr>
          <w:p w14:paraId="5F2AF657" w14:textId="77777777" w:rsidR="0080057F" w:rsidRDefault="0080057F" w:rsidP="0080057F">
            <w:pPr>
              <w:jc w:val="center"/>
              <w:rPr>
                <w:rFonts w:ascii="仿宋" w:eastAsia="仿宋" w:hAnsi="仿宋" w:cs="宋体"/>
                <w:spacing w:val="8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理论讲解</w:t>
            </w:r>
          </w:p>
          <w:p w14:paraId="52239A55" w14:textId="350060C0" w:rsidR="0080057F" w:rsidRPr="0080057F" w:rsidRDefault="0080057F" w:rsidP="0080057F">
            <w:pPr>
              <w:jc w:val="center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cs="宋体" w:hint="eastAsia"/>
                <w:spacing w:val="8"/>
                <w:sz w:val="24"/>
              </w:rPr>
              <w:t>（20分钟）</w:t>
            </w:r>
          </w:p>
        </w:tc>
        <w:tc>
          <w:tcPr>
            <w:tcW w:w="2632" w:type="dxa"/>
            <w:vAlign w:val="center"/>
          </w:tcPr>
          <w:p w14:paraId="3AE4971B" w14:textId="28B7E60F" w:rsidR="0080057F" w:rsidRPr="0080057F" w:rsidRDefault="0080057F" w:rsidP="0080057F">
            <w:pPr>
              <w:jc w:val="center"/>
              <w:rPr>
                <w:rFonts w:ascii="仿宋" w:eastAsia="仿宋" w:hAnsi="仿宋"/>
                <w:color w:val="000000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数据库表设计的基本概念（表、字段、数据类型、主键、外键等）</w:t>
            </w:r>
          </w:p>
        </w:tc>
        <w:tc>
          <w:tcPr>
            <w:tcW w:w="2178" w:type="dxa"/>
            <w:vAlign w:val="center"/>
          </w:tcPr>
          <w:p w14:paraId="6E85B3AF" w14:textId="019E9489" w:rsidR="0080057F" w:rsidRPr="0080057F" w:rsidRDefault="0080057F" w:rsidP="0080057F">
            <w:pPr>
              <w:jc w:val="center"/>
              <w:rPr>
                <w:rFonts w:ascii="仿宋" w:eastAsia="仿宋" w:hAnsi="仿宋"/>
                <w:color w:val="000000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认真听讲，做笔记，积极思考并回答教师提出的相关概念问题。</w:t>
            </w:r>
          </w:p>
        </w:tc>
        <w:tc>
          <w:tcPr>
            <w:tcW w:w="2154" w:type="dxa"/>
            <w:vAlign w:val="center"/>
          </w:tcPr>
          <w:p w14:paraId="1A4B285A" w14:textId="2BE16C58" w:rsidR="0080057F" w:rsidRPr="0080057F" w:rsidRDefault="0080057F" w:rsidP="0080057F">
            <w:pPr>
              <w:jc w:val="center"/>
              <w:rPr>
                <w:rFonts w:ascii="仿宋" w:eastAsia="仿宋" w:hAnsi="仿宋"/>
                <w:color w:val="000000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运用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 xml:space="preserve"> PPT 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展示，结合实例讲解数据库表设计的基本概念，强调各个概念在数据库表设计中的重要性和作用，如主键的唯一性、外键的引用完整性等，并提出问题与学生互动，检查学生对概念的理解情况。</w:t>
            </w:r>
          </w:p>
        </w:tc>
        <w:tc>
          <w:tcPr>
            <w:tcW w:w="1545" w:type="dxa"/>
            <w:vAlign w:val="center"/>
          </w:tcPr>
          <w:p w14:paraId="5057CE33" w14:textId="77193CD7" w:rsidR="0080057F" w:rsidRPr="0080057F" w:rsidRDefault="0080057F" w:rsidP="0080057F">
            <w:pPr>
              <w:jc w:val="center"/>
              <w:rPr>
                <w:rFonts w:ascii="仿宋" w:eastAsia="仿宋" w:hAnsi="仿宋"/>
                <w:color w:val="000000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采用讲</w:t>
            </w:r>
            <w:r w:rsidR="00CD2587">
              <w:rPr>
                <w:rFonts w:ascii="仿宋" w:eastAsia="仿宋" w:hAnsi="仿宋" w:cs="宋体" w:hint="eastAsia"/>
                <w:spacing w:val="8"/>
                <w:sz w:val="24"/>
              </w:rPr>
              <w:t>解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法和多媒体教学法，将抽象的概念具体化、形象化，便于学生理解和掌握，同时通过提问及时反馈学生的学习情况，调整教学节奏。</w:t>
            </w:r>
          </w:p>
        </w:tc>
      </w:tr>
      <w:tr w:rsidR="0080057F" w14:paraId="65312458" w14:textId="77777777" w:rsidTr="0080057F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B1D6F" w14:textId="77777777" w:rsidR="0080057F" w:rsidRDefault="0080057F" w:rsidP="0080057F">
            <w:pPr>
              <w:jc w:val="center"/>
              <w:rPr>
                <w:rFonts w:ascii="仿宋" w:eastAsia="仿宋" w:hAnsi="仿宋" w:cs="宋体"/>
                <w:spacing w:val="8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lastRenderedPageBreak/>
              <w:t>范式理论讲解</w:t>
            </w:r>
          </w:p>
          <w:p w14:paraId="1CA69B99" w14:textId="14C29984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宋体" w:hint="eastAsia"/>
                <w:spacing w:val="8"/>
                <w:sz w:val="24"/>
              </w:rPr>
              <w:t>（15分钟）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018D3FB4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第一范式（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>1NF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）、第二范式（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>2NF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）和第三范式（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>3NF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）的概念、判断标准及应用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5AAEBEA9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小组讨论：给定一个不符合范式要求的表格案例，讨论如何将其逐步规范化为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 xml:space="preserve"> 3NF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，并推选代表发言。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1A2E0598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详细讲解范式理论，通过实际案例演示如何将不符合范式要求的表格进行规范化处理，引导学生小组讨论并巡视各小组讨论情况，及时解答学生疑问，在小组代表发言后进行总结和点评。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7F24AFE2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运用案例分析法和小组讨论法，让学生在实际案例中理解和应用范式理论，培养学生的团队协作能力和解决问题的能力，同时通过小组讨论激发学生的思维活力，促进学生对知识的深入理解和掌握。</w:t>
            </w:r>
          </w:p>
        </w:tc>
      </w:tr>
      <w:tr w:rsidR="0080057F" w14:paraId="63E9712C" w14:textId="77777777" w:rsidTr="0080057F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61B572DB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案例演示</w:t>
            </w:r>
            <w:r>
              <w:rPr>
                <w:rFonts w:ascii="仿宋" w:eastAsia="仿宋" w:hAnsi="仿宋" w:cs="宋体" w:hint="eastAsia"/>
                <w:spacing w:val="8"/>
                <w:sz w:val="24"/>
              </w:rPr>
              <w:t>（20分钟）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0C43F95D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基于文件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 xml:space="preserve"> 1 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中的数据库表结构创建过程及文件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 xml:space="preserve"> 2 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中的数据插入过程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7FAAEE30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观察教师演示，跟随操作步骤在自己的数据库环境中进行同步操作，记录操作过程中的问题。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728F262E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在投影仪或电子白板上演示数据库表的创建和数据插入过程，详细讲解每个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 xml:space="preserve"> SQL 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语句的含义和作用，演示过程中故意设置一些常见的错误操作，引导学生观察并思考错误原因和解决方法。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5FEE35C0" w:rsidR="0080057F" w:rsidRPr="0080057F" w:rsidRDefault="0080057F" w:rsidP="0080057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结合演示法和实践操作法，让学生直观地看到数据库表的创建和数据插入过程，提高学生的实践操作能力，同时通过设置错误操作，培养学生的错误排查和解决能力，加深学生对正确操作的理解和记忆。</w:t>
            </w:r>
          </w:p>
        </w:tc>
      </w:tr>
      <w:tr w:rsidR="0080057F" w14:paraId="76E74E6A" w14:textId="77777777" w:rsidTr="0080057F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72144630" w:rsidR="0080057F" w:rsidRPr="0080057F" w:rsidRDefault="0080057F" w:rsidP="0080057F">
            <w:pPr>
              <w:pStyle w:val="a4"/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实践操作</w:t>
            </w:r>
            <w:r>
              <w:rPr>
                <w:rFonts w:ascii="仿宋" w:eastAsia="仿宋" w:hAnsi="仿宋" w:cs="宋体" w:hint="eastAsia"/>
                <w:spacing w:val="8"/>
                <w:sz w:val="24"/>
              </w:rPr>
              <w:t>（25分钟）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55C76608" w:rsidR="0080057F" w:rsidRPr="0080057F" w:rsidRDefault="0080057F" w:rsidP="0080057F">
            <w:pPr>
              <w:pStyle w:val="a4"/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根据给定的业务需求，设计一个包含多个表的数据库结构，并完成表的创建和数据插入操作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32A33820" w:rsidR="0080057F" w:rsidRPr="0080057F" w:rsidRDefault="0080057F" w:rsidP="0080057F">
            <w:pPr>
              <w:pStyle w:val="a4"/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小组分工合作，分析业务需求，设计数据库表结构，编写</w:t>
            </w:r>
            <w:r w:rsidRPr="0080057F">
              <w:rPr>
                <w:rFonts w:ascii="仿宋" w:eastAsia="仿宋" w:hAnsi="仿宋" w:cs="Segoe UI"/>
                <w:spacing w:val="8"/>
                <w:sz w:val="24"/>
              </w:rPr>
              <w:t xml:space="preserve"> SQL 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语句并在数据库环境中执行，最后进行小组内部测试和结果验证。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15A1FCA7" w:rsidR="0080057F" w:rsidRPr="0080057F" w:rsidRDefault="0080057F" w:rsidP="0080057F">
            <w:pPr>
              <w:pStyle w:val="a4"/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提供多个实际业务场景，让学生分组进行数据库表设计实践操作，巡视各小组实践过程，给予及时的指导和帮助，收集学生在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lastRenderedPageBreak/>
              <w:t>实践中遇到的共性问题，准备在总结环节进行集中讲解。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4FEA1C2B" w:rsidR="0080057F" w:rsidRPr="0080057F" w:rsidRDefault="0080057F" w:rsidP="0080057F">
            <w:pPr>
              <w:pStyle w:val="a4"/>
              <w:jc w:val="center"/>
              <w:rPr>
                <w:rFonts w:ascii="仿宋" w:eastAsia="仿宋" w:hAnsi="仿宋" w:cs="仿宋"/>
                <w:sz w:val="24"/>
              </w:rPr>
            </w:pP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lastRenderedPageBreak/>
              <w:t>采用</w:t>
            </w:r>
            <w:r w:rsidR="00CD2587">
              <w:rPr>
                <w:rFonts w:ascii="仿宋" w:eastAsia="仿宋" w:hAnsi="仿宋" w:cs="宋体" w:hint="eastAsia"/>
                <w:spacing w:val="8"/>
                <w:sz w:val="24"/>
              </w:rPr>
              <w:t>任务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t>驱动法和小组合作学习法，让学生在实际项目中应用所学知识，培养</w:t>
            </w:r>
            <w:r w:rsidRPr="0080057F">
              <w:rPr>
                <w:rFonts w:ascii="仿宋" w:eastAsia="仿宋" w:hAnsi="仿宋" w:cs="宋体" w:hint="eastAsia"/>
                <w:spacing w:val="8"/>
                <w:sz w:val="24"/>
              </w:rPr>
              <w:lastRenderedPageBreak/>
              <w:t>学生的综合实践能力和团队合作能力，同时通过解决实际问题，提高学生对知识的灵活运用能力和创新能力，增强学生的职业素养和就业竞争力。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lastRenderedPageBreak/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61C6F77" w:rsidR="00280ACC" w:rsidRDefault="00337A0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F442" w14:textId="77777777" w:rsidR="0012291C" w:rsidRDefault="0012291C" w:rsidP="00047616">
      <w:r>
        <w:separator/>
      </w:r>
    </w:p>
  </w:endnote>
  <w:endnote w:type="continuationSeparator" w:id="0">
    <w:p w14:paraId="2632AC7B" w14:textId="77777777" w:rsidR="0012291C" w:rsidRDefault="0012291C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A362" w14:textId="77777777" w:rsidR="0012291C" w:rsidRDefault="0012291C" w:rsidP="00047616">
      <w:r>
        <w:separator/>
      </w:r>
    </w:p>
  </w:footnote>
  <w:footnote w:type="continuationSeparator" w:id="0">
    <w:p w14:paraId="37E261A1" w14:textId="77777777" w:rsidR="0012291C" w:rsidRDefault="0012291C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53B1B"/>
    <w:rsid w:val="000809E7"/>
    <w:rsid w:val="00085CD7"/>
    <w:rsid w:val="000A0D23"/>
    <w:rsid w:val="000B4ED2"/>
    <w:rsid w:val="000B6558"/>
    <w:rsid w:val="000B7516"/>
    <w:rsid w:val="000C0F2D"/>
    <w:rsid w:val="000C21B6"/>
    <w:rsid w:val="000E4146"/>
    <w:rsid w:val="0012291C"/>
    <w:rsid w:val="00122BBF"/>
    <w:rsid w:val="00157879"/>
    <w:rsid w:val="00157E53"/>
    <w:rsid w:val="00175AB0"/>
    <w:rsid w:val="001779D5"/>
    <w:rsid w:val="00183D31"/>
    <w:rsid w:val="001A1B19"/>
    <w:rsid w:val="001A20E8"/>
    <w:rsid w:val="001A7ABE"/>
    <w:rsid w:val="001B5461"/>
    <w:rsid w:val="001B67AD"/>
    <w:rsid w:val="001C3CB5"/>
    <w:rsid w:val="001F0E31"/>
    <w:rsid w:val="00211233"/>
    <w:rsid w:val="00220884"/>
    <w:rsid w:val="002273EE"/>
    <w:rsid w:val="002371BA"/>
    <w:rsid w:val="00241EDD"/>
    <w:rsid w:val="002519EE"/>
    <w:rsid w:val="00255CCD"/>
    <w:rsid w:val="002777F7"/>
    <w:rsid w:val="00280ACC"/>
    <w:rsid w:val="002A7236"/>
    <w:rsid w:val="002D70FF"/>
    <w:rsid w:val="002E6D76"/>
    <w:rsid w:val="002F175F"/>
    <w:rsid w:val="0030239C"/>
    <w:rsid w:val="0031705A"/>
    <w:rsid w:val="00320998"/>
    <w:rsid w:val="00337A04"/>
    <w:rsid w:val="00362EF3"/>
    <w:rsid w:val="00377FC7"/>
    <w:rsid w:val="00394A50"/>
    <w:rsid w:val="00394CBC"/>
    <w:rsid w:val="003966E7"/>
    <w:rsid w:val="003A2FB8"/>
    <w:rsid w:val="003A5D43"/>
    <w:rsid w:val="003B2322"/>
    <w:rsid w:val="003D1EA8"/>
    <w:rsid w:val="003E30D6"/>
    <w:rsid w:val="003F42A5"/>
    <w:rsid w:val="00425A81"/>
    <w:rsid w:val="00441CC8"/>
    <w:rsid w:val="0048100C"/>
    <w:rsid w:val="004870DB"/>
    <w:rsid w:val="004B04C0"/>
    <w:rsid w:val="004B2FC4"/>
    <w:rsid w:val="004B52AE"/>
    <w:rsid w:val="004D34E5"/>
    <w:rsid w:val="004D3A5D"/>
    <w:rsid w:val="004E0409"/>
    <w:rsid w:val="004E25EA"/>
    <w:rsid w:val="004F4A41"/>
    <w:rsid w:val="00501ADF"/>
    <w:rsid w:val="00504B43"/>
    <w:rsid w:val="00556C29"/>
    <w:rsid w:val="0057304B"/>
    <w:rsid w:val="005C312C"/>
    <w:rsid w:val="00607822"/>
    <w:rsid w:val="00647411"/>
    <w:rsid w:val="0066125A"/>
    <w:rsid w:val="0066181C"/>
    <w:rsid w:val="00670B90"/>
    <w:rsid w:val="006B1F6E"/>
    <w:rsid w:val="006C0D6C"/>
    <w:rsid w:val="006C2ACE"/>
    <w:rsid w:val="006E6DC4"/>
    <w:rsid w:val="007159A9"/>
    <w:rsid w:val="00724072"/>
    <w:rsid w:val="00732F89"/>
    <w:rsid w:val="00735824"/>
    <w:rsid w:val="00796228"/>
    <w:rsid w:val="007A5FF3"/>
    <w:rsid w:val="007D288E"/>
    <w:rsid w:val="007D791F"/>
    <w:rsid w:val="007F4EAA"/>
    <w:rsid w:val="007F68A9"/>
    <w:rsid w:val="0080057F"/>
    <w:rsid w:val="00811DAB"/>
    <w:rsid w:val="00815F53"/>
    <w:rsid w:val="00830A86"/>
    <w:rsid w:val="00833906"/>
    <w:rsid w:val="00834F59"/>
    <w:rsid w:val="00841830"/>
    <w:rsid w:val="008466E1"/>
    <w:rsid w:val="008A491F"/>
    <w:rsid w:val="00905CD8"/>
    <w:rsid w:val="009109E4"/>
    <w:rsid w:val="00912AF6"/>
    <w:rsid w:val="00922655"/>
    <w:rsid w:val="00930D49"/>
    <w:rsid w:val="0093219B"/>
    <w:rsid w:val="00964987"/>
    <w:rsid w:val="00994354"/>
    <w:rsid w:val="009A76D8"/>
    <w:rsid w:val="009C7C55"/>
    <w:rsid w:val="009D054D"/>
    <w:rsid w:val="009E4095"/>
    <w:rsid w:val="009F0F39"/>
    <w:rsid w:val="009F5A8D"/>
    <w:rsid w:val="00A067EB"/>
    <w:rsid w:val="00A07F93"/>
    <w:rsid w:val="00A1094E"/>
    <w:rsid w:val="00A25D3F"/>
    <w:rsid w:val="00A46DA6"/>
    <w:rsid w:val="00A52F44"/>
    <w:rsid w:val="00A555F4"/>
    <w:rsid w:val="00A557B7"/>
    <w:rsid w:val="00A73BD9"/>
    <w:rsid w:val="00AA4DCD"/>
    <w:rsid w:val="00AC1B2B"/>
    <w:rsid w:val="00AD4188"/>
    <w:rsid w:val="00AE16CF"/>
    <w:rsid w:val="00AE4523"/>
    <w:rsid w:val="00AE546E"/>
    <w:rsid w:val="00AE56D9"/>
    <w:rsid w:val="00AE7C47"/>
    <w:rsid w:val="00AF72F9"/>
    <w:rsid w:val="00B04447"/>
    <w:rsid w:val="00B20487"/>
    <w:rsid w:val="00B26145"/>
    <w:rsid w:val="00B45235"/>
    <w:rsid w:val="00B51568"/>
    <w:rsid w:val="00B677B6"/>
    <w:rsid w:val="00B82E66"/>
    <w:rsid w:val="00BA6DD1"/>
    <w:rsid w:val="00BB5FBD"/>
    <w:rsid w:val="00BB63A2"/>
    <w:rsid w:val="00BB6B06"/>
    <w:rsid w:val="00BD72E8"/>
    <w:rsid w:val="00BE1AE5"/>
    <w:rsid w:val="00BF27C3"/>
    <w:rsid w:val="00C06AA0"/>
    <w:rsid w:val="00C15C2B"/>
    <w:rsid w:val="00C205BD"/>
    <w:rsid w:val="00C239E5"/>
    <w:rsid w:val="00C31DCF"/>
    <w:rsid w:val="00C35C2A"/>
    <w:rsid w:val="00C5716D"/>
    <w:rsid w:val="00C57EB2"/>
    <w:rsid w:val="00C6753B"/>
    <w:rsid w:val="00CD243C"/>
    <w:rsid w:val="00CD2587"/>
    <w:rsid w:val="00CE0764"/>
    <w:rsid w:val="00D21095"/>
    <w:rsid w:val="00D214F5"/>
    <w:rsid w:val="00D318F5"/>
    <w:rsid w:val="00D31AAC"/>
    <w:rsid w:val="00D328E7"/>
    <w:rsid w:val="00D33B22"/>
    <w:rsid w:val="00D50A76"/>
    <w:rsid w:val="00D51F1D"/>
    <w:rsid w:val="00D75587"/>
    <w:rsid w:val="00D95ED8"/>
    <w:rsid w:val="00DB1CD2"/>
    <w:rsid w:val="00DB728D"/>
    <w:rsid w:val="00DD6E9B"/>
    <w:rsid w:val="00DE7AB4"/>
    <w:rsid w:val="00DF3915"/>
    <w:rsid w:val="00DF4248"/>
    <w:rsid w:val="00E0165B"/>
    <w:rsid w:val="00E03F27"/>
    <w:rsid w:val="00E110EF"/>
    <w:rsid w:val="00E17BCC"/>
    <w:rsid w:val="00E24669"/>
    <w:rsid w:val="00E27721"/>
    <w:rsid w:val="00E574CD"/>
    <w:rsid w:val="00E61F96"/>
    <w:rsid w:val="00E864EE"/>
    <w:rsid w:val="00EA0246"/>
    <w:rsid w:val="00EA5F97"/>
    <w:rsid w:val="00EA68DC"/>
    <w:rsid w:val="00EB1C4E"/>
    <w:rsid w:val="00EC3ED1"/>
    <w:rsid w:val="00EC416E"/>
    <w:rsid w:val="00EC6AB1"/>
    <w:rsid w:val="00ED6ADA"/>
    <w:rsid w:val="00F01456"/>
    <w:rsid w:val="00F30450"/>
    <w:rsid w:val="00F32D30"/>
    <w:rsid w:val="00F410DA"/>
    <w:rsid w:val="00F440A5"/>
    <w:rsid w:val="00F50D05"/>
    <w:rsid w:val="00F54F80"/>
    <w:rsid w:val="00F636E9"/>
    <w:rsid w:val="00F81BED"/>
    <w:rsid w:val="00F81F97"/>
    <w:rsid w:val="00F9645E"/>
    <w:rsid w:val="00FC7A5B"/>
    <w:rsid w:val="00FD27CF"/>
    <w:rsid w:val="00FD7C7A"/>
    <w:rsid w:val="00FE0262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character" w:customStyle="1" w:styleId="relative">
    <w:name w:val="relative"/>
    <w:basedOn w:val="a0"/>
    <w:rsid w:val="00211233"/>
  </w:style>
  <w:style w:type="paragraph" w:styleId="ac">
    <w:name w:val="List Paragraph"/>
    <w:basedOn w:val="a"/>
    <w:uiPriority w:val="99"/>
    <w:unhideWhenUsed/>
    <w:rsid w:val="00F96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4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122</cp:revision>
  <cp:lastPrinted>2025-06-08T12:19:00Z</cp:lastPrinted>
  <dcterms:created xsi:type="dcterms:W3CDTF">2023-12-10T06:20:00Z</dcterms:created>
  <dcterms:modified xsi:type="dcterms:W3CDTF">2025-06-08T12:22:00Z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