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67637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cs="宋体"/>
          <w:b/>
          <w:bCs/>
          <w:sz w:val="36"/>
          <w:szCs w:val="36"/>
        </w:rPr>
        <w:t>深圳市携创高级技工学校</w:t>
      </w:r>
    </w:p>
    <w:p w14:paraId="0AF8E7B8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cs="宋体"/>
          <w:b/>
          <w:bCs/>
          <w:sz w:val="36"/>
          <w:szCs w:val="36"/>
        </w:rPr>
        <w:t>专业核心课</w:t>
      </w:r>
      <w:r>
        <w:rPr>
          <w:rFonts w:hint="eastAsia" w:ascii="宋体" w:hAnsi="宋体" w:cs="宋体"/>
          <w:b/>
          <w:bCs/>
          <w:sz w:val="36"/>
          <w:szCs w:val="36"/>
          <w:lang w:val="zh-CN"/>
        </w:rPr>
        <w:t>教案</w:t>
      </w:r>
    </w:p>
    <w:p w14:paraId="6F034988">
      <w:pPr>
        <w:pStyle w:val="5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2024-2025学年第二学期</w:t>
      </w:r>
    </w:p>
    <w:p w14:paraId="59FCF5D1">
      <w:pPr>
        <w:pStyle w:val="5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hint="eastAsia" w:ascii="宋体" w:hAnsi="宋体" w:cs="宋体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hint="eastAsia" w:ascii="宋体" w:hAnsi="宋体" w:cs="宋体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2025-D-5</w:t>
      </w:r>
      <w:r>
        <w:rPr>
          <w:rFonts w:hint="eastAsia"/>
          <w:sz w:val="21"/>
          <w:szCs w:val="21"/>
          <w:lang w:val="en-US" w:eastAsia="zh-CN"/>
        </w:rPr>
        <w:t>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02AD1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vAlign w:val="center"/>
          </w:tcPr>
          <w:p w14:paraId="512503E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165BC35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60607"/>
                <w:spacing w:val="4"/>
                <w:sz w:val="24"/>
                <w:szCs w:val="24"/>
              </w:rPr>
              <w:t>讲解L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060607"/>
                <w:spacing w:val="4"/>
                <w:sz w:val="24"/>
                <w:szCs w:val="24"/>
              </w:rPr>
              <w:t>inux常用命令</w:t>
            </w:r>
          </w:p>
        </w:tc>
      </w:tr>
      <w:tr w14:paraId="1E43E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717643A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掌握Linux常用命令的基本语法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718F890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理解文件系统结构与权限管理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3E2B6DF1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能熟练操作文件与目录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6F777547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能配置用户与权限管理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3246C9B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3A44182D"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培养严谨的操作习惯；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遵守系统操作规范；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3.提升团队协作沟通能力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  <w:p w14:paraId="692D90D2"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2815D59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理解开源精神与协作价值；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树立科技报国理想信念。</w:t>
            </w:r>
          </w:p>
          <w:p w14:paraId="2B75953B">
            <w:pPr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DD0F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216C3A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4BB22E6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2025.6.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</w:p>
        </w:tc>
      </w:tr>
      <w:tr w14:paraId="57988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10F297B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6F8EB31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2025.6.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</w:p>
        </w:tc>
      </w:tr>
      <w:tr w14:paraId="5F942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58BA5E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1AE42A3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52AD61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5F65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007BB79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2A23999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6878A8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57FC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vAlign w:val="center"/>
          </w:tcPr>
          <w:p w14:paraId="5B8355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7AA3047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23ED6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FF63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1062" w:type="dxa"/>
            <w:vMerge w:val="continue"/>
            <w:vAlign w:val="center"/>
          </w:tcPr>
          <w:p w14:paraId="5290559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vAlign w:val="center"/>
          </w:tcPr>
          <w:p w14:paraId="37E479B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64" w:type="dxa"/>
          </w:tcPr>
          <w:p w14:paraId="0D3EA86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A06F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vAlign w:val="center"/>
          </w:tcPr>
          <w:p w14:paraId="08A64E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7DD9E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媒体</w:t>
            </w:r>
          </w:p>
          <w:p w14:paraId="37A248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vAlign w:val="center"/>
          </w:tcPr>
          <w:p w14:paraId="6908F41F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A66DE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vAlign w:val="center"/>
          </w:tcPr>
          <w:p w14:paraId="713D81B7">
            <w:pPr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095A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062" w:type="dxa"/>
            <w:vAlign w:val="center"/>
          </w:tcPr>
          <w:p w14:paraId="3F91F28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6E52A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>
            <w:pPr>
              <w:rPr>
                <w:rFonts w:ascii="仿宋" w:hAnsi="仿宋" w:eastAsia="仿宋" w:cs="仿宋"/>
                <w:b/>
                <w:bCs/>
                <w:color w:val="FF0000"/>
                <w:sz w:val="24"/>
              </w:rPr>
            </w:pPr>
            <w:r>
              <w:rPr>
                <w:rStyle w:val="8"/>
                <w:rFonts w:hint="eastAsia" w:ascii="仿宋" w:hAnsi="仿宋" w:eastAsia="仿宋" w:cs="微软雅黑"/>
                <w:b w:val="0"/>
                <w:bCs w:val="0"/>
                <w:color w:val="404040"/>
                <w:sz w:val="24"/>
              </w:rPr>
              <w:t>讲解法、实操法、演示法、案例分析法、小组讨论法、任务驱动法</w:t>
            </w:r>
          </w:p>
        </w:tc>
      </w:tr>
      <w:tr w14:paraId="138F7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</w:trPr>
        <w:tc>
          <w:tcPr>
            <w:tcW w:w="1062" w:type="dxa"/>
            <w:vAlign w:val="center"/>
          </w:tcPr>
          <w:p w14:paraId="37D9129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CFC93B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常用命令的熟练应用</w:t>
            </w:r>
          </w:p>
        </w:tc>
      </w:tr>
      <w:tr w14:paraId="27C0D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</w:trPr>
        <w:tc>
          <w:tcPr>
            <w:tcW w:w="1062" w:type="dxa"/>
            <w:vAlign w:val="center"/>
          </w:tcPr>
          <w:p w14:paraId="4DE165F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B7916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命令</w:t>
            </w:r>
            <w:r>
              <w:rPr>
                <w:rFonts w:hint="eastAsia" w:ascii="仿宋" w:hAnsi="仿宋" w:eastAsia="仿宋" w:cs="仿宋"/>
                <w:sz w:val="24"/>
              </w:rPr>
              <w:t>错误排查与调试</w:t>
            </w:r>
          </w:p>
        </w:tc>
      </w:tr>
      <w:tr w14:paraId="24055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 w:hRule="atLeast"/>
        </w:trPr>
        <w:tc>
          <w:tcPr>
            <w:tcW w:w="1062" w:type="dxa"/>
            <w:vAlign w:val="center"/>
          </w:tcPr>
          <w:p w14:paraId="3A14276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5F4B88B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1735A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7BB70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vAlign w:val="center"/>
          </w:tcPr>
          <w:p w14:paraId="0B0ECC2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3CDA5B4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D6E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vAlign w:val="center"/>
          </w:tcPr>
          <w:p w14:paraId="735DB37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教学过程设计</w:t>
            </w:r>
          </w:p>
        </w:tc>
      </w:tr>
      <w:tr w14:paraId="40A9D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vAlign w:val="center"/>
          </w:tcPr>
          <w:p w14:paraId="00295E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46DBC93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3D1EA1E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16AC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vAlign w:val="center"/>
          </w:tcPr>
          <w:p w14:paraId="5AF589F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 w14:paraId="6C412DA0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（5分钟）</w:t>
            </w:r>
          </w:p>
        </w:tc>
        <w:tc>
          <w:tcPr>
            <w:tcW w:w="2632" w:type="dxa"/>
            <w:vAlign w:val="center"/>
          </w:tcPr>
          <w:p w14:paraId="2C9F1F34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77E689F0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 w14:paraId="755B15F1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 w14:paraId="0EAC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2" w:hRule="atLeast"/>
          <w:jc w:val="center"/>
        </w:trPr>
        <w:tc>
          <w:tcPr>
            <w:tcW w:w="1641" w:type="dxa"/>
            <w:vAlign w:val="center"/>
          </w:tcPr>
          <w:p w14:paraId="627453D2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导入环节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(15分钟)</w:t>
            </w:r>
          </w:p>
        </w:tc>
        <w:tc>
          <w:tcPr>
            <w:tcW w:w="2632" w:type="dxa"/>
            <w:vAlign w:val="center"/>
          </w:tcPr>
          <w:p w14:paraId="22EA085E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Linux系统概述、命令行界面介绍、学习目标说明</w:t>
            </w:r>
          </w:p>
        </w:tc>
        <w:tc>
          <w:tcPr>
            <w:tcW w:w="2178" w:type="dxa"/>
            <w:vAlign w:val="center"/>
          </w:tcPr>
          <w:p w14:paraId="76797198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观看Linux应用案例视频</w:t>
            </w:r>
          </w:p>
          <w:p w14:paraId="67AF27F0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思考命令行界面的优势</w:t>
            </w:r>
          </w:p>
          <w:p w14:paraId="4EC06902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提出对Linux系统的疑问</w:t>
            </w:r>
          </w:p>
        </w:tc>
        <w:tc>
          <w:tcPr>
            <w:tcW w:w="2154" w:type="dxa"/>
            <w:vAlign w:val="center"/>
          </w:tcPr>
          <w:p w14:paraId="4A115057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展示Linux在服务器、云计算等领域的应用</w:t>
            </w:r>
          </w:p>
          <w:p w14:paraId="73168FB4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演示基础命令操作效果</w:t>
            </w:r>
          </w:p>
          <w:p w14:paraId="76B9B7C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引导学生思考命令行与图形界面的差异</w:t>
            </w:r>
          </w:p>
        </w:tc>
        <w:tc>
          <w:tcPr>
            <w:tcW w:w="1545" w:type="dxa"/>
            <w:vAlign w:val="center"/>
          </w:tcPr>
          <w:p w14:paraId="6CE6B21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方法：案例导入法、问题启发法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设计意图：激发学习兴趣，明确学习目标，建立Linux系统应用场景认知</w:t>
            </w:r>
          </w:p>
        </w:tc>
      </w:tr>
      <w:tr w14:paraId="538E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2" w:hRule="atLeast"/>
          <w:jc w:val="center"/>
        </w:trPr>
        <w:tc>
          <w:tcPr>
            <w:tcW w:w="1641" w:type="dxa"/>
            <w:vAlign w:val="center"/>
          </w:tcPr>
          <w:p w14:paraId="52239A5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讲解演示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(20分钟)</w:t>
            </w:r>
          </w:p>
        </w:tc>
        <w:tc>
          <w:tcPr>
            <w:tcW w:w="2632" w:type="dxa"/>
            <w:vAlign w:val="center"/>
          </w:tcPr>
          <w:p w14:paraId="6CEB2044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文件目录操作命令：ls, cd, pwd, mkdir, cp, mv, rm</w:t>
            </w:r>
          </w:p>
          <w:p w14:paraId="0521280E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文件内容查看命令：cat, more, less, head, tail</w:t>
            </w:r>
          </w:p>
          <w:p w14:paraId="068158F7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系统信息命令：top, ps, df, free, uname</w:t>
            </w:r>
          </w:p>
          <w:p w14:paraId="74ADC78E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权限管理命令：chmod, chown, sudo, useradd</w:t>
            </w:r>
          </w:p>
        </w:tc>
        <w:tc>
          <w:tcPr>
            <w:tcW w:w="2178" w:type="dxa"/>
            <w:vAlign w:val="center"/>
          </w:tcPr>
          <w:p w14:paraId="7D7E4704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跟随演示操作自己的虚拟机环境</w:t>
            </w:r>
          </w:p>
          <w:p w14:paraId="614C1E8F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记录命令使用要点和参数含义</w:t>
            </w:r>
          </w:p>
          <w:p w14:paraId="077D5061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完成课堂基础练习任务</w:t>
            </w:r>
          </w:p>
        </w:tc>
        <w:tc>
          <w:tcPr>
            <w:tcW w:w="2154" w:type="dxa"/>
            <w:vAlign w:val="center"/>
          </w:tcPr>
          <w:p w14:paraId="61E6D67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分模块讲解命令语法和参数</w:t>
            </w:r>
          </w:p>
          <w:p w14:paraId="412CFB97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通过SSH演示实际操作</w:t>
            </w:r>
          </w:p>
          <w:p w14:paraId="01BA1EBB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使用对比法讲解相似命令差异</w:t>
            </w:r>
          </w:p>
          <w:p w14:paraId="407DFBCD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强调命令操作的注意事项</w:t>
            </w:r>
          </w:p>
        </w:tc>
        <w:tc>
          <w:tcPr>
            <w:tcW w:w="1545" w:type="dxa"/>
            <w:vAlign w:val="center"/>
          </w:tcPr>
          <w:p w14:paraId="5057CE33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方法：讲解演示法、对比教学法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设计意图：系统掌握核心命令，理解命令参数含义，培养规范操作习惯，避免危险操作</w:t>
            </w:r>
          </w:p>
        </w:tc>
      </w:tr>
      <w:tr w14:paraId="6531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69B99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任务实践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(20分钟)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64B09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查看</w:t>
            </w:r>
            <w:r>
              <w:rPr>
                <w:rFonts w:hint="eastAsia" w:ascii="仿宋" w:hAnsi="仿宋" w:eastAsia="仿宋" w:cs="仿宋"/>
                <w:sz w:val="24"/>
              </w:rPr>
              <w:t>目录结构并管理文件</w:t>
            </w:r>
          </w:p>
          <w:p w14:paraId="46E8A4E8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配置用户权限与组管理</w:t>
            </w:r>
          </w:p>
          <w:p w14:paraId="12A2C412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7A682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分组完成综合实践任务</w:t>
            </w:r>
          </w:p>
          <w:p w14:paraId="2DE7942D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记录操作过程和问题</w:t>
            </w:r>
          </w:p>
          <w:p w14:paraId="3DB45BA9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组内讨论解决方案</w:t>
            </w:r>
          </w:p>
          <w:p w14:paraId="6FA3CEFE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撰写操作报告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872A8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设计阶梯式实践任务</w:t>
            </w:r>
          </w:p>
          <w:p w14:paraId="532A550D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巡回指导解决学生问题</w:t>
            </w:r>
          </w:p>
          <w:p w14:paraId="139D968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观察学生操作规范性</w:t>
            </w:r>
          </w:p>
          <w:p w14:paraId="2506454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提示关键操作点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28544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方法：任务驱动法、小组合作法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设计意图：巩固命令使用技能，培养问题解决能力，强化团队协作意识，形成规范文档习惯</w:t>
            </w:r>
          </w:p>
        </w:tc>
      </w:tr>
      <w:tr w14:paraId="63E9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AD387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拓展提升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(20分钟)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F4CEC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命令组合与管道操作</w:t>
            </w:r>
          </w:p>
          <w:p w14:paraId="2970E1C0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Shell脚本基础</w:t>
            </w:r>
          </w:p>
          <w:p w14:paraId="0AF7193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Linux系统安全配置</w:t>
            </w:r>
          </w:p>
          <w:p w14:paraId="6CDFA842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开源文化介绍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23602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尝试组合命令完成复杂任务</w:t>
            </w:r>
          </w:p>
          <w:p w14:paraId="6E0490CB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编写简单自动化脚本</w:t>
            </w:r>
          </w:p>
          <w:p w14:paraId="5AFB48C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讨论Linux系统安全措施</w:t>
            </w:r>
          </w:p>
          <w:p w14:paraId="4AEE535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分享开源软件使用经验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77A00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演示管道符和重定向的高级应用</w:t>
            </w:r>
          </w:p>
          <w:p w14:paraId="03BCF073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讲解脚本编写基础</w:t>
            </w:r>
          </w:p>
          <w:p w14:paraId="4EE95651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引导学生探讨开源精神</w:t>
            </w:r>
          </w:p>
          <w:p w14:paraId="5FE9026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介绍Linux在国产操作系统中的应用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8058A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方法：探究式学习、案例拓展法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设计意图：提升命令综合应用能力，培养自动化思维，增强信息安全意识，理解技术自主创新的重要性</w:t>
            </w:r>
          </w:p>
        </w:tc>
      </w:tr>
      <w:tr w14:paraId="76E7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08205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总结评价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0D8EB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知识技能总结</w:t>
            </w:r>
          </w:p>
          <w:p w14:paraId="17885B0D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学习成果展示</w:t>
            </w:r>
          </w:p>
          <w:p w14:paraId="64CB51EA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问题解答</w:t>
            </w:r>
          </w:p>
          <w:p w14:paraId="4C14A582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学习评价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55E2C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总结学习收获与难点</w:t>
            </w:r>
          </w:p>
          <w:p w14:paraId="62E790CB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展示实践任务成果</w:t>
            </w:r>
          </w:p>
          <w:p w14:paraId="3BEE487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参与学习评价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EB97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梳理知识体系框架</w:t>
            </w:r>
          </w:p>
          <w:p w14:paraId="3E07BB63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点评学生作品亮点</w:t>
            </w:r>
          </w:p>
          <w:p w14:paraId="674039A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解答共性疑难问题</w:t>
            </w:r>
          </w:p>
          <w:p w14:paraId="32668B88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组织多元评价活动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6EC7A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方法：归纳总结法、多元评价法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设计意图：构建系统知识框架，强化学习成就感，解决遗留问题，培养反思习惯，形成持续学习动力</w:t>
            </w:r>
          </w:p>
        </w:tc>
      </w:tr>
      <w:tr w14:paraId="7D538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E80233">
            <w:pPr>
              <w:spacing w:before="293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B5FDEBC">
            <w:pPr>
              <w:pStyle w:val="3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 w14:paraId="23C6C015"/>
    <w:p w14:paraId="1B0D05D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53B1B"/>
    <w:rsid w:val="000809E7"/>
    <w:rsid w:val="00085CD7"/>
    <w:rsid w:val="000A0D23"/>
    <w:rsid w:val="000B4ED2"/>
    <w:rsid w:val="000B6558"/>
    <w:rsid w:val="000B7516"/>
    <w:rsid w:val="000C0F2D"/>
    <w:rsid w:val="000C21B6"/>
    <w:rsid w:val="000E4146"/>
    <w:rsid w:val="0012291C"/>
    <w:rsid w:val="00122BBF"/>
    <w:rsid w:val="0012705D"/>
    <w:rsid w:val="00157879"/>
    <w:rsid w:val="00157E53"/>
    <w:rsid w:val="001754B2"/>
    <w:rsid w:val="00175AB0"/>
    <w:rsid w:val="001779D5"/>
    <w:rsid w:val="00183D31"/>
    <w:rsid w:val="001A1B19"/>
    <w:rsid w:val="001A20E8"/>
    <w:rsid w:val="001A7ABE"/>
    <w:rsid w:val="001B5461"/>
    <w:rsid w:val="001B67AD"/>
    <w:rsid w:val="001C3CB5"/>
    <w:rsid w:val="001F0E31"/>
    <w:rsid w:val="001F45A0"/>
    <w:rsid w:val="00211233"/>
    <w:rsid w:val="00220884"/>
    <w:rsid w:val="002273EE"/>
    <w:rsid w:val="002371BA"/>
    <w:rsid w:val="00241EDD"/>
    <w:rsid w:val="002519EE"/>
    <w:rsid w:val="00255CCD"/>
    <w:rsid w:val="002777F7"/>
    <w:rsid w:val="00280ACC"/>
    <w:rsid w:val="002A7236"/>
    <w:rsid w:val="002D70FF"/>
    <w:rsid w:val="002E6D76"/>
    <w:rsid w:val="002F175F"/>
    <w:rsid w:val="0030239C"/>
    <w:rsid w:val="0031705A"/>
    <w:rsid w:val="00320998"/>
    <w:rsid w:val="00337A04"/>
    <w:rsid w:val="00362EF3"/>
    <w:rsid w:val="00377FC7"/>
    <w:rsid w:val="00394A50"/>
    <w:rsid w:val="00394CBC"/>
    <w:rsid w:val="003966E7"/>
    <w:rsid w:val="003A2FB8"/>
    <w:rsid w:val="003A5D43"/>
    <w:rsid w:val="003B2322"/>
    <w:rsid w:val="003D1EA8"/>
    <w:rsid w:val="003E30D6"/>
    <w:rsid w:val="003F42A5"/>
    <w:rsid w:val="00401FAB"/>
    <w:rsid w:val="00424807"/>
    <w:rsid w:val="00425A81"/>
    <w:rsid w:val="00441CC8"/>
    <w:rsid w:val="0048100C"/>
    <w:rsid w:val="004870DB"/>
    <w:rsid w:val="004B04C0"/>
    <w:rsid w:val="004B2FC4"/>
    <w:rsid w:val="004B52AE"/>
    <w:rsid w:val="004D34E5"/>
    <w:rsid w:val="004D3A5D"/>
    <w:rsid w:val="004E0409"/>
    <w:rsid w:val="004E25EA"/>
    <w:rsid w:val="004F4A41"/>
    <w:rsid w:val="00501ADF"/>
    <w:rsid w:val="00504B43"/>
    <w:rsid w:val="00556C29"/>
    <w:rsid w:val="0057304B"/>
    <w:rsid w:val="005C312C"/>
    <w:rsid w:val="005C4ADF"/>
    <w:rsid w:val="005C640C"/>
    <w:rsid w:val="00607822"/>
    <w:rsid w:val="00647411"/>
    <w:rsid w:val="0066125A"/>
    <w:rsid w:val="0066181C"/>
    <w:rsid w:val="00670B90"/>
    <w:rsid w:val="006B1F6E"/>
    <w:rsid w:val="006C0D6C"/>
    <w:rsid w:val="006C2ACE"/>
    <w:rsid w:val="006E6DC4"/>
    <w:rsid w:val="007159A9"/>
    <w:rsid w:val="00724072"/>
    <w:rsid w:val="00732F89"/>
    <w:rsid w:val="00735824"/>
    <w:rsid w:val="00796228"/>
    <w:rsid w:val="007A5FF3"/>
    <w:rsid w:val="007C4A8D"/>
    <w:rsid w:val="007D288E"/>
    <w:rsid w:val="007D791F"/>
    <w:rsid w:val="007F4EAA"/>
    <w:rsid w:val="007F68A9"/>
    <w:rsid w:val="0080057F"/>
    <w:rsid w:val="00811DAB"/>
    <w:rsid w:val="00815F53"/>
    <w:rsid w:val="00830A86"/>
    <w:rsid w:val="00833906"/>
    <w:rsid w:val="00834F59"/>
    <w:rsid w:val="00841830"/>
    <w:rsid w:val="008466E1"/>
    <w:rsid w:val="008A491F"/>
    <w:rsid w:val="00905CD8"/>
    <w:rsid w:val="009109E4"/>
    <w:rsid w:val="00912AF6"/>
    <w:rsid w:val="00922655"/>
    <w:rsid w:val="00930D49"/>
    <w:rsid w:val="0093219B"/>
    <w:rsid w:val="00964987"/>
    <w:rsid w:val="00994354"/>
    <w:rsid w:val="009A76D8"/>
    <w:rsid w:val="009C7C55"/>
    <w:rsid w:val="009D054D"/>
    <w:rsid w:val="009E4095"/>
    <w:rsid w:val="009F0F39"/>
    <w:rsid w:val="009F5A8D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546E"/>
    <w:rsid w:val="00AE56D9"/>
    <w:rsid w:val="00AE7C47"/>
    <w:rsid w:val="00AF72F9"/>
    <w:rsid w:val="00B04447"/>
    <w:rsid w:val="00B20487"/>
    <w:rsid w:val="00B26145"/>
    <w:rsid w:val="00B45235"/>
    <w:rsid w:val="00B51568"/>
    <w:rsid w:val="00B677B6"/>
    <w:rsid w:val="00B82E66"/>
    <w:rsid w:val="00BA6DD1"/>
    <w:rsid w:val="00BB5FBD"/>
    <w:rsid w:val="00BB63A2"/>
    <w:rsid w:val="00BB6B06"/>
    <w:rsid w:val="00BD72E8"/>
    <w:rsid w:val="00BE1AE5"/>
    <w:rsid w:val="00BF27C3"/>
    <w:rsid w:val="00C05DE0"/>
    <w:rsid w:val="00C06AA0"/>
    <w:rsid w:val="00C15C2B"/>
    <w:rsid w:val="00C205BD"/>
    <w:rsid w:val="00C239E5"/>
    <w:rsid w:val="00C31DCF"/>
    <w:rsid w:val="00C35C2A"/>
    <w:rsid w:val="00C5716D"/>
    <w:rsid w:val="00C57EB2"/>
    <w:rsid w:val="00C6753B"/>
    <w:rsid w:val="00CD243C"/>
    <w:rsid w:val="00CD2587"/>
    <w:rsid w:val="00CE0764"/>
    <w:rsid w:val="00D21095"/>
    <w:rsid w:val="00D214F5"/>
    <w:rsid w:val="00D318F5"/>
    <w:rsid w:val="00D31AAC"/>
    <w:rsid w:val="00D328E7"/>
    <w:rsid w:val="00D33B22"/>
    <w:rsid w:val="00D50A76"/>
    <w:rsid w:val="00D51F1D"/>
    <w:rsid w:val="00D75587"/>
    <w:rsid w:val="00D95ED8"/>
    <w:rsid w:val="00DB1CD2"/>
    <w:rsid w:val="00DB56CB"/>
    <w:rsid w:val="00DB728D"/>
    <w:rsid w:val="00DD6E9B"/>
    <w:rsid w:val="00DE7AB4"/>
    <w:rsid w:val="00DF3915"/>
    <w:rsid w:val="00DF4248"/>
    <w:rsid w:val="00E0165B"/>
    <w:rsid w:val="00E03F27"/>
    <w:rsid w:val="00E110EF"/>
    <w:rsid w:val="00E17BCC"/>
    <w:rsid w:val="00E24669"/>
    <w:rsid w:val="00E27721"/>
    <w:rsid w:val="00E574CD"/>
    <w:rsid w:val="00E61F96"/>
    <w:rsid w:val="00E864EE"/>
    <w:rsid w:val="00EA0246"/>
    <w:rsid w:val="00EA5A31"/>
    <w:rsid w:val="00EA5F97"/>
    <w:rsid w:val="00EA68DC"/>
    <w:rsid w:val="00EB1C4E"/>
    <w:rsid w:val="00EC3ED1"/>
    <w:rsid w:val="00EC416E"/>
    <w:rsid w:val="00EC6AB1"/>
    <w:rsid w:val="00ED6ADA"/>
    <w:rsid w:val="00F01456"/>
    <w:rsid w:val="00F30450"/>
    <w:rsid w:val="00F32D30"/>
    <w:rsid w:val="00F410DA"/>
    <w:rsid w:val="00F440A5"/>
    <w:rsid w:val="00F50D05"/>
    <w:rsid w:val="00F54F80"/>
    <w:rsid w:val="00F636E9"/>
    <w:rsid w:val="00F81BED"/>
    <w:rsid w:val="00F81F97"/>
    <w:rsid w:val="00F916AD"/>
    <w:rsid w:val="00F9645E"/>
    <w:rsid w:val="00FC7A5B"/>
    <w:rsid w:val="00FD27CF"/>
    <w:rsid w:val="00FD7C7A"/>
    <w:rsid w:val="00FE0262"/>
    <w:rsid w:val="00FF3A4E"/>
    <w:rsid w:val="0152265C"/>
    <w:rsid w:val="064C75F3"/>
    <w:rsid w:val="06840672"/>
    <w:rsid w:val="0A5345F0"/>
    <w:rsid w:val="10105D3F"/>
    <w:rsid w:val="10CE7FC0"/>
    <w:rsid w:val="10D93E1D"/>
    <w:rsid w:val="138A3509"/>
    <w:rsid w:val="148937C0"/>
    <w:rsid w:val="1980256F"/>
    <w:rsid w:val="1B416BA3"/>
    <w:rsid w:val="1C766D20"/>
    <w:rsid w:val="20204865"/>
    <w:rsid w:val="25483B32"/>
    <w:rsid w:val="29D25416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39662C0"/>
    <w:rsid w:val="57917F8F"/>
    <w:rsid w:val="5A8F59F1"/>
    <w:rsid w:val="62195750"/>
    <w:rsid w:val="6238380A"/>
    <w:rsid w:val="6FD8740C"/>
    <w:rsid w:val="772C6F41"/>
    <w:rsid w:val="7CF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unhideWhenUsed/>
    <w:qFormat/>
    <w:uiPriority w:val="99"/>
    <w:pPr>
      <w:jc w:val="left"/>
    </w:pPr>
  </w:style>
  <w:style w:type="paragraph" w:styleId="3">
    <w:name w:val="Body Text"/>
    <w:basedOn w:val="1"/>
    <w:next w:val="1"/>
    <w:link w:val="14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/>
      <w:color w:val="000000"/>
      <w:kern w:val="0"/>
      <w:sz w:val="28"/>
    </w:r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uiPriority w:val="99"/>
    <w:rPr>
      <w:color w:val="0000FF"/>
      <w:u w:val="single"/>
    </w:rPr>
  </w:style>
  <w:style w:type="character" w:styleId="10">
    <w:name w:val="HTML Code"/>
    <w:basedOn w:val="7"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annotation reference"/>
    <w:basedOn w:val="7"/>
    <w:uiPriority w:val="0"/>
    <w:rPr>
      <w:sz w:val="16"/>
      <w:szCs w:val="16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脚 字符"/>
    <w:basedOn w:val="7"/>
    <w:link w:val="4"/>
    <w:uiPriority w:val="0"/>
    <w:rPr>
      <w:rFonts w:ascii="Calibri" w:hAnsi="Calibri" w:eastAsia="宋体" w:cs="Times New Roman"/>
      <w:kern w:val="2"/>
      <w:sz w:val="21"/>
      <w:szCs w:val="24"/>
      <w:lang w:val="en-US"/>
    </w:rPr>
  </w:style>
  <w:style w:type="character" w:customStyle="1" w:styleId="14">
    <w:name w:val="正文文本 字符"/>
    <w:basedOn w:val="7"/>
    <w:link w:val="3"/>
    <w:uiPriority w:val="0"/>
    <w:rPr>
      <w:rFonts w:ascii="仿宋_GB2312" w:hAnsi="Times New Roman" w:eastAsia="仿宋_GB2312" w:cs="Times New Roman"/>
      <w:color w:val="000000"/>
      <w:sz w:val="28"/>
      <w:szCs w:val="24"/>
      <w:lang w:val="en-US"/>
    </w:rPr>
  </w:style>
  <w:style w:type="character" w:customStyle="1" w:styleId="15">
    <w:name w:val="relative"/>
    <w:basedOn w:val="7"/>
    <w:uiPriority w:val="0"/>
  </w:style>
  <w:style w:type="paragraph" w:styleId="16">
    <w:name w:val="List Paragraph"/>
    <w:basedOn w:val="1"/>
    <w:unhideWhenUsed/>
    <w:uiPriority w:val="99"/>
    <w:pPr>
      <w:ind w:left="720"/>
      <w:contextualSpacing/>
    </w:pPr>
  </w:style>
  <w:style w:type="character" w:customStyle="1" w:styleId="17">
    <w:name w:val="method"/>
    <w:basedOn w:val="7"/>
    <w:uiPriority w:val="0"/>
  </w:style>
  <w:style w:type="character" w:customStyle="1" w:styleId="18">
    <w:name w:val="intent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246</Words>
  <Characters>1407</Characters>
  <Lines>11</Lines>
  <Paragraphs>3</Paragraphs>
  <TotalTime>8</TotalTime>
  <ScaleCrop>false</ScaleCrop>
  <LinksUpToDate>false</LinksUpToDate>
  <CharactersWithSpaces>1650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2025-06-08T12:19:00Z</cp:lastPrinted>
  <dcterms:modified xsi:type="dcterms:W3CDTF">2025-06-20T07:06:33Z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