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67637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cs="宋体"/>
          <w:b/>
          <w:bCs/>
          <w:sz w:val="36"/>
          <w:szCs w:val="36"/>
        </w:rPr>
        <w:t>深圳市携创高级技工学校</w:t>
      </w:r>
    </w:p>
    <w:p w14:paraId="0AF8E7B8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cs="宋体"/>
          <w:b/>
          <w:bCs/>
          <w:sz w:val="36"/>
          <w:szCs w:val="36"/>
        </w:rPr>
        <w:t>专业核心课</w:t>
      </w:r>
      <w:r>
        <w:rPr>
          <w:rFonts w:hint="eastAsia" w:ascii="宋体" w:hAnsi="宋体" w:cs="宋体"/>
          <w:b/>
          <w:bCs/>
          <w:sz w:val="36"/>
          <w:szCs w:val="36"/>
          <w:lang w:val="zh-CN"/>
        </w:rPr>
        <w:t>教案</w:t>
      </w:r>
    </w:p>
    <w:p w14:paraId="6F034988">
      <w:pPr>
        <w:pStyle w:val="5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2024-2025学年第二学期</w:t>
      </w:r>
    </w:p>
    <w:p w14:paraId="59FCF5D1">
      <w:pPr>
        <w:pStyle w:val="5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hint="eastAsia" w:ascii="宋体" w:hAnsi="宋体" w:cs="宋体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hint="eastAsia" w:ascii="宋体" w:hAnsi="宋体" w:cs="宋体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2025-D-5</w:t>
      </w:r>
      <w:r>
        <w:rPr>
          <w:rFonts w:hint="eastAsia"/>
          <w:sz w:val="21"/>
          <w:szCs w:val="21"/>
          <w:lang w:val="en-US" w:eastAsia="zh-CN"/>
        </w:rPr>
        <w:t>4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02AD1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vAlign w:val="center"/>
          </w:tcPr>
          <w:p w14:paraId="512503E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165BC35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数据库与linux操作</w:t>
            </w:r>
          </w:p>
        </w:tc>
        <w:tc>
          <w:tcPr>
            <w:tcW w:w="1468" w:type="dxa"/>
            <w:vAlign w:val="center"/>
          </w:tcPr>
          <w:p w14:paraId="668C5E7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shd w:val="clear"/>
            <w:vAlign w:val="center"/>
          </w:tcPr>
          <w:p w14:paraId="7CAF12CF"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60607"/>
                <w:spacing w:val="4"/>
                <w:sz w:val="24"/>
                <w:szCs w:val="24"/>
              </w:rPr>
              <w:t>实践操作：使用Linux命令</w:t>
            </w:r>
          </w:p>
        </w:tc>
      </w:tr>
      <w:tr w14:paraId="1E43E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68BE879A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理解Linux文件系统结构与目录作用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158EF4C0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掌握Linux命令的基本格式与语法规则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25D443F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4"/>
              </w:rPr>
              <w:t>了解常用命令的功能与使用场景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 w14:paraId="718F890E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66A415F5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.</w:t>
            </w:r>
            <w:r>
              <w:rPr>
                <w:rFonts w:hint="eastAsia" w:ascii="仿宋" w:hAnsi="仿宋" w:eastAsia="仿宋" w:cs="仿宋"/>
                <w:sz w:val="24"/>
              </w:rPr>
              <w:t>能够使用终端进行文件与目录操作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4ACC6992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能够使用文本处理命令进行文件内容操作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 w14:paraId="3246C9BF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 w14:paraId="4722B5DC"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1. 培养数据关系建模的严谨思维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ascii="仿宋" w:hAnsi="仿宋" w:eastAsia="仿宋" w:cs="仿宋"/>
                <w:sz w:val="24"/>
              </w:rPr>
              <w:t xml:space="preserve">2. </w:t>
            </w:r>
            <w:r>
              <w:rPr>
                <w:rFonts w:hint="eastAsia" w:ascii="仿宋" w:hAnsi="仿宋" w:eastAsia="仿宋" w:cs="仿宋"/>
                <w:sz w:val="24"/>
              </w:rPr>
              <w:t>提升问题分析与解决能力；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ascii="仿宋" w:hAnsi="仿宋" w:eastAsia="仿宋" w:cs="仿宋"/>
                <w:sz w:val="24"/>
              </w:rPr>
              <w:t>3. 形成规范化的数据库设计习惯</w:t>
            </w:r>
            <w:r>
              <w:rPr>
                <w:rFonts w:hint="eastAsia" w:ascii="仿宋" w:hAnsi="仿宋" w:eastAsia="仿宋" w:cs="仿宋"/>
                <w:sz w:val="24"/>
              </w:rPr>
              <w:t>。</w:t>
            </w:r>
          </w:p>
          <w:p w14:paraId="692D90D2"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 w14:paraId="2B75953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 xml:space="preserve"> 通过国产操作系统案例，增强科技自信</w:t>
            </w:r>
            <w:r>
              <w:rPr>
                <w:rFonts w:ascii="仿宋" w:hAnsi="仿宋" w:eastAsia="仿宋" w:cs="仿宋"/>
                <w:sz w:val="24"/>
              </w:rPr>
              <w:t>；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ascii="仿宋" w:hAnsi="仿宋" w:eastAsia="仿宋" w:cs="仿宋"/>
                <w:sz w:val="24"/>
              </w:rPr>
              <w:t>2. 强化遵守技术规范与职业道德的意识。</w:t>
            </w:r>
          </w:p>
        </w:tc>
        <w:tc>
          <w:tcPr>
            <w:tcW w:w="1468" w:type="dxa"/>
            <w:vAlign w:val="center"/>
          </w:tcPr>
          <w:p w14:paraId="67F07DA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DD0F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216C3A1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4BB22E6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2025.6.2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</w:tr>
      <w:tr w14:paraId="57988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10F297B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6F8EB31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2025.6.2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</w:tr>
      <w:tr w14:paraId="5F942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58BA5E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1AE42A3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64" w:type="dxa"/>
          </w:tcPr>
          <w:p w14:paraId="52AD61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5F65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007BB79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2A23999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64" w:type="dxa"/>
          </w:tcPr>
          <w:p w14:paraId="6878A8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57FC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5B83553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7AA30474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64" w:type="dxa"/>
          </w:tcPr>
          <w:p w14:paraId="23ED69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FF63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1062" w:type="dxa"/>
            <w:vMerge w:val="continue"/>
            <w:vAlign w:val="center"/>
          </w:tcPr>
          <w:p w14:paraId="5290559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37E479B2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64" w:type="dxa"/>
          </w:tcPr>
          <w:p w14:paraId="0D3EA86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A06F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vAlign w:val="center"/>
          </w:tcPr>
          <w:p w14:paraId="08A64E6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7DD9E4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媒体</w:t>
            </w:r>
          </w:p>
          <w:p w14:paraId="37A2487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vAlign w:val="center"/>
          </w:tcPr>
          <w:p w14:paraId="6908F41F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A66DE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vAlign w:val="center"/>
          </w:tcPr>
          <w:p w14:paraId="713D81B7">
            <w:pPr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0095A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062" w:type="dxa"/>
            <w:vAlign w:val="center"/>
          </w:tcPr>
          <w:p w14:paraId="3F91F28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6E52A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>
            <w:pPr>
              <w:rPr>
                <w:rFonts w:ascii="仿宋" w:hAnsi="仿宋" w:eastAsia="仿宋" w:cs="仿宋"/>
                <w:b/>
                <w:bCs/>
                <w:color w:val="FF0000"/>
                <w:sz w:val="24"/>
              </w:rPr>
            </w:pPr>
            <w:r>
              <w:rPr>
                <w:rStyle w:val="8"/>
                <w:rFonts w:hint="eastAsia" w:ascii="仿宋" w:hAnsi="仿宋" w:eastAsia="仿宋" w:cs="微软雅黑"/>
                <w:b w:val="0"/>
                <w:bCs w:val="0"/>
                <w:color w:val="404040"/>
                <w:sz w:val="24"/>
              </w:rPr>
              <w:t>案例分析法、讲授法、任务驱动法、归纳法、讨论法</w:t>
            </w:r>
          </w:p>
        </w:tc>
      </w:tr>
      <w:tr w14:paraId="138F7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</w:trPr>
        <w:tc>
          <w:tcPr>
            <w:tcW w:w="1062" w:type="dxa"/>
            <w:vAlign w:val="center"/>
          </w:tcPr>
          <w:p w14:paraId="37D9129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CFC93B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Linux命令的基本格式与语法规则</w:t>
            </w:r>
          </w:p>
        </w:tc>
      </w:tr>
      <w:tr w14:paraId="27C0D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</w:trPr>
        <w:tc>
          <w:tcPr>
            <w:tcW w:w="1062" w:type="dxa"/>
            <w:vAlign w:val="center"/>
          </w:tcPr>
          <w:p w14:paraId="4DE165F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B79165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基础命令操作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的使用</w:t>
            </w:r>
          </w:p>
        </w:tc>
      </w:tr>
      <w:tr w14:paraId="24055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" w:hRule="atLeast"/>
        </w:trPr>
        <w:tc>
          <w:tcPr>
            <w:tcW w:w="1062" w:type="dxa"/>
            <w:vAlign w:val="center"/>
          </w:tcPr>
          <w:p w14:paraId="3A14276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5F4B88B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1735AD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7BB70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vAlign w:val="center"/>
          </w:tcPr>
          <w:p w14:paraId="0B0ECC2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3CDA5B4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>
            <w:pPr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0F812164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2D6E9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vAlign w:val="center"/>
          </w:tcPr>
          <w:p w14:paraId="735DB376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教学过程设计</w:t>
            </w:r>
          </w:p>
        </w:tc>
      </w:tr>
      <w:tr w14:paraId="40A9D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vAlign w:val="center"/>
          </w:tcPr>
          <w:p w14:paraId="00295E6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46DBC93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3D1EA1E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16AC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vAlign w:val="center"/>
          </w:tcPr>
          <w:p w14:paraId="5AF589FA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 w14:paraId="6C412DA0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5min</w:t>
            </w:r>
          </w:p>
        </w:tc>
        <w:tc>
          <w:tcPr>
            <w:tcW w:w="2632" w:type="dxa"/>
            <w:vAlign w:val="center"/>
          </w:tcPr>
          <w:p w14:paraId="2C9F1F34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77E689F0"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关闭与课堂无关的页面：避免学生上课分神不听讲。</w:t>
            </w:r>
          </w:p>
          <w:p w14:paraId="755B15F1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3.检查学生精神状态：关怀学生，增进师生感情。</w:t>
            </w:r>
          </w:p>
        </w:tc>
      </w:tr>
      <w:tr w14:paraId="0EAC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vAlign w:val="center"/>
          </w:tcPr>
          <w:p w14:paraId="627453D2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eastAsia" w:ascii="仿宋" w:hAnsi="仿宋" w:eastAsia="仿宋" w:cs="微软雅黑"/>
                <w:color w:val="333333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. 情境导入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10分钟</w:t>
            </w:r>
          </w:p>
        </w:tc>
        <w:tc>
          <w:tcPr>
            <w:tcW w:w="2632" w:type="dxa"/>
            <w:vAlign w:val="center"/>
          </w:tcPr>
          <w:p w14:paraId="22EA085E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Linux系统应用场景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终端操作基本概念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命令格式与帮助系统</w:t>
            </w:r>
          </w:p>
        </w:tc>
        <w:tc>
          <w:tcPr>
            <w:tcW w:w="2178" w:type="dxa"/>
            <w:vAlign w:val="center"/>
          </w:tcPr>
          <w:p w14:paraId="1D509C84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观看企业应用案例视频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思考Linux在行业中的价值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尝试运行简单命令</w:t>
            </w:r>
          </w:p>
        </w:tc>
        <w:tc>
          <w:tcPr>
            <w:tcW w:w="2154" w:type="dxa"/>
            <w:vAlign w:val="center"/>
          </w:tcPr>
          <w:p w14:paraId="7A0F64F8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展示Linux在服务器、云计算等领域的应用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演示基础命令操作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提出引导性问题</w:t>
            </w:r>
          </w:p>
        </w:tc>
        <w:tc>
          <w:tcPr>
            <w:tcW w:w="1545" w:type="dxa"/>
            <w:vAlign w:val="center"/>
          </w:tcPr>
          <w:p w14:paraId="6CE6B215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案例教学法： 通过真实案例激发学习兴趣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设计意图： 建立学习价值认知，明确学习目标</w:t>
            </w:r>
          </w:p>
        </w:tc>
      </w:tr>
      <w:tr w14:paraId="65312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69B99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2. 命令解析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30分钟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3BC476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文件系统操作命令：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微软雅黑"/>
                <w:color w:val="333333"/>
                <w:sz w:val="24"/>
                <w:lang w:val="en-US" w:eastAsia="zh-CN"/>
              </w:rPr>
              <w:t>ls, cd, pwd, mkdir, cp, mv, rm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文件查看命令：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cat, more, less, head, tail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81F4C7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跟随演示操作命令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记录命令参数与使用要点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完成基础操作练习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ED749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详细讲解命令格式与参数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演示命令组合使用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指导解决常见错误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228544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演示教学法： 直观展示命令效果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设计意图： 建立正确操作习惯，避免常见错误</w:t>
            </w:r>
          </w:p>
        </w:tc>
      </w:tr>
      <w:tr w14:paraId="63E97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4AD387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3. 实践训练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40分钟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1A99A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文本处理命令：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grep, sed, awk, sort, uniq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系统管理命令：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ps, top, kill, df, du, chmod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F43E55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完成文件操作任务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解决文本处理问题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配置用户权限实验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7FE00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布置分层实践任务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巡回指导解决疑难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组织小组互助学习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8058A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任务驱动法： 通过实际问题培养操作能力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设计意图： 强化命令组合应用能力</w:t>
            </w:r>
          </w:p>
        </w:tc>
      </w:tr>
      <w:tr w14:paraId="76E7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08205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4. 探究提升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15分钟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9A387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管道与重定向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|, &gt;, &gt;&gt;, &lt;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命令组合技巧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脚本基础入门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F53511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设计多命令组合解决方案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优化操作流程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展示创新应用方案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7E4CE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提出复杂应用场景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引导创新解决方案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组织方案展示与互评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66EC7A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探究式教学： 培养学生解决复杂问题能力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设计意图： 提升系统思维与创新能力</w:t>
            </w:r>
          </w:p>
        </w:tc>
      </w:tr>
      <w:tr w14:paraId="7F62E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872CC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5. 总结拓展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5分钟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B74B9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知识体系梳理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常见问题总结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进阶学习路径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3FBBD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完成学习反思报告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提出未解决问题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制定课后练习计划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B315B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总结知识要点与操作规范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解答疑难问题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布置拓展任务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740D8">
            <w:pPr>
              <w:rPr>
                <w:rFonts w:hint="eastAsia" w:ascii="仿宋" w:hAnsi="仿宋" w:eastAsia="仿宋" w:cs="微软雅黑"/>
                <w:color w:val="333333"/>
                <w:sz w:val="24"/>
              </w:rPr>
            </w:pP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归纳教学法： 构建系统知识框架</w:t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微软雅黑"/>
                <w:color w:val="333333"/>
                <w:sz w:val="24"/>
                <w:lang w:val="en-US" w:eastAsia="zh-CN"/>
              </w:rPr>
              <w:t>设计意图： 巩固学习成果，引导自主学习</w:t>
            </w:r>
          </w:p>
        </w:tc>
      </w:tr>
      <w:tr w14:paraId="7D538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BE80233">
            <w:pPr>
              <w:spacing w:before="293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B5FDEBC">
            <w:pPr>
              <w:pStyle w:val="3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 w14:paraId="23C6C015"/>
    <w:p w14:paraId="023ADC1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738F"/>
    <w:rsid w:val="00047616"/>
    <w:rsid w:val="000B6558"/>
    <w:rsid w:val="000B6AB5"/>
    <w:rsid w:val="000B7516"/>
    <w:rsid w:val="000C0162"/>
    <w:rsid w:val="000F1824"/>
    <w:rsid w:val="00133BAD"/>
    <w:rsid w:val="00156BAB"/>
    <w:rsid w:val="00157879"/>
    <w:rsid w:val="00175AB0"/>
    <w:rsid w:val="00183D31"/>
    <w:rsid w:val="0018767A"/>
    <w:rsid w:val="00192176"/>
    <w:rsid w:val="001B5461"/>
    <w:rsid w:val="001C3CB5"/>
    <w:rsid w:val="002371BA"/>
    <w:rsid w:val="00250875"/>
    <w:rsid w:val="00255B58"/>
    <w:rsid w:val="00280ACC"/>
    <w:rsid w:val="002A7AA5"/>
    <w:rsid w:val="002E6B2A"/>
    <w:rsid w:val="002F175F"/>
    <w:rsid w:val="00300751"/>
    <w:rsid w:val="0033614A"/>
    <w:rsid w:val="003423AA"/>
    <w:rsid w:val="00364646"/>
    <w:rsid w:val="00375C03"/>
    <w:rsid w:val="003966E7"/>
    <w:rsid w:val="003B2322"/>
    <w:rsid w:val="003E09C2"/>
    <w:rsid w:val="003E30D6"/>
    <w:rsid w:val="003F42A5"/>
    <w:rsid w:val="004145EC"/>
    <w:rsid w:val="00425A81"/>
    <w:rsid w:val="00441CC8"/>
    <w:rsid w:val="004608E5"/>
    <w:rsid w:val="00476E65"/>
    <w:rsid w:val="0048100C"/>
    <w:rsid w:val="00490456"/>
    <w:rsid w:val="004A3D20"/>
    <w:rsid w:val="004B52AE"/>
    <w:rsid w:val="004C1E4A"/>
    <w:rsid w:val="004E0744"/>
    <w:rsid w:val="004E10EE"/>
    <w:rsid w:val="004F4A41"/>
    <w:rsid w:val="00504B43"/>
    <w:rsid w:val="00567FE9"/>
    <w:rsid w:val="005772DC"/>
    <w:rsid w:val="005A2DAF"/>
    <w:rsid w:val="00602256"/>
    <w:rsid w:val="00641006"/>
    <w:rsid w:val="00646CC6"/>
    <w:rsid w:val="00647411"/>
    <w:rsid w:val="006A6207"/>
    <w:rsid w:val="006E6DC4"/>
    <w:rsid w:val="00712057"/>
    <w:rsid w:val="00721F79"/>
    <w:rsid w:val="00724072"/>
    <w:rsid w:val="007375BA"/>
    <w:rsid w:val="00752F2D"/>
    <w:rsid w:val="00764DCB"/>
    <w:rsid w:val="007A5FF3"/>
    <w:rsid w:val="007C43DD"/>
    <w:rsid w:val="007D0C71"/>
    <w:rsid w:val="007F4EAA"/>
    <w:rsid w:val="007F7313"/>
    <w:rsid w:val="00811DAB"/>
    <w:rsid w:val="00830A86"/>
    <w:rsid w:val="008466E1"/>
    <w:rsid w:val="00873D8D"/>
    <w:rsid w:val="008A491F"/>
    <w:rsid w:val="009109E4"/>
    <w:rsid w:val="00915C17"/>
    <w:rsid w:val="00930D49"/>
    <w:rsid w:val="0093219B"/>
    <w:rsid w:val="00937699"/>
    <w:rsid w:val="009617F5"/>
    <w:rsid w:val="00964987"/>
    <w:rsid w:val="00976F67"/>
    <w:rsid w:val="009B1658"/>
    <w:rsid w:val="009C3A79"/>
    <w:rsid w:val="009D054D"/>
    <w:rsid w:val="009F0F39"/>
    <w:rsid w:val="00A01D0B"/>
    <w:rsid w:val="00A067EB"/>
    <w:rsid w:val="00A1094E"/>
    <w:rsid w:val="00A25A40"/>
    <w:rsid w:val="00A25EDE"/>
    <w:rsid w:val="00A4477E"/>
    <w:rsid w:val="00A46DA6"/>
    <w:rsid w:val="00A52F44"/>
    <w:rsid w:val="00AA5208"/>
    <w:rsid w:val="00AC0772"/>
    <w:rsid w:val="00AC6DD2"/>
    <w:rsid w:val="00B0307A"/>
    <w:rsid w:val="00B04447"/>
    <w:rsid w:val="00B27D25"/>
    <w:rsid w:val="00B45235"/>
    <w:rsid w:val="00B62D11"/>
    <w:rsid w:val="00BA0CC3"/>
    <w:rsid w:val="00BB6B06"/>
    <w:rsid w:val="00BC5FF1"/>
    <w:rsid w:val="00BE1E06"/>
    <w:rsid w:val="00C239E5"/>
    <w:rsid w:val="00C31DCF"/>
    <w:rsid w:val="00C35C2A"/>
    <w:rsid w:val="00C5116B"/>
    <w:rsid w:val="00C5498F"/>
    <w:rsid w:val="00C6753B"/>
    <w:rsid w:val="00C715E2"/>
    <w:rsid w:val="00CA33FE"/>
    <w:rsid w:val="00CE7D82"/>
    <w:rsid w:val="00D31AAC"/>
    <w:rsid w:val="00D328E7"/>
    <w:rsid w:val="00D33B22"/>
    <w:rsid w:val="00D34530"/>
    <w:rsid w:val="00D51F1D"/>
    <w:rsid w:val="00D57C81"/>
    <w:rsid w:val="00D739C3"/>
    <w:rsid w:val="00D75587"/>
    <w:rsid w:val="00D95A1D"/>
    <w:rsid w:val="00D95ED8"/>
    <w:rsid w:val="00DF0A0D"/>
    <w:rsid w:val="00DF3915"/>
    <w:rsid w:val="00DF4248"/>
    <w:rsid w:val="00E15051"/>
    <w:rsid w:val="00E170CF"/>
    <w:rsid w:val="00E24669"/>
    <w:rsid w:val="00E5521E"/>
    <w:rsid w:val="00E574CD"/>
    <w:rsid w:val="00E61F96"/>
    <w:rsid w:val="00E81380"/>
    <w:rsid w:val="00E830A9"/>
    <w:rsid w:val="00EB1C4E"/>
    <w:rsid w:val="00EC416E"/>
    <w:rsid w:val="00ED365D"/>
    <w:rsid w:val="00ED6ADA"/>
    <w:rsid w:val="00F147EF"/>
    <w:rsid w:val="00F233B4"/>
    <w:rsid w:val="00F50D05"/>
    <w:rsid w:val="00F51C1D"/>
    <w:rsid w:val="00F558E0"/>
    <w:rsid w:val="00F81F97"/>
    <w:rsid w:val="00FC0EFF"/>
    <w:rsid w:val="00FD27CF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7803A00"/>
    <w:rsid w:val="38200927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959351F"/>
    <w:rsid w:val="6FD8740C"/>
    <w:rsid w:val="772C6F41"/>
    <w:rsid w:val="7D69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autoRedefine/>
    <w:unhideWhenUsed/>
    <w:qFormat/>
    <w:uiPriority w:val="99"/>
    <w:pPr>
      <w:jc w:val="left"/>
    </w:pPr>
  </w:style>
  <w:style w:type="paragraph" w:styleId="3">
    <w:name w:val="Body Text"/>
    <w:basedOn w:val="1"/>
    <w:next w:val="1"/>
    <w:link w:val="14"/>
    <w:autoRedefine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/>
      <w:color w:val="000000"/>
      <w:kern w:val="0"/>
      <w:sz w:val="28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</w:pPr>
  </w:style>
  <w:style w:type="paragraph" w:styleId="5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unhideWhenUsed/>
    <w:qFormat/>
    <w:uiPriority w:val="99"/>
    <w:rPr>
      <w:color w:val="0000FF"/>
      <w:u w:val="single"/>
    </w:rPr>
  </w:style>
  <w:style w:type="character" w:styleId="10">
    <w:name w:val="HTML Code"/>
    <w:basedOn w:val="7"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annotation reference"/>
    <w:basedOn w:val="7"/>
    <w:qFormat/>
    <w:uiPriority w:val="0"/>
    <w:rPr>
      <w:sz w:val="16"/>
      <w:szCs w:val="16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脚 字符"/>
    <w:basedOn w:val="7"/>
    <w:link w:val="4"/>
    <w:qFormat/>
    <w:uiPriority w:val="0"/>
    <w:rPr>
      <w:rFonts w:ascii="Calibri" w:hAnsi="Calibri" w:eastAsia="宋体" w:cs="Times New Roman"/>
      <w:kern w:val="2"/>
      <w:sz w:val="21"/>
      <w:szCs w:val="24"/>
      <w:lang w:val="en-US"/>
    </w:rPr>
  </w:style>
  <w:style w:type="character" w:customStyle="1" w:styleId="14">
    <w:name w:val="正文文本 字符"/>
    <w:basedOn w:val="7"/>
    <w:link w:val="3"/>
    <w:qFormat/>
    <w:uiPriority w:val="0"/>
    <w:rPr>
      <w:rFonts w:ascii="仿宋_GB2312" w:hAnsi="Times New Roman" w:eastAsia="仿宋_GB2312" w:cs="Times New Roman"/>
      <w:color w:val="000000"/>
      <w:sz w:val="28"/>
      <w:szCs w:val="24"/>
      <w:lang w:val="en-US"/>
    </w:rPr>
  </w:style>
  <w:style w:type="paragraph" w:styleId="15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197</Words>
  <Characters>1129</Characters>
  <Lines>9</Lines>
  <Paragraphs>2</Paragraphs>
  <TotalTime>0</TotalTime>
  <ScaleCrop>false</ScaleCrop>
  <LinksUpToDate>false</LinksUpToDate>
  <CharactersWithSpaces>1324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2025-06-20T07:49:14Z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