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F67637">
      <w:pPr>
        <w:spacing w:line="240" w:lineRule="auto"/>
        <w:jc w:val="center"/>
        <w:rPr>
          <w:rFonts w:hint="eastAsia" w:ascii="宋体" w:hAnsi="宋体" w:eastAsia="宋体" w:cs="宋体"/>
          <w:b/>
          <w:bCs/>
          <w:sz w:val="36"/>
          <w:szCs w:val="36"/>
          <w:lang w:val="zh-CN"/>
        </w:rPr>
      </w:pPr>
      <w:r>
        <w:rPr>
          <w:rFonts w:hint="eastAsia" w:ascii="宋体" w:hAnsi="宋体" w:eastAsia="宋体" w:cs="宋体"/>
          <w:b/>
          <w:bCs/>
          <w:sz w:val="36"/>
          <w:szCs w:val="36"/>
        </w:rPr>
        <w:t>深圳市携创</w:t>
      </w:r>
      <w:r>
        <w:rPr>
          <w:rFonts w:hint="eastAsia" w:ascii="宋体" w:hAnsi="宋体" w:eastAsia="宋体" w:cs="宋体"/>
          <w:b/>
          <w:bCs/>
          <w:sz w:val="36"/>
          <w:szCs w:val="36"/>
          <w:lang w:eastAsia="zh-CN"/>
        </w:rPr>
        <w:t>高级</w:t>
      </w:r>
      <w:r>
        <w:rPr>
          <w:rFonts w:hint="eastAsia" w:ascii="宋体" w:hAnsi="宋体" w:eastAsia="宋体" w:cs="宋体"/>
          <w:b/>
          <w:bCs/>
          <w:sz w:val="36"/>
          <w:szCs w:val="36"/>
        </w:rPr>
        <w:t>技工学校</w:t>
      </w:r>
    </w:p>
    <w:p w14:paraId="0AF8E7B8">
      <w:pPr>
        <w:spacing w:line="240" w:lineRule="auto"/>
        <w:jc w:val="center"/>
        <w:rPr>
          <w:rFonts w:hint="eastAsia" w:ascii="宋体" w:hAnsi="宋体" w:eastAsia="宋体" w:cs="宋体"/>
          <w:b/>
          <w:bCs/>
          <w:sz w:val="36"/>
          <w:szCs w:val="36"/>
          <w:lang w:val="zh-CN"/>
        </w:rPr>
      </w:pPr>
      <w:r>
        <w:rPr>
          <w:rFonts w:hint="eastAsia" w:ascii="宋体" w:hAnsi="宋体" w:eastAsia="宋体" w:cs="宋体"/>
          <w:b/>
          <w:bCs/>
          <w:sz w:val="36"/>
          <w:szCs w:val="36"/>
          <w:lang w:val="en-US" w:eastAsia="zh-CN"/>
        </w:rPr>
        <w:t>专业核心课</w:t>
      </w:r>
      <w:r>
        <w:rPr>
          <w:rFonts w:hint="eastAsia" w:ascii="宋体" w:hAnsi="宋体" w:eastAsia="宋体" w:cs="宋体"/>
          <w:b/>
          <w:bCs/>
          <w:sz w:val="36"/>
          <w:szCs w:val="36"/>
          <w:lang w:val="zh-CN"/>
        </w:rPr>
        <w:t>教案</w:t>
      </w:r>
    </w:p>
    <w:p w14:paraId="6F034988">
      <w:pPr>
        <w:pStyle w:val="4"/>
        <w:pBdr>
          <w:bottom w:val="single" w:color="auto" w:sz="6" w:space="0"/>
        </w:pBdr>
        <w:tabs>
          <w:tab w:val="right" w:pos="9214"/>
          <w:tab w:val="clear" w:pos="8306"/>
        </w:tabs>
        <w:spacing w:line="240" w:lineRule="auto"/>
        <w:ind w:left="-850" w:leftChars="-405" w:right="-907" w:rightChars="-432"/>
        <w:rPr>
          <w:rFonts w:hint="default" w:ascii="Calibri" w:hAnsi="Calibri" w:eastAsia="宋体" w:cs="Times New Roman"/>
          <w:sz w:val="28"/>
          <w:szCs w:val="28"/>
          <w:lang w:val="en-US" w:eastAsia="zh-CN"/>
        </w:rPr>
      </w:pPr>
      <w:r>
        <w:rPr>
          <w:rFonts w:hint="eastAsia" w:ascii="Calibri" w:hAnsi="Calibri" w:eastAsia="宋体" w:cs="Times New Roman"/>
          <w:sz w:val="28"/>
          <w:szCs w:val="28"/>
          <w:lang w:val="en-US" w:eastAsia="zh-CN"/>
        </w:rPr>
        <w:t>20</w:t>
      </w:r>
      <w:r>
        <w:rPr>
          <w:rFonts w:hint="eastAsia" w:cs="Times New Roman"/>
          <w:sz w:val="28"/>
          <w:szCs w:val="28"/>
          <w:lang w:val="en-US" w:eastAsia="zh-CN"/>
        </w:rPr>
        <w:t>25</w:t>
      </w:r>
      <w:r>
        <w:rPr>
          <w:rFonts w:hint="eastAsia" w:ascii="Calibri" w:hAnsi="Calibri" w:eastAsia="宋体" w:cs="Times New Roman"/>
          <w:sz w:val="28"/>
          <w:szCs w:val="28"/>
          <w:lang w:val="en-US" w:eastAsia="zh-CN"/>
        </w:rPr>
        <w:t>-20</w:t>
      </w:r>
      <w:r>
        <w:rPr>
          <w:rFonts w:hint="eastAsia" w:cs="Times New Roman"/>
          <w:sz w:val="28"/>
          <w:szCs w:val="28"/>
          <w:lang w:val="en-US" w:eastAsia="zh-CN"/>
        </w:rPr>
        <w:t>26</w:t>
      </w:r>
      <w:r>
        <w:rPr>
          <w:rFonts w:hint="eastAsia" w:ascii="Calibri" w:hAnsi="Calibri" w:eastAsia="宋体" w:cs="Times New Roman"/>
          <w:sz w:val="28"/>
          <w:szCs w:val="28"/>
          <w:lang w:val="en-US" w:eastAsia="zh-CN"/>
        </w:rPr>
        <w:t>学年第</w:t>
      </w:r>
      <w:r>
        <w:rPr>
          <w:rFonts w:hint="eastAsia" w:cs="Times New Roman"/>
          <w:sz w:val="28"/>
          <w:szCs w:val="28"/>
          <w:lang w:val="en-US" w:eastAsia="zh-CN"/>
        </w:rPr>
        <w:t>一</w:t>
      </w:r>
      <w:r>
        <w:rPr>
          <w:rFonts w:hint="eastAsia" w:ascii="Calibri" w:hAnsi="Calibri" w:eastAsia="宋体" w:cs="Times New Roman"/>
          <w:sz w:val="28"/>
          <w:szCs w:val="28"/>
          <w:lang w:val="en-US" w:eastAsia="zh-CN"/>
        </w:rPr>
        <w:t>学期</w:t>
      </w:r>
    </w:p>
    <w:p w14:paraId="59FCF5D1">
      <w:pPr>
        <w:pStyle w:val="4"/>
        <w:pBdr>
          <w:bottom w:val="single" w:color="auto" w:sz="6" w:space="0"/>
        </w:pBdr>
        <w:tabs>
          <w:tab w:val="right" w:pos="9214"/>
          <w:tab w:val="clear" w:pos="8306"/>
        </w:tabs>
        <w:spacing w:line="240" w:lineRule="auto"/>
        <w:ind w:left="-850" w:leftChars="-405" w:right="-907" w:rightChars="-432"/>
        <w:jc w:val="left"/>
        <w:rPr>
          <w:rFonts w:hint="default" w:eastAsia="宋体"/>
          <w:sz w:val="21"/>
          <w:szCs w:val="21"/>
          <w:lang w:val="en-US" w:eastAsia="zh-CN"/>
        </w:rPr>
      </w:pPr>
      <w:r>
        <w:rPr>
          <w:rFonts w:hint="eastAsia"/>
          <w:sz w:val="21"/>
          <w:szCs w:val="21"/>
          <w:lang w:val="zh-CN"/>
        </w:rPr>
        <w:t>编号:</w:t>
      </w:r>
      <w:r>
        <w:rPr>
          <w:rFonts w:hint="eastAsia" w:ascii="宋体" w:hAnsi="宋体" w:cs="宋体"/>
          <w:sz w:val="21"/>
          <w:szCs w:val="21"/>
        </w:rPr>
        <w:t xml:space="preserve"> </w:t>
      </w:r>
      <w:r>
        <w:rPr>
          <w:rFonts w:hint="eastAsia"/>
          <w:sz w:val="21"/>
          <w:szCs w:val="21"/>
          <w:lang w:val="en-US" w:eastAsia="zh-CN"/>
        </w:rPr>
        <w:t>SZXC</w:t>
      </w:r>
      <w:r>
        <w:rPr>
          <w:rFonts w:hint="eastAsia"/>
          <w:sz w:val="21"/>
          <w:szCs w:val="21"/>
        </w:rPr>
        <w:t>/</w:t>
      </w:r>
      <w:r>
        <w:rPr>
          <w:rFonts w:hint="eastAsia"/>
          <w:sz w:val="21"/>
          <w:szCs w:val="21"/>
          <w:lang w:val="en-US" w:eastAsia="zh-CN"/>
        </w:rPr>
        <w:t>JWC</w:t>
      </w:r>
      <w:r>
        <w:rPr>
          <w:rFonts w:hint="eastAsia"/>
          <w:sz w:val="21"/>
          <w:szCs w:val="21"/>
        </w:rPr>
        <w:t>-0</w:t>
      </w:r>
      <w:r>
        <w:rPr>
          <w:rFonts w:hint="eastAsia"/>
          <w:sz w:val="21"/>
          <w:szCs w:val="21"/>
          <w:lang w:val="en-US" w:eastAsia="zh-CN"/>
        </w:rPr>
        <w:t>05</w:t>
      </w:r>
      <w:r>
        <w:rPr>
          <w:rFonts w:hint="eastAsia" w:ascii="宋体" w:hAnsi="宋体" w:cs="宋体"/>
          <w:sz w:val="21"/>
          <w:szCs w:val="21"/>
        </w:rPr>
        <w:t xml:space="preserve">                       </w:t>
      </w:r>
      <w:r>
        <w:rPr>
          <w:rFonts w:hint="eastAsia" w:ascii="宋体" w:hAnsi="宋体" w:cs="宋体"/>
          <w:sz w:val="21"/>
          <w:szCs w:val="21"/>
          <w:lang w:val="en-US" w:eastAsia="zh-CN"/>
        </w:rPr>
        <w:t xml:space="preserve">  </w:t>
      </w:r>
      <w:r>
        <w:rPr>
          <w:rFonts w:hint="eastAsia" w:ascii="宋体" w:hAnsi="宋体" w:cs="宋体"/>
          <w:sz w:val="21"/>
          <w:szCs w:val="21"/>
        </w:rPr>
        <w:t xml:space="preserve"> 版本：</w:t>
      </w:r>
      <w:r>
        <w:rPr>
          <w:rFonts w:hint="eastAsia"/>
          <w:sz w:val="21"/>
          <w:szCs w:val="21"/>
          <w:lang w:val="en-US" w:eastAsia="zh-CN"/>
        </w:rPr>
        <w:t xml:space="preserve">C/1 </w:t>
      </w:r>
      <w:r>
        <w:rPr>
          <w:rFonts w:hint="eastAsia" w:ascii="宋体" w:hAnsi="宋体" w:cs="宋体"/>
          <w:sz w:val="21"/>
          <w:szCs w:val="21"/>
        </w:rPr>
        <w:t xml:space="preserve">       </w:t>
      </w:r>
      <w:r>
        <w:rPr>
          <w:rFonts w:hint="eastAsia" w:ascii="宋体" w:hAnsi="宋体" w:cs="宋体"/>
          <w:sz w:val="21"/>
          <w:szCs w:val="21"/>
          <w:lang w:val="en-US" w:eastAsia="zh-CN"/>
        </w:rPr>
        <w:t xml:space="preserve">    </w:t>
      </w:r>
      <w:r>
        <w:rPr>
          <w:rFonts w:hint="eastAsia" w:ascii="宋体" w:hAnsi="宋体" w:cs="宋体"/>
          <w:sz w:val="21"/>
          <w:szCs w:val="21"/>
        </w:rPr>
        <w:t xml:space="preserve">              </w:t>
      </w:r>
      <w:r>
        <w:rPr>
          <w:rFonts w:hint="eastAsia" w:ascii="宋体" w:hAnsi="宋体" w:cs="宋体"/>
          <w:sz w:val="21"/>
          <w:szCs w:val="21"/>
          <w:lang w:val="en-US" w:eastAsia="zh-CN"/>
        </w:rPr>
        <w:t xml:space="preserve"> </w:t>
      </w:r>
      <w:r>
        <w:rPr>
          <w:rFonts w:hint="eastAsia" w:ascii="宋体" w:hAnsi="宋体" w:cs="宋体"/>
          <w:sz w:val="21"/>
          <w:szCs w:val="21"/>
        </w:rPr>
        <w:t xml:space="preserve"> 流水号：</w:t>
      </w:r>
      <w:r>
        <w:rPr>
          <w:rFonts w:hint="eastAsia"/>
          <w:sz w:val="21"/>
          <w:szCs w:val="21"/>
          <w:lang w:val="en-US" w:eastAsia="zh-CN"/>
        </w:rPr>
        <w:t>2025-D-01</w:t>
      </w:r>
    </w:p>
    <w:tbl>
      <w:tblPr>
        <w:tblStyle w:val="5"/>
        <w:tblpPr w:leftFromText="180" w:rightFromText="180" w:vertAnchor="text" w:horzAnchor="page" w:tblpX="885" w:tblpY="235"/>
        <w:tblOverlap w:val="never"/>
        <w:tblW w:w="1031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62"/>
        <w:gridCol w:w="2397"/>
        <w:gridCol w:w="367"/>
        <w:gridCol w:w="850"/>
        <w:gridCol w:w="89"/>
        <w:gridCol w:w="1713"/>
        <w:gridCol w:w="1468"/>
        <w:gridCol w:w="732"/>
        <w:gridCol w:w="575"/>
        <w:gridCol w:w="1064"/>
      </w:tblGrid>
      <w:tr w14:paraId="02AD1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867" w:hRule="atLeast"/>
        </w:trPr>
        <w:tc>
          <w:tcPr>
            <w:tcW w:w="1062" w:type="dxa"/>
            <w:noWrap w:val="0"/>
            <w:vAlign w:val="center"/>
          </w:tcPr>
          <w:p w14:paraId="512503E9">
            <w:pPr>
              <w:jc w:val="center"/>
              <w:rPr>
                <w:rFonts w:hint="eastAsia" w:ascii="仿宋" w:hAnsi="仿宋" w:eastAsia="仿宋" w:cs="仿宋"/>
                <w:b/>
                <w:bCs/>
                <w:sz w:val="24"/>
              </w:rPr>
            </w:pPr>
            <w:r>
              <w:rPr>
                <w:rFonts w:hint="eastAsia" w:ascii="仿宋" w:hAnsi="仿宋" w:eastAsia="仿宋" w:cs="仿宋"/>
                <w:b/>
                <w:bCs/>
                <w:sz w:val="24"/>
              </w:rPr>
              <w:t>课程</w:t>
            </w:r>
          </w:p>
          <w:p w14:paraId="165BC355">
            <w:pPr>
              <w:jc w:val="center"/>
              <w:rPr>
                <w:rFonts w:hint="eastAsia" w:ascii="仿宋" w:hAnsi="仿宋" w:eastAsia="仿宋" w:cs="仿宋"/>
                <w:sz w:val="24"/>
              </w:rPr>
            </w:pPr>
            <w:r>
              <w:rPr>
                <w:rFonts w:hint="eastAsia" w:ascii="仿宋" w:hAnsi="仿宋" w:eastAsia="仿宋" w:cs="仿宋"/>
                <w:b/>
                <w:bCs/>
                <w:sz w:val="24"/>
              </w:rPr>
              <w:t>名称</w:t>
            </w:r>
          </w:p>
        </w:tc>
        <w:tc>
          <w:tcPr>
            <w:tcW w:w="2764" w:type="dxa"/>
            <w:gridSpan w:val="2"/>
            <w:noWrap w:val="0"/>
            <w:vAlign w:val="center"/>
          </w:tcPr>
          <w:p w14:paraId="414DC993">
            <w:pPr>
              <w:jc w:val="center"/>
              <w:rPr>
                <w:rFonts w:hint="default" w:ascii="仿宋" w:hAnsi="仿宋" w:eastAsia="仿宋" w:cs="仿宋"/>
                <w:sz w:val="24"/>
                <w:lang w:val="en-US" w:eastAsia="zh-CN"/>
              </w:rPr>
            </w:pPr>
            <w:r>
              <w:rPr>
                <w:rFonts w:hint="eastAsia" w:ascii="仿宋" w:hAnsi="仿宋" w:eastAsia="仿宋" w:cs="仿宋"/>
                <w:sz w:val="24"/>
                <w:lang w:val="en-US" w:eastAsia="zh-CN"/>
              </w:rPr>
              <w:t>数据处理</w:t>
            </w:r>
          </w:p>
        </w:tc>
        <w:tc>
          <w:tcPr>
            <w:tcW w:w="850" w:type="dxa"/>
            <w:noWrap w:val="0"/>
            <w:vAlign w:val="center"/>
          </w:tcPr>
          <w:p w14:paraId="67FACD68">
            <w:pPr>
              <w:jc w:val="center"/>
              <w:rPr>
                <w:rFonts w:hint="eastAsia" w:ascii="仿宋" w:hAnsi="仿宋" w:eastAsia="仿宋" w:cs="仿宋"/>
                <w:sz w:val="24"/>
              </w:rPr>
            </w:pPr>
            <w:r>
              <w:rPr>
                <w:rFonts w:hint="eastAsia" w:ascii="仿宋" w:hAnsi="仿宋" w:eastAsia="仿宋" w:cs="仿宋"/>
                <w:b/>
                <w:bCs/>
                <w:sz w:val="24"/>
              </w:rPr>
              <w:t>课题</w:t>
            </w:r>
          </w:p>
        </w:tc>
        <w:tc>
          <w:tcPr>
            <w:tcW w:w="1802" w:type="dxa"/>
            <w:gridSpan w:val="2"/>
            <w:noWrap w:val="0"/>
            <w:vAlign w:val="center"/>
          </w:tcPr>
          <w:p w14:paraId="12A28254">
            <w:pPr>
              <w:rPr>
                <w:rFonts w:hint="eastAsia" w:ascii="仿宋" w:hAnsi="仿宋" w:eastAsia="仿宋" w:cs="仿宋"/>
                <w:sz w:val="24"/>
              </w:rPr>
            </w:pPr>
            <w:r>
              <w:rPr>
                <w:rFonts w:hint="eastAsia" w:ascii="仿宋" w:hAnsi="仿宋" w:eastAsia="仿宋" w:cs="仿宋"/>
                <w:sz w:val="24"/>
              </w:rPr>
              <w:t>结构化数据处理</w:t>
            </w:r>
          </w:p>
        </w:tc>
        <w:tc>
          <w:tcPr>
            <w:tcW w:w="1468" w:type="dxa"/>
            <w:noWrap w:val="0"/>
            <w:vAlign w:val="center"/>
          </w:tcPr>
          <w:p w14:paraId="668C5E7F">
            <w:pPr>
              <w:jc w:val="center"/>
              <w:rPr>
                <w:rFonts w:hint="eastAsia" w:ascii="仿宋" w:hAnsi="仿宋" w:eastAsia="仿宋" w:cs="仿宋"/>
                <w:sz w:val="24"/>
                <w:lang w:val="en-US" w:eastAsia="zh-CN"/>
              </w:rPr>
            </w:pPr>
            <w:r>
              <w:rPr>
                <w:rFonts w:hint="eastAsia" w:ascii="仿宋" w:hAnsi="仿宋" w:eastAsia="仿宋" w:cs="仿宋"/>
                <w:b/>
                <w:bCs/>
                <w:sz w:val="24"/>
                <w:lang w:val="en-US" w:eastAsia="zh-CN"/>
              </w:rPr>
              <w:t>分课题</w:t>
            </w:r>
          </w:p>
        </w:tc>
        <w:tc>
          <w:tcPr>
            <w:tcW w:w="2371" w:type="dxa"/>
            <w:gridSpan w:val="3"/>
            <w:noWrap w:val="0"/>
            <w:vAlign w:val="center"/>
          </w:tcPr>
          <w:p w14:paraId="7CAF12CF">
            <w:pPr>
              <w:jc w:val="center"/>
              <w:rPr>
                <w:rFonts w:hint="eastAsia" w:ascii="仿宋" w:hAnsi="仿宋" w:eastAsia="仿宋" w:cs="仿宋"/>
                <w:sz w:val="24"/>
              </w:rPr>
            </w:pPr>
            <w:r>
              <w:rPr>
                <w:rFonts w:hint="eastAsia" w:ascii="仿宋" w:hAnsi="仿宋" w:eastAsia="仿宋" w:cs="仿宋"/>
                <w:i w:val="0"/>
                <w:iCs w:val="0"/>
                <w:caps w:val="0"/>
                <w:color w:val="212529"/>
                <w:spacing w:val="0"/>
                <w:sz w:val="24"/>
                <w:szCs w:val="24"/>
                <w:shd w:val="clear" w:fill="FFFFFF"/>
              </w:rPr>
              <w:t>任务导入与数据清洗理论讲解</w:t>
            </w:r>
          </w:p>
        </w:tc>
      </w:tr>
      <w:tr w14:paraId="1E43E4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1062" w:type="dxa"/>
            <w:vMerge w:val="restart"/>
            <w:noWrap w:val="0"/>
            <w:textDirection w:val="tbRlV"/>
            <w:vAlign w:val="center"/>
          </w:tcPr>
          <w:p w14:paraId="5359AF79">
            <w:pPr>
              <w:jc w:val="center"/>
              <w:rPr>
                <w:rFonts w:hint="eastAsia" w:ascii="仿宋" w:hAnsi="仿宋" w:eastAsia="仿宋" w:cs="仿宋"/>
                <w:b/>
                <w:bCs/>
                <w:sz w:val="24"/>
              </w:rPr>
            </w:pPr>
            <w:r>
              <w:rPr>
                <w:rFonts w:hint="eastAsia" w:ascii="仿宋" w:hAnsi="仿宋" w:eastAsia="仿宋" w:cs="仿宋"/>
                <w:b/>
                <w:bCs/>
                <w:sz w:val="24"/>
              </w:rPr>
              <w:t>教 学 目 标</w:t>
            </w:r>
          </w:p>
        </w:tc>
        <w:tc>
          <w:tcPr>
            <w:tcW w:w="5416" w:type="dxa"/>
            <w:gridSpan w:val="5"/>
            <w:vMerge w:val="restart"/>
            <w:noWrap w:val="0"/>
            <w:vAlign w:val="top"/>
          </w:tcPr>
          <w:p w14:paraId="233EE49D">
            <w:pPr>
              <w:rPr>
                <w:rFonts w:hint="eastAsia" w:ascii="仿宋" w:hAnsi="仿宋" w:eastAsia="仿宋" w:cs="仿宋"/>
                <w:b w:val="0"/>
                <w:bCs w:val="0"/>
                <w:sz w:val="24"/>
              </w:rPr>
            </w:pPr>
            <w:r>
              <w:rPr>
                <w:rFonts w:hint="eastAsia" w:ascii="仿宋" w:hAnsi="仿宋" w:eastAsia="仿宋" w:cs="仿宋"/>
                <w:b w:val="0"/>
                <w:bCs w:val="0"/>
                <w:sz w:val="24"/>
              </w:rPr>
              <w:t>知识目标：</w:t>
            </w:r>
          </w:p>
          <w:p w14:paraId="46EEEA44">
            <w:pPr>
              <w:rPr>
                <w:rFonts w:hint="eastAsia" w:ascii="仿宋" w:hAnsi="仿宋" w:eastAsia="仿宋" w:cs="仿宋"/>
                <w:sz w:val="24"/>
                <w:szCs w:val="24"/>
                <w:lang w:val="en-US" w:eastAsia="zh-CN"/>
              </w:rPr>
            </w:pPr>
            <w:r>
              <w:rPr>
                <w:rFonts w:hint="eastAsia" w:ascii="仿宋" w:hAnsi="仿宋" w:eastAsia="仿宋" w:cs="仿宋"/>
                <w:b w:val="0"/>
                <w:bCs w:val="0"/>
                <w:sz w:val="24"/>
                <w:szCs w:val="24"/>
                <w:lang w:val="en-US" w:eastAsia="zh-CN"/>
              </w:rPr>
              <w:t>1.</w:t>
            </w:r>
            <w:r>
              <w:rPr>
                <w:rFonts w:hint="eastAsia" w:ascii="仿宋" w:hAnsi="仿宋" w:eastAsia="仿宋" w:cs="仿宋"/>
                <w:i w:val="0"/>
                <w:iCs w:val="0"/>
                <w:caps w:val="0"/>
                <w:color w:val="0F1115"/>
                <w:spacing w:val="0"/>
                <w:sz w:val="24"/>
                <w:szCs w:val="24"/>
                <w:shd w:val="clear" w:fill="FFFFFF"/>
                <w:lang w:val="en-US" w:eastAsia="zh-CN"/>
              </w:rPr>
              <w:t>学习</w:t>
            </w:r>
            <w:r>
              <w:rPr>
                <w:rFonts w:hint="eastAsia" w:ascii="仿宋" w:hAnsi="仿宋" w:eastAsia="仿宋" w:cs="仿宋"/>
                <w:i w:val="0"/>
                <w:iCs w:val="0"/>
                <w:caps w:val="0"/>
                <w:color w:val="0F1115"/>
                <w:spacing w:val="0"/>
                <w:sz w:val="24"/>
                <w:szCs w:val="24"/>
                <w:shd w:val="clear" w:fill="FFFFFF"/>
              </w:rPr>
              <w:t>数据清洗的基本概念、常见问题及其重要性</w:t>
            </w:r>
            <w:r>
              <w:rPr>
                <w:rFonts w:hint="eastAsia" w:ascii="仿宋" w:hAnsi="仿宋" w:eastAsia="仿宋" w:cs="仿宋"/>
                <w:i w:val="0"/>
                <w:iCs w:val="0"/>
                <w:caps w:val="0"/>
                <w:color w:val="0F1115"/>
                <w:spacing w:val="0"/>
                <w:sz w:val="24"/>
                <w:szCs w:val="24"/>
                <w:shd w:val="clear" w:fill="FFFFFF"/>
                <w:lang w:eastAsia="zh-CN"/>
              </w:rPr>
              <w:t>；</w:t>
            </w:r>
          </w:p>
          <w:p w14:paraId="3F807B1B">
            <w:pPr>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2.</w:t>
            </w:r>
            <w:r>
              <w:rPr>
                <w:rFonts w:hint="eastAsia" w:ascii="仿宋" w:hAnsi="仿宋" w:eastAsia="仿宋" w:cs="仿宋"/>
                <w:i w:val="0"/>
                <w:iCs w:val="0"/>
                <w:caps w:val="0"/>
                <w:color w:val="0F1115"/>
                <w:spacing w:val="0"/>
                <w:sz w:val="24"/>
                <w:szCs w:val="24"/>
                <w:shd w:val="clear" w:fill="FFFFFF"/>
                <w:lang w:val="en-US" w:eastAsia="zh-CN"/>
              </w:rPr>
              <w:t>学习</w:t>
            </w:r>
            <w:r>
              <w:rPr>
                <w:rFonts w:hint="eastAsia" w:ascii="仿宋" w:hAnsi="仿宋" w:eastAsia="仿宋" w:cs="仿宋"/>
                <w:i w:val="0"/>
                <w:iCs w:val="0"/>
                <w:caps w:val="0"/>
                <w:color w:val="0F1115"/>
                <w:spacing w:val="0"/>
                <w:sz w:val="24"/>
                <w:szCs w:val="24"/>
                <w:shd w:val="clear" w:fill="FFFFFF"/>
              </w:rPr>
              <w:t>数据清洗操作：缺失值处理、重复值处理、数据类型转换、异常值识别</w:t>
            </w:r>
            <w:r>
              <w:rPr>
                <w:rFonts w:hint="eastAsia" w:ascii="仿宋" w:hAnsi="仿宋" w:eastAsia="仿宋" w:cs="仿宋"/>
                <w:i w:val="0"/>
                <w:iCs w:val="0"/>
                <w:caps w:val="0"/>
                <w:color w:val="0F1115"/>
                <w:spacing w:val="0"/>
                <w:sz w:val="24"/>
                <w:szCs w:val="24"/>
                <w:shd w:val="clear" w:fill="FFFFFF"/>
                <w:lang w:eastAsia="zh-CN"/>
              </w:rPr>
              <w:t>。</w:t>
            </w:r>
          </w:p>
          <w:p w14:paraId="718F890E">
            <w:pPr>
              <w:rPr>
                <w:rFonts w:hint="eastAsia" w:ascii="仿宋" w:hAnsi="仿宋" w:eastAsia="仿宋" w:cs="仿宋"/>
                <w:b w:val="0"/>
                <w:bCs w:val="0"/>
                <w:sz w:val="24"/>
              </w:rPr>
            </w:pPr>
            <w:r>
              <w:rPr>
                <w:rFonts w:hint="eastAsia" w:ascii="仿宋" w:hAnsi="仿宋" w:eastAsia="仿宋" w:cs="仿宋"/>
                <w:b w:val="0"/>
                <w:bCs w:val="0"/>
                <w:sz w:val="24"/>
              </w:rPr>
              <w:t>技能目标：</w:t>
            </w:r>
          </w:p>
          <w:p w14:paraId="2ADDC1B4">
            <w:pPr>
              <w:rPr>
                <w:rFonts w:hint="eastAsia" w:ascii="仿宋" w:hAnsi="仿宋" w:eastAsia="仿宋" w:cs="仿宋"/>
                <w:b w:val="0"/>
                <w:bCs w:val="0"/>
                <w:sz w:val="24"/>
                <w:lang w:eastAsia="zh-CN"/>
              </w:rPr>
            </w:pPr>
            <w:r>
              <w:rPr>
                <w:rFonts w:hint="eastAsia" w:ascii="仿宋" w:hAnsi="仿宋" w:eastAsia="仿宋" w:cs="仿宋"/>
                <w:b w:val="0"/>
                <w:bCs w:val="0"/>
                <w:sz w:val="24"/>
              </w:rPr>
              <w:t xml:space="preserve">1. </w:t>
            </w:r>
            <w:r>
              <w:rPr>
                <w:rFonts w:hint="eastAsia" w:ascii="仿宋" w:hAnsi="仿宋" w:eastAsia="仿宋" w:cs="仿宋"/>
                <w:b w:val="0"/>
                <w:bCs w:val="0"/>
                <w:sz w:val="24"/>
                <w:lang w:val="en-US" w:eastAsia="zh-CN"/>
              </w:rPr>
              <w:t>学习</w:t>
            </w:r>
            <w:r>
              <w:rPr>
                <w:rFonts w:hint="eastAsia" w:ascii="仿宋" w:hAnsi="仿宋" w:eastAsia="仿宋" w:cs="仿宋"/>
                <w:b w:val="0"/>
                <w:bCs w:val="0"/>
                <w:sz w:val="24"/>
              </w:rPr>
              <w:t>使用pandas读取和查看数据</w:t>
            </w:r>
            <w:r>
              <w:rPr>
                <w:rFonts w:hint="eastAsia" w:ascii="仿宋" w:hAnsi="仿宋" w:eastAsia="仿宋" w:cs="仿宋"/>
                <w:b w:val="0"/>
                <w:bCs w:val="0"/>
                <w:sz w:val="24"/>
                <w:lang w:eastAsia="zh-CN"/>
              </w:rPr>
              <w:t>；</w:t>
            </w:r>
          </w:p>
          <w:p w14:paraId="77F9BCD1">
            <w:pPr>
              <w:rPr>
                <w:rFonts w:hint="eastAsia" w:ascii="仿宋" w:hAnsi="仿宋" w:eastAsia="仿宋" w:cs="仿宋"/>
                <w:b w:val="0"/>
                <w:bCs w:val="0"/>
                <w:sz w:val="24"/>
                <w:lang w:eastAsia="zh-CN"/>
              </w:rPr>
            </w:pPr>
            <w:r>
              <w:rPr>
                <w:rFonts w:hint="eastAsia" w:ascii="仿宋" w:hAnsi="仿宋" w:eastAsia="仿宋" w:cs="仿宋"/>
                <w:b w:val="0"/>
                <w:bCs w:val="0"/>
                <w:sz w:val="24"/>
              </w:rPr>
              <w:t xml:space="preserve">2. </w:t>
            </w:r>
            <w:r>
              <w:rPr>
                <w:rFonts w:hint="eastAsia" w:ascii="仿宋" w:hAnsi="仿宋" w:eastAsia="仿宋" w:cs="仿宋"/>
                <w:b w:val="0"/>
                <w:bCs w:val="0"/>
                <w:sz w:val="24"/>
                <w:lang w:val="en-US" w:eastAsia="zh-CN"/>
              </w:rPr>
              <w:t>学习</w:t>
            </w:r>
            <w:r>
              <w:rPr>
                <w:rFonts w:hint="eastAsia" w:ascii="仿宋" w:hAnsi="仿宋" w:eastAsia="仿宋" w:cs="仿宋"/>
                <w:b w:val="0"/>
                <w:bCs w:val="0"/>
                <w:sz w:val="24"/>
              </w:rPr>
              <w:t>使用pandas进行基本的数据清洗操作</w:t>
            </w:r>
            <w:r>
              <w:rPr>
                <w:rFonts w:hint="eastAsia" w:ascii="仿宋" w:hAnsi="仿宋" w:eastAsia="仿宋" w:cs="仿宋"/>
                <w:b w:val="0"/>
                <w:bCs w:val="0"/>
                <w:sz w:val="24"/>
                <w:lang w:eastAsia="zh-CN"/>
              </w:rPr>
              <w:t>；</w:t>
            </w:r>
          </w:p>
          <w:p w14:paraId="754361D8">
            <w:pPr>
              <w:rPr>
                <w:rFonts w:hint="eastAsia" w:ascii="仿宋" w:hAnsi="仿宋" w:eastAsia="仿宋" w:cs="仿宋"/>
                <w:b w:val="0"/>
                <w:bCs w:val="0"/>
                <w:sz w:val="24"/>
                <w:lang w:eastAsia="zh-CN"/>
              </w:rPr>
            </w:pPr>
            <w:r>
              <w:rPr>
                <w:rFonts w:hint="eastAsia" w:ascii="仿宋" w:hAnsi="仿宋" w:eastAsia="仿宋" w:cs="仿宋"/>
                <w:b w:val="0"/>
                <w:bCs w:val="0"/>
                <w:sz w:val="24"/>
              </w:rPr>
              <w:t xml:space="preserve">3. </w:t>
            </w:r>
            <w:r>
              <w:rPr>
                <w:rFonts w:hint="eastAsia" w:ascii="仿宋" w:hAnsi="仿宋" w:eastAsia="仿宋" w:cs="仿宋"/>
                <w:b w:val="0"/>
                <w:bCs w:val="0"/>
                <w:sz w:val="24"/>
                <w:lang w:val="en-US" w:eastAsia="zh-CN"/>
              </w:rPr>
              <w:t>学习</w:t>
            </w:r>
            <w:r>
              <w:rPr>
                <w:rFonts w:hint="eastAsia" w:ascii="仿宋" w:hAnsi="仿宋" w:eastAsia="仿宋" w:cs="仿宋"/>
                <w:b w:val="0"/>
                <w:bCs w:val="0"/>
                <w:sz w:val="24"/>
              </w:rPr>
              <w:t>编写简单的数据清洗脚本并运行</w:t>
            </w:r>
            <w:r>
              <w:rPr>
                <w:rFonts w:hint="eastAsia" w:ascii="仿宋" w:hAnsi="仿宋" w:eastAsia="仿宋" w:cs="仿宋"/>
                <w:b w:val="0"/>
                <w:bCs w:val="0"/>
                <w:sz w:val="24"/>
                <w:lang w:eastAsia="zh-CN"/>
              </w:rPr>
              <w:t>。</w:t>
            </w:r>
          </w:p>
          <w:p w14:paraId="3246C9BF">
            <w:pPr>
              <w:rPr>
                <w:rFonts w:hint="eastAsia" w:ascii="仿宋" w:hAnsi="仿宋" w:eastAsia="仿宋" w:cs="仿宋"/>
                <w:b w:val="0"/>
                <w:bCs w:val="0"/>
                <w:sz w:val="24"/>
              </w:rPr>
            </w:pPr>
            <w:r>
              <w:rPr>
                <w:rFonts w:hint="eastAsia" w:ascii="仿宋" w:hAnsi="仿宋" w:eastAsia="仿宋" w:cs="仿宋"/>
                <w:b w:val="0"/>
                <w:bCs w:val="0"/>
                <w:sz w:val="24"/>
              </w:rPr>
              <w:t>职业素养：</w:t>
            </w:r>
          </w:p>
          <w:p w14:paraId="72528B1B">
            <w:pPr>
              <w:rPr>
                <w:rFonts w:hint="eastAsia" w:ascii="仿宋" w:hAnsi="仿宋" w:eastAsia="仿宋" w:cs="仿宋"/>
                <w:b w:val="0"/>
                <w:bCs w:val="0"/>
                <w:sz w:val="24"/>
                <w:lang w:eastAsia="zh-CN"/>
              </w:rPr>
            </w:pPr>
            <w:r>
              <w:rPr>
                <w:rFonts w:hint="eastAsia" w:ascii="仿宋" w:hAnsi="仿宋" w:eastAsia="仿宋" w:cs="仿宋"/>
                <w:b w:val="0"/>
                <w:bCs w:val="0"/>
                <w:sz w:val="24"/>
              </w:rPr>
              <w:t>1. 培养严谨的数据处理态度</w:t>
            </w:r>
            <w:r>
              <w:rPr>
                <w:rFonts w:hint="eastAsia" w:ascii="仿宋" w:hAnsi="仿宋" w:eastAsia="仿宋" w:cs="仿宋"/>
                <w:b w:val="0"/>
                <w:bCs w:val="0"/>
                <w:sz w:val="24"/>
                <w:lang w:eastAsia="zh-CN"/>
              </w:rPr>
              <w:t>；</w:t>
            </w:r>
          </w:p>
          <w:p w14:paraId="29E94E5B">
            <w:pPr>
              <w:rPr>
                <w:rFonts w:hint="eastAsia" w:ascii="仿宋" w:hAnsi="仿宋" w:eastAsia="仿宋" w:cs="仿宋"/>
                <w:b w:val="0"/>
                <w:bCs w:val="0"/>
                <w:sz w:val="24"/>
                <w:lang w:eastAsia="zh-CN"/>
              </w:rPr>
            </w:pPr>
            <w:r>
              <w:rPr>
                <w:rFonts w:hint="eastAsia" w:ascii="仿宋" w:hAnsi="仿宋" w:eastAsia="仿宋" w:cs="仿宋"/>
                <w:b w:val="0"/>
                <w:bCs w:val="0"/>
                <w:sz w:val="24"/>
              </w:rPr>
              <w:t>2. 增强数据敏感性和问题发现能力</w:t>
            </w:r>
            <w:r>
              <w:rPr>
                <w:rFonts w:hint="eastAsia" w:ascii="仿宋" w:hAnsi="仿宋" w:eastAsia="仿宋" w:cs="仿宋"/>
                <w:b w:val="0"/>
                <w:bCs w:val="0"/>
                <w:sz w:val="24"/>
                <w:lang w:eastAsia="zh-CN"/>
              </w:rPr>
              <w:t>；</w:t>
            </w:r>
          </w:p>
          <w:p w14:paraId="568A0628">
            <w:pPr>
              <w:rPr>
                <w:rFonts w:hint="eastAsia" w:ascii="仿宋" w:hAnsi="仿宋" w:eastAsia="仿宋" w:cs="仿宋"/>
                <w:b w:val="0"/>
                <w:bCs w:val="0"/>
                <w:sz w:val="24"/>
                <w:lang w:eastAsia="zh-CN"/>
              </w:rPr>
            </w:pPr>
            <w:r>
              <w:rPr>
                <w:rFonts w:hint="eastAsia" w:ascii="仿宋" w:hAnsi="仿宋" w:eastAsia="仿宋" w:cs="仿宋"/>
                <w:b w:val="0"/>
                <w:bCs w:val="0"/>
                <w:sz w:val="24"/>
              </w:rPr>
              <w:t>3. 提升代码规范意识和文档编写习惯</w:t>
            </w:r>
            <w:r>
              <w:rPr>
                <w:rFonts w:hint="eastAsia" w:ascii="仿宋" w:hAnsi="仿宋" w:eastAsia="仿宋" w:cs="仿宋"/>
                <w:b w:val="0"/>
                <w:bCs w:val="0"/>
                <w:sz w:val="24"/>
                <w:lang w:eastAsia="zh-CN"/>
              </w:rPr>
              <w:t>。</w:t>
            </w:r>
          </w:p>
          <w:p w14:paraId="692D90D2">
            <w:pPr>
              <w:tabs>
                <w:tab w:val="left" w:pos="860"/>
              </w:tabs>
              <w:rPr>
                <w:rFonts w:hint="eastAsia" w:ascii="仿宋" w:hAnsi="仿宋" w:eastAsia="仿宋" w:cs="仿宋"/>
                <w:b w:val="0"/>
                <w:bCs w:val="0"/>
                <w:color w:val="auto"/>
                <w:sz w:val="24"/>
                <w:lang w:eastAsia="zh-CN"/>
              </w:rPr>
            </w:pPr>
            <w:r>
              <w:rPr>
                <w:rFonts w:hint="eastAsia" w:ascii="仿宋" w:hAnsi="仿宋" w:eastAsia="仿宋" w:cs="仿宋"/>
                <w:b w:val="0"/>
                <w:bCs w:val="0"/>
                <w:color w:val="auto"/>
                <w:sz w:val="24"/>
                <w:lang w:eastAsia="zh-CN"/>
              </w:rPr>
              <w:t>思政目标：</w:t>
            </w:r>
          </w:p>
          <w:p w14:paraId="3D066B3A">
            <w:pPr>
              <w:rPr>
                <w:rFonts w:hint="eastAsia" w:ascii="仿宋" w:hAnsi="仿宋" w:eastAsia="仿宋" w:cs="仿宋"/>
                <w:sz w:val="24"/>
                <w:lang w:eastAsia="zh-CN"/>
              </w:rPr>
            </w:pPr>
            <w:r>
              <w:rPr>
                <w:rFonts w:hint="eastAsia" w:ascii="仿宋" w:hAnsi="仿宋" w:eastAsia="仿宋" w:cs="仿宋"/>
                <w:sz w:val="24"/>
              </w:rPr>
              <w:t>1. 引导学生认识数据真实性的社会价值</w:t>
            </w:r>
            <w:r>
              <w:rPr>
                <w:rFonts w:hint="eastAsia" w:ascii="仿宋" w:hAnsi="仿宋" w:eastAsia="仿宋" w:cs="仿宋"/>
                <w:sz w:val="24"/>
                <w:lang w:eastAsia="zh-CN"/>
              </w:rPr>
              <w:t>；</w:t>
            </w:r>
          </w:p>
          <w:p w14:paraId="1376820C">
            <w:pPr>
              <w:rPr>
                <w:rFonts w:hint="eastAsia" w:ascii="仿宋" w:hAnsi="仿宋" w:eastAsia="仿宋" w:cs="仿宋"/>
                <w:sz w:val="24"/>
                <w:lang w:eastAsia="zh-CN"/>
              </w:rPr>
            </w:pPr>
            <w:r>
              <w:rPr>
                <w:rFonts w:hint="eastAsia" w:ascii="仿宋" w:hAnsi="仿宋" w:eastAsia="仿宋" w:cs="仿宋"/>
                <w:sz w:val="24"/>
              </w:rPr>
              <w:t>2. 培养诚信意识和责任意识，反对数据造假</w:t>
            </w:r>
            <w:r>
              <w:rPr>
                <w:rFonts w:hint="eastAsia" w:ascii="仿宋" w:hAnsi="仿宋" w:eastAsia="仿宋" w:cs="仿宋"/>
                <w:sz w:val="24"/>
                <w:lang w:eastAsia="zh-CN"/>
              </w:rPr>
              <w:t>；</w:t>
            </w:r>
          </w:p>
          <w:p w14:paraId="2B75953B">
            <w:pPr>
              <w:rPr>
                <w:rFonts w:hint="eastAsia" w:ascii="仿宋" w:hAnsi="仿宋" w:eastAsia="仿宋" w:cs="仿宋"/>
                <w:sz w:val="24"/>
                <w:lang w:eastAsia="zh-CN"/>
              </w:rPr>
            </w:pPr>
            <w:r>
              <w:rPr>
                <w:rFonts w:hint="eastAsia" w:ascii="仿宋" w:hAnsi="仿宋" w:eastAsia="仿宋" w:cs="仿宋"/>
                <w:sz w:val="24"/>
              </w:rPr>
              <w:t>3. 增强对信息技术服务于社会发展的使命感</w:t>
            </w:r>
            <w:r>
              <w:rPr>
                <w:rFonts w:hint="eastAsia" w:ascii="仿宋" w:hAnsi="仿宋" w:eastAsia="仿宋" w:cs="仿宋"/>
                <w:sz w:val="24"/>
                <w:lang w:eastAsia="zh-CN"/>
              </w:rPr>
              <w:t>。</w:t>
            </w:r>
          </w:p>
        </w:tc>
        <w:tc>
          <w:tcPr>
            <w:tcW w:w="1468" w:type="dxa"/>
            <w:noWrap w:val="0"/>
            <w:vAlign w:val="center"/>
          </w:tcPr>
          <w:p w14:paraId="67F07DAB">
            <w:pPr>
              <w:jc w:val="center"/>
              <w:rPr>
                <w:rFonts w:hint="eastAsia" w:ascii="仿宋" w:hAnsi="仿宋" w:eastAsia="仿宋" w:cs="仿宋"/>
                <w:b/>
                <w:bCs/>
                <w:sz w:val="24"/>
              </w:rPr>
            </w:pPr>
            <w:r>
              <w:rPr>
                <w:rFonts w:hint="eastAsia" w:ascii="仿宋" w:hAnsi="仿宋" w:eastAsia="仿宋" w:cs="仿宋"/>
                <w:b/>
                <w:bCs/>
                <w:sz w:val="24"/>
              </w:rPr>
              <w:t>授课班级</w:t>
            </w:r>
          </w:p>
        </w:tc>
        <w:tc>
          <w:tcPr>
            <w:tcW w:w="1307" w:type="dxa"/>
            <w:gridSpan w:val="2"/>
            <w:noWrap w:val="0"/>
            <w:vAlign w:val="center"/>
          </w:tcPr>
          <w:p w14:paraId="3396C4A0">
            <w:pPr>
              <w:jc w:val="center"/>
              <w:rPr>
                <w:rFonts w:hint="eastAsia" w:ascii="仿宋" w:hAnsi="仿宋" w:eastAsia="仿宋" w:cs="仿宋"/>
                <w:b/>
                <w:bCs/>
                <w:sz w:val="24"/>
              </w:rPr>
            </w:pPr>
            <w:r>
              <w:rPr>
                <w:rFonts w:hint="eastAsia" w:ascii="仿宋" w:hAnsi="仿宋" w:eastAsia="仿宋" w:cs="仿宋"/>
                <w:b/>
                <w:bCs/>
                <w:color w:val="auto"/>
                <w:sz w:val="24"/>
                <w:lang w:val="en-US" w:eastAsia="zh-CN"/>
              </w:rPr>
              <w:t>教学场地</w:t>
            </w:r>
          </w:p>
        </w:tc>
        <w:tc>
          <w:tcPr>
            <w:tcW w:w="1064" w:type="dxa"/>
            <w:noWrap w:val="0"/>
            <w:vAlign w:val="center"/>
          </w:tcPr>
          <w:p w14:paraId="31BAF113">
            <w:pPr>
              <w:jc w:val="center"/>
              <w:rPr>
                <w:rFonts w:hint="eastAsia" w:ascii="仿宋" w:hAnsi="仿宋" w:eastAsia="仿宋" w:cs="仿宋"/>
                <w:b/>
                <w:bCs/>
                <w:sz w:val="24"/>
              </w:rPr>
            </w:pPr>
            <w:r>
              <w:rPr>
                <w:rFonts w:hint="eastAsia" w:ascii="仿宋" w:hAnsi="仿宋" w:eastAsia="仿宋" w:cs="仿宋"/>
                <w:b/>
                <w:bCs/>
                <w:sz w:val="24"/>
              </w:rPr>
              <w:t>日期</w:t>
            </w:r>
          </w:p>
        </w:tc>
      </w:tr>
      <w:tr w14:paraId="4DD0F5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8" w:hRule="atLeast"/>
        </w:trPr>
        <w:tc>
          <w:tcPr>
            <w:tcW w:w="1062" w:type="dxa"/>
            <w:vMerge w:val="continue"/>
            <w:noWrap w:val="0"/>
            <w:vAlign w:val="center"/>
          </w:tcPr>
          <w:p w14:paraId="216C3A12">
            <w:pPr>
              <w:jc w:val="center"/>
              <w:rPr>
                <w:rFonts w:hint="eastAsia" w:ascii="仿宋" w:hAnsi="仿宋" w:eastAsia="仿宋" w:cs="仿宋"/>
                <w:b/>
                <w:bCs/>
                <w:sz w:val="24"/>
              </w:rPr>
            </w:pPr>
          </w:p>
        </w:tc>
        <w:tc>
          <w:tcPr>
            <w:tcW w:w="5416" w:type="dxa"/>
            <w:gridSpan w:val="5"/>
            <w:vMerge w:val="continue"/>
            <w:noWrap w:val="0"/>
            <w:vAlign w:val="center"/>
          </w:tcPr>
          <w:p w14:paraId="4BB22E6E">
            <w:pPr>
              <w:jc w:val="center"/>
              <w:rPr>
                <w:rFonts w:hint="eastAsia" w:ascii="仿宋" w:hAnsi="仿宋" w:eastAsia="仿宋" w:cs="仿宋"/>
                <w:sz w:val="24"/>
              </w:rPr>
            </w:pPr>
          </w:p>
        </w:tc>
        <w:tc>
          <w:tcPr>
            <w:tcW w:w="1468" w:type="dxa"/>
            <w:noWrap w:val="0"/>
            <w:vAlign w:val="center"/>
          </w:tcPr>
          <w:p w14:paraId="61173E3A">
            <w:pPr>
              <w:spacing w:line="360" w:lineRule="auto"/>
              <w:jc w:val="center"/>
              <w:rPr>
                <w:rFonts w:hint="default" w:ascii="仿宋" w:hAnsi="仿宋" w:eastAsia="仿宋" w:cs="仿宋"/>
                <w:sz w:val="24"/>
                <w:lang w:val="en-US" w:eastAsia="zh-CN"/>
              </w:rPr>
            </w:pPr>
            <w:r>
              <w:rPr>
                <w:rFonts w:hint="eastAsia" w:ascii="仿宋" w:hAnsi="仿宋" w:eastAsia="仿宋" w:cs="仿宋"/>
                <w:sz w:val="24"/>
                <w:lang w:val="en-US" w:eastAsia="zh-CN"/>
              </w:rPr>
              <w:t>2024级人工智能技术应用1班-G5</w:t>
            </w:r>
          </w:p>
        </w:tc>
        <w:tc>
          <w:tcPr>
            <w:tcW w:w="1307" w:type="dxa"/>
            <w:gridSpan w:val="2"/>
            <w:noWrap w:val="0"/>
            <w:vAlign w:val="center"/>
          </w:tcPr>
          <w:p w14:paraId="479F509C">
            <w:pPr>
              <w:spacing w:line="360" w:lineRule="auto"/>
              <w:jc w:val="center"/>
              <w:rPr>
                <w:rFonts w:hint="default" w:ascii="仿宋" w:hAnsi="仿宋" w:eastAsia="仿宋" w:cs="仿宋"/>
                <w:sz w:val="24"/>
                <w:lang w:val="en-US" w:eastAsia="zh-CN"/>
              </w:rPr>
            </w:pPr>
            <w:r>
              <w:rPr>
                <w:rFonts w:hint="eastAsia" w:ascii="仿宋" w:hAnsi="仿宋" w:eastAsia="仿宋" w:cs="仿宋"/>
                <w:sz w:val="24"/>
                <w:lang w:val="en-US" w:eastAsia="zh-CN"/>
              </w:rPr>
              <w:t>H301</w:t>
            </w:r>
          </w:p>
        </w:tc>
        <w:tc>
          <w:tcPr>
            <w:tcW w:w="1064" w:type="dxa"/>
            <w:noWrap w:val="0"/>
            <w:vAlign w:val="center"/>
          </w:tcPr>
          <w:p w14:paraId="19FECC2B">
            <w:pPr>
              <w:spacing w:line="360" w:lineRule="auto"/>
              <w:jc w:val="center"/>
              <w:rPr>
                <w:rFonts w:hint="default" w:ascii="仿宋" w:hAnsi="仿宋" w:eastAsia="仿宋" w:cs="仿宋"/>
                <w:sz w:val="24"/>
                <w:lang w:val="en-US" w:eastAsia="zh-CN"/>
              </w:rPr>
            </w:pPr>
            <w:r>
              <w:rPr>
                <w:rFonts w:hint="eastAsia" w:ascii="仿宋" w:hAnsi="仿宋" w:eastAsia="仿宋" w:cs="仿宋"/>
                <w:sz w:val="24"/>
                <w:lang w:val="en-US" w:eastAsia="zh-CN"/>
              </w:rPr>
              <w:t>2025.9.10</w:t>
            </w:r>
          </w:p>
        </w:tc>
      </w:tr>
      <w:tr w14:paraId="57988B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8" w:hRule="atLeast"/>
        </w:trPr>
        <w:tc>
          <w:tcPr>
            <w:tcW w:w="1062" w:type="dxa"/>
            <w:vMerge w:val="continue"/>
            <w:noWrap w:val="0"/>
            <w:vAlign w:val="center"/>
          </w:tcPr>
          <w:p w14:paraId="10F297B7">
            <w:pPr>
              <w:jc w:val="center"/>
              <w:rPr>
                <w:rFonts w:hint="eastAsia" w:ascii="仿宋" w:hAnsi="仿宋" w:eastAsia="仿宋" w:cs="仿宋"/>
                <w:b/>
                <w:bCs/>
                <w:sz w:val="24"/>
              </w:rPr>
            </w:pPr>
          </w:p>
        </w:tc>
        <w:tc>
          <w:tcPr>
            <w:tcW w:w="5416" w:type="dxa"/>
            <w:gridSpan w:val="5"/>
            <w:vMerge w:val="continue"/>
            <w:noWrap w:val="0"/>
            <w:vAlign w:val="center"/>
          </w:tcPr>
          <w:p w14:paraId="6F8EB319">
            <w:pPr>
              <w:jc w:val="center"/>
              <w:rPr>
                <w:rFonts w:hint="eastAsia" w:ascii="仿宋" w:hAnsi="仿宋" w:eastAsia="仿宋" w:cs="仿宋"/>
                <w:sz w:val="24"/>
              </w:rPr>
            </w:pPr>
          </w:p>
        </w:tc>
        <w:tc>
          <w:tcPr>
            <w:tcW w:w="1468" w:type="dxa"/>
            <w:noWrap w:val="0"/>
            <w:vAlign w:val="center"/>
          </w:tcPr>
          <w:p w14:paraId="0A34FEC6">
            <w:pPr>
              <w:spacing w:line="360" w:lineRule="auto"/>
              <w:jc w:val="center"/>
              <w:rPr>
                <w:rFonts w:hint="eastAsia" w:ascii="仿宋" w:hAnsi="仿宋" w:eastAsia="仿宋" w:cs="仿宋"/>
                <w:sz w:val="24"/>
              </w:rPr>
            </w:pPr>
            <w:r>
              <w:rPr>
                <w:rFonts w:hint="eastAsia" w:ascii="仿宋" w:hAnsi="仿宋" w:eastAsia="仿宋" w:cs="仿宋"/>
                <w:sz w:val="24"/>
                <w:lang w:val="en-US" w:eastAsia="zh-CN"/>
              </w:rPr>
              <w:t>2024级人工智能技术应用2班-G5</w:t>
            </w:r>
          </w:p>
        </w:tc>
        <w:tc>
          <w:tcPr>
            <w:tcW w:w="1307" w:type="dxa"/>
            <w:gridSpan w:val="2"/>
            <w:noWrap w:val="0"/>
            <w:vAlign w:val="center"/>
          </w:tcPr>
          <w:p w14:paraId="542BC3A3">
            <w:pPr>
              <w:spacing w:line="360" w:lineRule="auto"/>
              <w:jc w:val="center"/>
              <w:rPr>
                <w:rFonts w:hint="default" w:ascii="仿宋" w:hAnsi="仿宋" w:eastAsia="仿宋" w:cs="仿宋"/>
                <w:sz w:val="24"/>
                <w:lang w:val="en-US" w:eastAsia="zh-CN"/>
              </w:rPr>
            </w:pPr>
            <w:r>
              <w:rPr>
                <w:rFonts w:hint="eastAsia" w:ascii="仿宋" w:hAnsi="仿宋" w:eastAsia="仿宋" w:cs="仿宋"/>
                <w:sz w:val="24"/>
                <w:lang w:val="en-US" w:eastAsia="zh-CN"/>
              </w:rPr>
              <w:t>H301</w:t>
            </w:r>
          </w:p>
        </w:tc>
        <w:tc>
          <w:tcPr>
            <w:tcW w:w="1064" w:type="dxa"/>
            <w:noWrap w:val="0"/>
            <w:vAlign w:val="center"/>
          </w:tcPr>
          <w:p w14:paraId="5BC42D9A">
            <w:pPr>
              <w:spacing w:line="360" w:lineRule="auto"/>
              <w:jc w:val="center"/>
              <w:rPr>
                <w:rFonts w:hint="eastAsia" w:ascii="仿宋" w:hAnsi="仿宋" w:eastAsia="仿宋" w:cs="仿宋"/>
                <w:sz w:val="24"/>
              </w:rPr>
            </w:pPr>
            <w:r>
              <w:rPr>
                <w:rFonts w:hint="eastAsia" w:ascii="仿宋" w:hAnsi="仿宋" w:eastAsia="仿宋" w:cs="仿宋"/>
                <w:sz w:val="24"/>
                <w:lang w:val="en-US" w:eastAsia="zh-CN"/>
              </w:rPr>
              <w:t>2025.9.10</w:t>
            </w:r>
          </w:p>
        </w:tc>
      </w:tr>
      <w:tr w14:paraId="5F9424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8" w:hRule="atLeast"/>
        </w:trPr>
        <w:tc>
          <w:tcPr>
            <w:tcW w:w="1062" w:type="dxa"/>
            <w:vMerge w:val="continue"/>
            <w:noWrap w:val="0"/>
            <w:vAlign w:val="center"/>
          </w:tcPr>
          <w:p w14:paraId="58BA5ED4">
            <w:pPr>
              <w:jc w:val="center"/>
              <w:rPr>
                <w:rFonts w:hint="eastAsia" w:ascii="仿宋" w:hAnsi="仿宋" w:eastAsia="仿宋" w:cs="仿宋"/>
                <w:b/>
                <w:bCs/>
                <w:sz w:val="24"/>
              </w:rPr>
            </w:pPr>
          </w:p>
        </w:tc>
        <w:tc>
          <w:tcPr>
            <w:tcW w:w="5416" w:type="dxa"/>
            <w:gridSpan w:val="5"/>
            <w:vMerge w:val="continue"/>
            <w:noWrap w:val="0"/>
            <w:vAlign w:val="center"/>
          </w:tcPr>
          <w:p w14:paraId="1AE42A39">
            <w:pPr>
              <w:jc w:val="center"/>
              <w:rPr>
                <w:rFonts w:hint="eastAsia" w:ascii="仿宋" w:hAnsi="仿宋" w:eastAsia="仿宋" w:cs="仿宋"/>
                <w:sz w:val="24"/>
              </w:rPr>
            </w:pPr>
          </w:p>
        </w:tc>
        <w:tc>
          <w:tcPr>
            <w:tcW w:w="1468" w:type="dxa"/>
            <w:noWrap w:val="0"/>
            <w:vAlign w:val="center"/>
          </w:tcPr>
          <w:p w14:paraId="1BB788BC">
            <w:pPr>
              <w:spacing w:line="360" w:lineRule="auto"/>
              <w:jc w:val="center"/>
              <w:rPr>
                <w:rFonts w:hint="eastAsia" w:ascii="仿宋" w:hAnsi="仿宋" w:eastAsia="仿宋" w:cs="仿宋"/>
                <w:sz w:val="24"/>
              </w:rPr>
            </w:pPr>
          </w:p>
        </w:tc>
        <w:tc>
          <w:tcPr>
            <w:tcW w:w="1307" w:type="dxa"/>
            <w:gridSpan w:val="2"/>
            <w:noWrap w:val="0"/>
            <w:vAlign w:val="center"/>
          </w:tcPr>
          <w:p w14:paraId="399360F8">
            <w:pPr>
              <w:spacing w:line="360" w:lineRule="auto"/>
              <w:jc w:val="center"/>
              <w:rPr>
                <w:rFonts w:hint="eastAsia" w:ascii="仿宋" w:hAnsi="仿宋" w:eastAsia="仿宋" w:cs="仿宋"/>
                <w:sz w:val="24"/>
              </w:rPr>
            </w:pPr>
          </w:p>
        </w:tc>
        <w:tc>
          <w:tcPr>
            <w:tcW w:w="1064" w:type="dxa"/>
            <w:noWrap w:val="0"/>
            <w:vAlign w:val="top"/>
          </w:tcPr>
          <w:p w14:paraId="52AD6193">
            <w:pPr>
              <w:spacing w:line="360" w:lineRule="auto"/>
              <w:jc w:val="center"/>
              <w:rPr>
                <w:rFonts w:hint="eastAsia" w:ascii="仿宋" w:hAnsi="仿宋" w:eastAsia="仿宋" w:cs="仿宋"/>
                <w:sz w:val="24"/>
              </w:rPr>
            </w:pPr>
          </w:p>
        </w:tc>
      </w:tr>
      <w:tr w14:paraId="55F65A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8" w:hRule="atLeast"/>
        </w:trPr>
        <w:tc>
          <w:tcPr>
            <w:tcW w:w="1062" w:type="dxa"/>
            <w:vMerge w:val="continue"/>
            <w:noWrap w:val="0"/>
            <w:vAlign w:val="center"/>
          </w:tcPr>
          <w:p w14:paraId="007BB793">
            <w:pPr>
              <w:jc w:val="center"/>
              <w:rPr>
                <w:rFonts w:hint="eastAsia" w:ascii="仿宋" w:hAnsi="仿宋" w:eastAsia="仿宋" w:cs="仿宋"/>
                <w:b/>
                <w:bCs/>
                <w:sz w:val="24"/>
              </w:rPr>
            </w:pPr>
          </w:p>
        </w:tc>
        <w:tc>
          <w:tcPr>
            <w:tcW w:w="5416" w:type="dxa"/>
            <w:gridSpan w:val="5"/>
            <w:vMerge w:val="continue"/>
            <w:noWrap w:val="0"/>
            <w:vAlign w:val="center"/>
          </w:tcPr>
          <w:p w14:paraId="2A23999C">
            <w:pPr>
              <w:jc w:val="center"/>
              <w:rPr>
                <w:rFonts w:hint="eastAsia" w:ascii="仿宋" w:hAnsi="仿宋" w:eastAsia="仿宋" w:cs="仿宋"/>
                <w:sz w:val="24"/>
              </w:rPr>
            </w:pPr>
          </w:p>
        </w:tc>
        <w:tc>
          <w:tcPr>
            <w:tcW w:w="1468" w:type="dxa"/>
            <w:noWrap w:val="0"/>
            <w:vAlign w:val="center"/>
          </w:tcPr>
          <w:p w14:paraId="0B3F9278">
            <w:pPr>
              <w:spacing w:line="360" w:lineRule="auto"/>
              <w:jc w:val="center"/>
              <w:rPr>
                <w:rFonts w:hint="eastAsia" w:ascii="仿宋" w:hAnsi="仿宋" w:eastAsia="仿宋" w:cs="仿宋"/>
                <w:sz w:val="24"/>
              </w:rPr>
            </w:pPr>
          </w:p>
        </w:tc>
        <w:tc>
          <w:tcPr>
            <w:tcW w:w="1307" w:type="dxa"/>
            <w:gridSpan w:val="2"/>
            <w:noWrap w:val="0"/>
            <w:vAlign w:val="center"/>
          </w:tcPr>
          <w:p w14:paraId="7288EE74">
            <w:pPr>
              <w:spacing w:line="360" w:lineRule="auto"/>
              <w:jc w:val="center"/>
              <w:rPr>
                <w:rFonts w:hint="eastAsia" w:ascii="仿宋" w:hAnsi="仿宋" w:eastAsia="仿宋" w:cs="仿宋"/>
                <w:sz w:val="24"/>
              </w:rPr>
            </w:pPr>
          </w:p>
        </w:tc>
        <w:tc>
          <w:tcPr>
            <w:tcW w:w="1064" w:type="dxa"/>
            <w:noWrap w:val="0"/>
            <w:vAlign w:val="top"/>
          </w:tcPr>
          <w:p w14:paraId="6878A82E">
            <w:pPr>
              <w:spacing w:line="360" w:lineRule="auto"/>
              <w:jc w:val="center"/>
              <w:rPr>
                <w:rFonts w:hint="eastAsia" w:ascii="仿宋" w:hAnsi="仿宋" w:eastAsia="仿宋" w:cs="仿宋"/>
                <w:sz w:val="24"/>
              </w:rPr>
            </w:pPr>
          </w:p>
        </w:tc>
      </w:tr>
      <w:tr w14:paraId="257FC4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8" w:hRule="atLeast"/>
        </w:trPr>
        <w:tc>
          <w:tcPr>
            <w:tcW w:w="1062" w:type="dxa"/>
            <w:vMerge w:val="continue"/>
            <w:noWrap w:val="0"/>
            <w:vAlign w:val="center"/>
          </w:tcPr>
          <w:p w14:paraId="5B83553F">
            <w:pPr>
              <w:jc w:val="center"/>
              <w:rPr>
                <w:rFonts w:hint="eastAsia" w:ascii="仿宋" w:hAnsi="仿宋" w:eastAsia="仿宋" w:cs="仿宋"/>
                <w:b/>
                <w:bCs/>
                <w:sz w:val="24"/>
              </w:rPr>
            </w:pPr>
          </w:p>
        </w:tc>
        <w:tc>
          <w:tcPr>
            <w:tcW w:w="5416" w:type="dxa"/>
            <w:gridSpan w:val="5"/>
            <w:vMerge w:val="continue"/>
            <w:noWrap w:val="0"/>
            <w:vAlign w:val="center"/>
          </w:tcPr>
          <w:p w14:paraId="7AA30474">
            <w:pPr>
              <w:jc w:val="center"/>
              <w:rPr>
                <w:rFonts w:hint="eastAsia" w:ascii="仿宋" w:hAnsi="仿宋" w:eastAsia="仿宋" w:cs="仿宋"/>
                <w:sz w:val="24"/>
              </w:rPr>
            </w:pPr>
          </w:p>
        </w:tc>
        <w:tc>
          <w:tcPr>
            <w:tcW w:w="1468" w:type="dxa"/>
            <w:noWrap w:val="0"/>
            <w:vAlign w:val="center"/>
          </w:tcPr>
          <w:p w14:paraId="104D912C">
            <w:pPr>
              <w:spacing w:line="360" w:lineRule="auto"/>
              <w:jc w:val="center"/>
              <w:rPr>
                <w:rFonts w:hint="eastAsia" w:ascii="仿宋" w:hAnsi="仿宋" w:eastAsia="仿宋" w:cs="仿宋"/>
                <w:sz w:val="24"/>
              </w:rPr>
            </w:pPr>
          </w:p>
        </w:tc>
        <w:tc>
          <w:tcPr>
            <w:tcW w:w="1307" w:type="dxa"/>
            <w:gridSpan w:val="2"/>
            <w:noWrap w:val="0"/>
            <w:vAlign w:val="center"/>
          </w:tcPr>
          <w:p w14:paraId="4DCC1E67">
            <w:pPr>
              <w:spacing w:line="360" w:lineRule="auto"/>
              <w:jc w:val="center"/>
              <w:rPr>
                <w:rFonts w:hint="eastAsia" w:ascii="仿宋" w:hAnsi="仿宋" w:eastAsia="仿宋" w:cs="仿宋"/>
                <w:sz w:val="24"/>
              </w:rPr>
            </w:pPr>
          </w:p>
        </w:tc>
        <w:tc>
          <w:tcPr>
            <w:tcW w:w="1064" w:type="dxa"/>
            <w:noWrap w:val="0"/>
            <w:vAlign w:val="top"/>
          </w:tcPr>
          <w:p w14:paraId="23ED6945">
            <w:pPr>
              <w:spacing w:line="360" w:lineRule="auto"/>
              <w:jc w:val="center"/>
              <w:rPr>
                <w:rFonts w:hint="eastAsia" w:ascii="仿宋" w:hAnsi="仿宋" w:eastAsia="仿宋" w:cs="仿宋"/>
                <w:sz w:val="24"/>
              </w:rPr>
            </w:pPr>
          </w:p>
        </w:tc>
      </w:tr>
      <w:tr w14:paraId="0FF630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8" w:hRule="atLeast"/>
        </w:trPr>
        <w:tc>
          <w:tcPr>
            <w:tcW w:w="1062" w:type="dxa"/>
            <w:vMerge w:val="continue"/>
            <w:noWrap w:val="0"/>
            <w:vAlign w:val="center"/>
          </w:tcPr>
          <w:p w14:paraId="52905593">
            <w:pPr>
              <w:jc w:val="center"/>
              <w:rPr>
                <w:rFonts w:hint="eastAsia" w:ascii="仿宋" w:hAnsi="仿宋" w:eastAsia="仿宋" w:cs="仿宋"/>
                <w:b/>
                <w:bCs/>
                <w:sz w:val="24"/>
              </w:rPr>
            </w:pPr>
          </w:p>
        </w:tc>
        <w:tc>
          <w:tcPr>
            <w:tcW w:w="5416" w:type="dxa"/>
            <w:gridSpan w:val="5"/>
            <w:vMerge w:val="continue"/>
            <w:noWrap w:val="0"/>
            <w:vAlign w:val="center"/>
          </w:tcPr>
          <w:p w14:paraId="37E479B2">
            <w:pPr>
              <w:jc w:val="center"/>
              <w:rPr>
                <w:rFonts w:hint="eastAsia" w:ascii="仿宋" w:hAnsi="仿宋" w:eastAsia="仿宋" w:cs="仿宋"/>
                <w:sz w:val="24"/>
              </w:rPr>
            </w:pPr>
          </w:p>
        </w:tc>
        <w:tc>
          <w:tcPr>
            <w:tcW w:w="1468" w:type="dxa"/>
            <w:noWrap w:val="0"/>
            <w:vAlign w:val="center"/>
          </w:tcPr>
          <w:p w14:paraId="4B56138D">
            <w:pPr>
              <w:spacing w:line="360" w:lineRule="auto"/>
              <w:jc w:val="center"/>
              <w:rPr>
                <w:rFonts w:hint="eastAsia" w:ascii="仿宋" w:hAnsi="仿宋" w:eastAsia="仿宋" w:cs="仿宋"/>
                <w:sz w:val="24"/>
              </w:rPr>
            </w:pPr>
          </w:p>
        </w:tc>
        <w:tc>
          <w:tcPr>
            <w:tcW w:w="1307" w:type="dxa"/>
            <w:gridSpan w:val="2"/>
            <w:noWrap w:val="0"/>
            <w:vAlign w:val="center"/>
          </w:tcPr>
          <w:p w14:paraId="103E6715">
            <w:pPr>
              <w:spacing w:line="360" w:lineRule="auto"/>
              <w:jc w:val="center"/>
              <w:rPr>
                <w:rFonts w:hint="eastAsia" w:ascii="仿宋" w:hAnsi="仿宋" w:eastAsia="仿宋" w:cs="仿宋"/>
                <w:sz w:val="24"/>
              </w:rPr>
            </w:pPr>
          </w:p>
        </w:tc>
        <w:tc>
          <w:tcPr>
            <w:tcW w:w="1064" w:type="dxa"/>
            <w:noWrap w:val="0"/>
            <w:vAlign w:val="top"/>
          </w:tcPr>
          <w:p w14:paraId="0D3EA868">
            <w:pPr>
              <w:spacing w:line="360" w:lineRule="auto"/>
              <w:jc w:val="center"/>
              <w:rPr>
                <w:rFonts w:hint="eastAsia" w:ascii="仿宋" w:hAnsi="仿宋" w:eastAsia="仿宋" w:cs="仿宋"/>
                <w:sz w:val="24"/>
              </w:rPr>
            </w:pPr>
          </w:p>
        </w:tc>
      </w:tr>
      <w:tr w14:paraId="5A06FE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888" w:hRule="atLeast"/>
        </w:trPr>
        <w:tc>
          <w:tcPr>
            <w:tcW w:w="1062" w:type="dxa"/>
            <w:noWrap w:val="0"/>
            <w:vAlign w:val="center"/>
          </w:tcPr>
          <w:p w14:paraId="08A64E6D">
            <w:pPr>
              <w:jc w:val="center"/>
              <w:rPr>
                <w:rFonts w:hint="eastAsia" w:ascii="仿宋" w:hAnsi="仿宋" w:eastAsia="仿宋" w:cs="仿宋"/>
                <w:b/>
                <w:bCs/>
                <w:color w:val="auto"/>
                <w:sz w:val="24"/>
                <w:lang w:val="en-US" w:eastAsia="zh-CN"/>
              </w:rPr>
            </w:pPr>
            <w:r>
              <w:rPr>
                <w:rFonts w:hint="eastAsia" w:ascii="仿宋" w:hAnsi="仿宋" w:eastAsia="仿宋" w:cs="仿宋"/>
                <w:b/>
                <w:bCs/>
                <w:color w:val="auto"/>
                <w:sz w:val="24"/>
                <w:lang w:val="en-US" w:eastAsia="zh-CN"/>
              </w:rPr>
              <w:t>教学</w:t>
            </w:r>
          </w:p>
          <w:p w14:paraId="77DD9E47">
            <w:pPr>
              <w:jc w:val="center"/>
              <w:rPr>
                <w:rFonts w:hint="eastAsia" w:ascii="仿宋" w:hAnsi="仿宋" w:eastAsia="仿宋" w:cs="仿宋"/>
                <w:b/>
                <w:bCs/>
                <w:color w:val="auto"/>
                <w:sz w:val="24"/>
                <w:lang w:val="en-US" w:eastAsia="zh-CN"/>
              </w:rPr>
            </w:pPr>
            <w:r>
              <w:rPr>
                <w:rFonts w:hint="eastAsia" w:ascii="仿宋" w:hAnsi="仿宋" w:eastAsia="仿宋" w:cs="仿宋"/>
                <w:b/>
                <w:bCs/>
                <w:color w:val="auto"/>
                <w:sz w:val="24"/>
                <w:lang w:val="en-US" w:eastAsia="zh-CN"/>
              </w:rPr>
              <w:t>媒体</w:t>
            </w:r>
          </w:p>
          <w:p w14:paraId="37A24878">
            <w:pPr>
              <w:jc w:val="center"/>
              <w:rPr>
                <w:rFonts w:hint="eastAsia" w:ascii="仿宋" w:hAnsi="仿宋" w:eastAsia="仿宋" w:cs="仿宋"/>
                <w:b/>
                <w:bCs/>
                <w:color w:val="auto"/>
                <w:sz w:val="24"/>
                <w:lang w:val="en-US" w:eastAsia="zh-CN"/>
              </w:rPr>
            </w:pPr>
            <w:r>
              <w:rPr>
                <w:rFonts w:hint="eastAsia" w:ascii="仿宋" w:hAnsi="仿宋" w:eastAsia="仿宋" w:cs="仿宋"/>
                <w:b/>
                <w:bCs/>
                <w:color w:val="auto"/>
                <w:sz w:val="24"/>
                <w:lang w:val="en-US" w:eastAsia="zh-CN"/>
              </w:rPr>
              <w:t>（教具）</w:t>
            </w:r>
          </w:p>
        </w:tc>
        <w:tc>
          <w:tcPr>
            <w:tcW w:w="5416" w:type="dxa"/>
            <w:gridSpan w:val="5"/>
            <w:tcBorders>
              <w:right w:val="single" w:color="auto" w:sz="4" w:space="0"/>
            </w:tcBorders>
            <w:noWrap w:val="0"/>
            <w:vAlign w:val="center"/>
          </w:tcPr>
          <w:p w14:paraId="6908F41F">
            <w:pPr>
              <w:jc w:val="left"/>
              <w:rPr>
                <w:rFonts w:hint="default" w:ascii="仿宋" w:hAnsi="仿宋" w:eastAsia="仿宋" w:cs="仿宋"/>
                <w:sz w:val="24"/>
                <w:lang w:val="en-US" w:eastAsia="zh-CN"/>
              </w:rPr>
            </w:pPr>
            <w:r>
              <w:rPr>
                <w:rFonts w:hint="eastAsia" w:ascii="仿宋" w:hAnsi="仿宋" w:eastAsia="仿宋" w:cs="仿宋"/>
                <w:sz w:val="24"/>
                <w:lang w:val="en-US" w:eastAsia="zh-CN"/>
              </w:rPr>
              <w:t>投影仪、电脑</w:t>
            </w:r>
          </w:p>
        </w:tc>
        <w:tc>
          <w:tcPr>
            <w:tcW w:w="1468" w:type="dxa"/>
            <w:tcBorders>
              <w:left w:val="single" w:color="auto" w:sz="4" w:space="0"/>
              <w:right w:val="single" w:color="auto" w:sz="4" w:space="0"/>
            </w:tcBorders>
            <w:noWrap w:val="0"/>
            <w:vAlign w:val="center"/>
          </w:tcPr>
          <w:p w14:paraId="40A66DE6">
            <w:pPr>
              <w:jc w:val="center"/>
              <w:rPr>
                <w:rFonts w:hint="eastAsia" w:ascii="仿宋" w:hAnsi="仿宋" w:eastAsia="仿宋" w:cs="仿宋"/>
                <w:b/>
                <w:bCs/>
                <w:color w:val="auto"/>
                <w:sz w:val="24"/>
                <w:lang w:val="en-US" w:eastAsia="zh-CN"/>
              </w:rPr>
            </w:pPr>
            <w:r>
              <w:rPr>
                <w:rFonts w:hint="eastAsia" w:ascii="仿宋" w:hAnsi="仿宋" w:eastAsia="仿宋" w:cs="仿宋"/>
                <w:b/>
                <w:bCs/>
                <w:color w:val="auto"/>
                <w:sz w:val="24"/>
                <w:lang w:val="en-US" w:eastAsia="zh-CN"/>
              </w:rPr>
              <w:t>课时</w:t>
            </w:r>
          </w:p>
        </w:tc>
        <w:tc>
          <w:tcPr>
            <w:tcW w:w="2371" w:type="dxa"/>
            <w:gridSpan w:val="3"/>
            <w:tcBorders>
              <w:left w:val="single" w:color="auto" w:sz="4" w:space="0"/>
            </w:tcBorders>
            <w:noWrap w:val="0"/>
            <w:vAlign w:val="center"/>
          </w:tcPr>
          <w:p w14:paraId="713D81B7">
            <w:pPr>
              <w:rPr>
                <w:rFonts w:hint="eastAsia" w:ascii="仿宋" w:hAnsi="仿宋" w:eastAsia="仿宋" w:cs="仿宋"/>
                <w:color w:val="FF0000"/>
                <w:sz w:val="24"/>
                <w:lang w:val="en-US" w:eastAsia="zh-CN"/>
              </w:rPr>
            </w:pPr>
            <w:r>
              <w:rPr>
                <w:rFonts w:hint="eastAsia" w:ascii="仿宋" w:hAnsi="仿宋" w:eastAsia="仿宋" w:cs="仿宋"/>
                <w:color w:val="auto"/>
                <w:sz w:val="24"/>
                <w:lang w:val="en-US" w:eastAsia="zh-CN"/>
              </w:rPr>
              <w:t>4</w:t>
            </w:r>
          </w:p>
        </w:tc>
      </w:tr>
      <w:tr w14:paraId="0095A7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718" w:hRule="atLeast"/>
        </w:trPr>
        <w:tc>
          <w:tcPr>
            <w:tcW w:w="1062" w:type="dxa"/>
            <w:noWrap w:val="0"/>
            <w:vAlign w:val="center"/>
          </w:tcPr>
          <w:p w14:paraId="3F91F282">
            <w:pPr>
              <w:jc w:val="center"/>
              <w:rPr>
                <w:rFonts w:hint="eastAsia" w:ascii="仿宋" w:hAnsi="仿宋" w:eastAsia="仿宋" w:cs="仿宋"/>
                <w:b/>
                <w:bCs/>
                <w:color w:val="auto"/>
                <w:sz w:val="24"/>
              </w:rPr>
            </w:pPr>
            <w:r>
              <w:rPr>
                <w:rFonts w:hint="eastAsia" w:ascii="仿宋" w:hAnsi="仿宋" w:eastAsia="仿宋" w:cs="仿宋"/>
                <w:b/>
                <w:bCs/>
                <w:color w:val="auto"/>
                <w:sz w:val="24"/>
              </w:rPr>
              <w:t>教学</w:t>
            </w:r>
          </w:p>
          <w:p w14:paraId="36E52A1F">
            <w:pPr>
              <w:jc w:val="center"/>
              <w:rPr>
                <w:rFonts w:hint="eastAsia" w:ascii="仿宋" w:hAnsi="仿宋" w:eastAsia="仿宋" w:cs="仿宋"/>
                <w:b/>
                <w:bCs/>
                <w:color w:val="auto"/>
                <w:sz w:val="24"/>
              </w:rPr>
            </w:pPr>
            <w:r>
              <w:rPr>
                <w:rFonts w:hint="eastAsia" w:ascii="仿宋" w:hAnsi="仿宋" w:eastAsia="仿宋" w:cs="仿宋"/>
                <w:b/>
                <w:bCs/>
                <w:color w:val="auto"/>
                <w:sz w:val="24"/>
              </w:rPr>
              <w:t xml:space="preserve">方法     </w:t>
            </w:r>
          </w:p>
        </w:tc>
        <w:tc>
          <w:tcPr>
            <w:tcW w:w="9255" w:type="dxa"/>
            <w:gridSpan w:val="9"/>
            <w:noWrap w:val="0"/>
            <w:vAlign w:val="center"/>
          </w:tcPr>
          <w:p w14:paraId="453F0B6F">
            <w:pPr>
              <w:jc w:val="left"/>
              <w:rPr>
                <w:rFonts w:hint="eastAsia" w:ascii="仿宋" w:hAnsi="仿宋" w:eastAsia="仿宋" w:cs="仿宋"/>
                <w:sz w:val="24"/>
              </w:rPr>
            </w:pPr>
            <w:r>
              <w:rPr>
                <w:rFonts w:hint="eastAsia" w:ascii="仿宋" w:hAnsi="仿宋" w:eastAsia="仿宋" w:cs="仿宋"/>
                <w:sz w:val="24"/>
              </w:rPr>
              <w:t>案例分析法、讲授法、任务驱动法</w:t>
            </w:r>
          </w:p>
          <w:p w14:paraId="5C6AE6D1">
            <w:pPr>
              <w:rPr>
                <w:rFonts w:hint="eastAsia" w:ascii="仿宋" w:hAnsi="仿宋" w:eastAsia="仿宋" w:cs="仿宋"/>
                <w:color w:val="FF0000"/>
                <w:sz w:val="24"/>
              </w:rPr>
            </w:pPr>
          </w:p>
        </w:tc>
      </w:tr>
      <w:tr w14:paraId="138F7B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1062" w:type="dxa"/>
            <w:noWrap w:val="0"/>
            <w:vAlign w:val="center"/>
          </w:tcPr>
          <w:p w14:paraId="37D9129C">
            <w:pPr>
              <w:jc w:val="center"/>
              <w:rPr>
                <w:rFonts w:hint="eastAsia" w:ascii="仿宋" w:hAnsi="仿宋" w:eastAsia="仿宋" w:cs="仿宋"/>
                <w:b/>
                <w:bCs/>
                <w:sz w:val="24"/>
              </w:rPr>
            </w:pPr>
            <w:r>
              <w:rPr>
                <w:rFonts w:hint="eastAsia" w:ascii="仿宋" w:hAnsi="仿宋" w:eastAsia="仿宋" w:cs="仿宋"/>
                <w:b/>
                <w:bCs/>
                <w:sz w:val="24"/>
              </w:rPr>
              <w:t>教学</w:t>
            </w:r>
          </w:p>
          <w:p w14:paraId="6CFC93B8">
            <w:pPr>
              <w:jc w:val="center"/>
              <w:rPr>
                <w:rFonts w:hint="eastAsia" w:ascii="仿宋" w:hAnsi="仿宋" w:eastAsia="仿宋" w:cs="仿宋"/>
                <w:b/>
                <w:bCs/>
                <w:sz w:val="24"/>
              </w:rPr>
            </w:pPr>
            <w:r>
              <w:rPr>
                <w:rFonts w:hint="eastAsia" w:ascii="仿宋" w:hAnsi="仿宋" w:eastAsia="仿宋" w:cs="仿宋"/>
                <w:b/>
                <w:bCs/>
                <w:sz w:val="24"/>
              </w:rPr>
              <w:t>重点</w:t>
            </w:r>
          </w:p>
        </w:tc>
        <w:tc>
          <w:tcPr>
            <w:tcW w:w="9255" w:type="dxa"/>
            <w:gridSpan w:val="9"/>
            <w:noWrap w:val="0"/>
            <w:vAlign w:val="center"/>
          </w:tcPr>
          <w:p w14:paraId="0952F6A7">
            <w:pPr>
              <w:rPr>
                <w:rFonts w:hint="default" w:ascii="仿宋" w:hAnsi="仿宋" w:eastAsia="仿宋" w:cs="仿宋"/>
                <w:sz w:val="24"/>
                <w:lang w:val="en-US" w:eastAsia="zh-CN"/>
              </w:rPr>
            </w:pPr>
            <w:r>
              <w:rPr>
                <w:rFonts w:hint="eastAsia" w:ascii="仿宋" w:hAnsi="仿宋" w:eastAsia="仿宋" w:cs="仿宋"/>
                <w:sz w:val="24"/>
                <w:lang w:val="en-US" w:eastAsia="zh-CN"/>
              </w:rPr>
              <w:t>清洗数据的意义，清洗什么</w:t>
            </w:r>
          </w:p>
        </w:tc>
      </w:tr>
      <w:tr w14:paraId="27C0D1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53" w:hRule="atLeast"/>
        </w:trPr>
        <w:tc>
          <w:tcPr>
            <w:tcW w:w="1062" w:type="dxa"/>
            <w:noWrap w:val="0"/>
            <w:vAlign w:val="center"/>
          </w:tcPr>
          <w:p w14:paraId="4DE165FE">
            <w:pPr>
              <w:jc w:val="center"/>
              <w:rPr>
                <w:rFonts w:hint="eastAsia" w:ascii="仿宋" w:hAnsi="仿宋" w:eastAsia="仿宋" w:cs="仿宋"/>
                <w:b/>
                <w:bCs/>
                <w:sz w:val="24"/>
              </w:rPr>
            </w:pPr>
            <w:r>
              <w:rPr>
                <w:rFonts w:hint="eastAsia" w:ascii="仿宋" w:hAnsi="仿宋" w:eastAsia="仿宋" w:cs="仿宋"/>
                <w:b/>
                <w:bCs/>
                <w:sz w:val="24"/>
              </w:rPr>
              <w:t>教学</w:t>
            </w:r>
          </w:p>
          <w:p w14:paraId="3B791654">
            <w:pPr>
              <w:jc w:val="center"/>
              <w:rPr>
                <w:rFonts w:hint="eastAsia" w:ascii="仿宋" w:hAnsi="仿宋" w:eastAsia="仿宋" w:cs="仿宋"/>
                <w:b/>
                <w:bCs/>
                <w:sz w:val="24"/>
              </w:rPr>
            </w:pPr>
            <w:r>
              <w:rPr>
                <w:rFonts w:hint="eastAsia" w:ascii="仿宋" w:hAnsi="仿宋" w:eastAsia="仿宋" w:cs="仿宋"/>
                <w:b/>
                <w:bCs/>
                <w:sz w:val="24"/>
              </w:rPr>
              <w:t>难点</w:t>
            </w:r>
          </w:p>
        </w:tc>
        <w:tc>
          <w:tcPr>
            <w:tcW w:w="9255" w:type="dxa"/>
            <w:gridSpan w:val="9"/>
            <w:noWrap w:val="0"/>
            <w:vAlign w:val="center"/>
          </w:tcPr>
          <w:p w14:paraId="456FB813">
            <w:pPr>
              <w:jc w:val="left"/>
              <w:rPr>
                <w:rFonts w:hint="eastAsia" w:ascii="仿宋" w:hAnsi="仿宋" w:eastAsia="仿宋" w:cs="仿宋"/>
                <w:sz w:val="24"/>
              </w:rPr>
            </w:pPr>
            <w:bookmarkStart w:id="0" w:name="_GoBack"/>
            <w:bookmarkEnd w:id="0"/>
            <w:r>
              <w:rPr>
                <w:rFonts w:hint="eastAsia" w:ascii="仿宋" w:hAnsi="仿宋" w:eastAsia="仿宋" w:cs="仿宋"/>
                <w:sz w:val="24"/>
              </w:rPr>
              <w:t>缺失值与重复值的基本处理方法</w:t>
            </w:r>
          </w:p>
        </w:tc>
      </w:tr>
      <w:tr w14:paraId="240551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77" w:hRule="atLeast"/>
        </w:trPr>
        <w:tc>
          <w:tcPr>
            <w:tcW w:w="1062" w:type="dxa"/>
            <w:noWrap w:val="0"/>
            <w:vAlign w:val="center"/>
          </w:tcPr>
          <w:p w14:paraId="3A14276A">
            <w:pPr>
              <w:jc w:val="center"/>
              <w:rPr>
                <w:rFonts w:hint="eastAsia" w:ascii="仿宋" w:hAnsi="仿宋" w:eastAsia="仿宋" w:cs="仿宋"/>
                <w:b/>
                <w:bCs/>
                <w:sz w:val="24"/>
              </w:rPr>
            </w:pPr>
            <w:r>
              <w:rPr>
                <w:rFonts w:hint="eastAsia" w:ascii="仿宋" w:hAnsi="仿宋" w:eastAsia="仿宋" w:cs="仿宋"/>
                <w:b/>
                <w:bCs/>
                <w:sz w:val="24"/>
              </w:rPr>
              <w:t>课后</w:t>
            </w:r>
          </w:p>
          <w:p w14:paraId="5F4B88BB">
            <w:pPr>
              <w:jc w:val="center"/>
              <w:rPr>
                <w:rFonts w:hint="eastAsia" w:ascii="仿宋" w:hAnsi="仿宋" w:eastAsia="仿宋" w:cs="仿宋"/>
                <w:b/>
                <w:bCs/>
                <w:sz w:val="24"/>
              </w:rPr>
            </w:pPr>
            <w:r>
              <w:rPr>
                <w:rFonts w:hint="eastAsia" w:ascii="仿宋" w:hAnsi="仿宋" w:eastAsia="仿宋" w:cs="仿宋"/>
                <w:b/>
                <w:bCs/>
                <w:sz w:val="24"/>
              </w:rPr>
              <w:t>教学</w:t>
            </w:r>
          </w:p>
          <w:p w14:paraId="11735AD0">
            <w:pPr>
              <w:jc w:val="center"/>
              <w:rPr>
                <w:rFonts w:hint="eastAsia" w:ascii="仿宋" w:hAnsi="仿宋" w:eastAsia="仿宋" w:cs="仿宋"/>
                <w:b/>
                <w:bCs/>
                <w:sz w:val="24"/>
              </w:rPr>
            </w:pPr>
            <w:r>
              <w:rPr>
                <w:rFonts w:hint="eastAsia" w:ascii="仿宋" w:hAnsi="仿宋" w:eastAsia="仿宋" w:cs="仿宋"/>
                <w:b/>
                <w:bCs/>
                <w:sz w:val="24"/>
              </w:rPr>
              <w:t>反思</w:t>
            </w:r>
          </w:p>
        </w:tc>
        <w:tc>
          <w:tcPr>
            <w:tcW w:w="9255" w:type="dxa"/>
            <w:gridSpan w:val="9"/>
            <w:noWrap w:val="0"/>
            <w:vAlign w:val="center"/>
          </w:tcPr>
          <w:p w14:paraId="0A924B5C">
            <w:pPr>
              <w:rPr>
                <w:rFonts w:hint="eastAsia" w:ascii="仿宋" w:hAnsi="仿宋" w:eastAsia="仿宋" w:cs="仿宋"/>
                <w:sz w:val="24"/>
              </w:rPr>
            </w:pPr>
          </w:p>
        </w:tc>
      </w:tr>
      <w:tr w14:paraId="7BB704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733" w:hRule="atLeast"/>
        </w:trPr>
        <w:tc>
          <w:tcPr>
            <w:tcW w:w="1062" w:type="dxa"/>
            <w:noWrap w:val="0"/>
            <w:vAlign w:val="center"/>
          </w:tcPr>
          <w:p w14:paraId="0B0ECC22">
            <w:pPr>
              <w:jc w:val="center"/>
              <w:rPr>
                <w:rFonts w:hint="eastAsia" w:ascii="仿宋" w:hAnsi="仿宋" w:eastAsia="仿宋" w:cs="仿宋"/>
                <w:b/>
                <w:bCs/>
                <w:sz w:val="24"/>
              </w:rPr>
            </w:pPr>
            <w:r>
              <w:rPr>
                <w:rFonts w:hint="eastAsia" w:ascii="仿宋" w:hAnsi="仿宋" w:eastAsia="仿宋" w:cs="仿宋"/>
                <w:b/>
                <w:bCs/>
                <w:sz w:val="24"/>
              </w:rPr>
              <w:t>任课</w:t>
            </w:r>
          </w:p>
          <w:p w14:paraId="3CDA5B40">
            <w:pPr>
              <w:jc w:val="center"/>
              <w:rPr>
                <w:rFonts w:hint="eastAsia" w:ascii="仿宋" w:hAnsi="仿宋" w:eastAsia="仿宋" w:cs="仿宋"/>
                <w:b/>
                <w:bCs/>
                <w:sz w:val="24"/>
              </w:rPr>
            </w:pPr>
            <w:r>
              <w:rPr>
                <w:rFonts w:hint="eastAsia" w:ascii="仿宋" w:hAnsi="仿宋" w:eastAsia="仿宋" w:cs="仿宋"/>
                <w:b/>
                <w:bCs/>
                <w:sz w:val="24"/>
              </w:rPr>
              <w:t>教师</w:t>
            </w:r>
          </w:p>
        </w:tc>
        <w:tc>
          <w:tcPr>
            <w:tcW w:w="2397" w:type="dxa"/>
            <w:noWrap w:val="0"/>
            <w:vAlign w:val="center"/>
          </w:tcPr>
          <w:p w14:paraId="16DE3E5B">
            <w:pPr>
              <w:jc w:val="center"/>
              <w:rPr>
                <w:rFonts w:hint="eastAsia" w:ascii="仿宋" w:hAnsi="仿宋" w:eastAsia="仿宋" w:cs="仿宋"/>
                <w:sz w:val="24"/>
              </w:rPr>
            </w:pPr>
          </w:p>
        </w:tc>
        <w:tc>
          <w:tcPr>
            <w:tcW w:w="1306" w:type="dxa"/>
            <w:gridSpan w:val="3"/>
            <w:noWrap w:val="0"/>
            <w:vAlign w:val="center"/>
          </w:tcPr>
          <w:p w14:paraId="16ABD454">
            <w:pPr>
              <w:jc w:val="center"/>
              <w:rPr>
                <w:rFonts w:hint="eastAsia" w:ascii="仿宋" w:hAnsi="仿宋" w:eastAsia="仿宋" w:cs="仿宋"/>
                <w:b/>
                <w:bCs/>
                <w:sz w:val="24"/>
              </w:rPr>
            </w:pPr>
            <w:r>
              <w:rPr>
                <w:rFonts w:hint="eastAsia" w:ascii="仿宋" w:hAnsi="仿宋" w:eastAsia="仿宋" w:cs="仿宋"/>
                <w:b/>
                <w:bCs/>
                <w:sz w:val="24"/>
              </w:rPr>
              <w:t>审阅签名</w:t>
            </w:r>
          </w:p>
        </w:tc>
        <w:tc>
          <w:tcPr>
            <w:tcW w:w="1713" w:type="dxa"/>
            <w:noWrap w:val="0"/>
            <w:vAlign w:val="center"/>
          </w:tcPr>
          <w:p w14:paraId="32A423AC">
            <w:pPr>
              <w:jc w:val="center"/>
              <w:rPr>
                <w:rFonts w:hint="eastAsia" w:ascii="仿宋" w:hAnsi="仿宋" w:eastAsia="仿宋" w:cs="仿宋"/>
                <w:b/>
                <w:bCs/>
                <w:sz w:val="24"/>
              </w:rPr>
            </w:pPr>
          </w:p>
        </w:tc>
        <w:tc>
          <w:tcPr>
            <w:tcW w:w="2200" w:type="dxa"/>
            <w:gridSpan w:val="2"/>
            <w:noWrap w:val="0"/>
            <w:vAlign w:val="center"/>
          </w:tcPr>
          <w:p w14:paraId="29267951">
            <w:pPr>
              <w:jc w:val="center"/>
              <w:rPr>
                <w:rFonts w:hint="eastAsia" w:ascii="仿宋" w:hAnsi="仿宋" w:eastAsia="仿宋" w:cs="仿宋"/>
                <w:b/>
                <w:bCs/>
                <w:sz w:val="24"/>
              </w:rPr>
            </w:pPr>
            <w:r>
              <w:rPr>
                <w:rFonts w:hint="eastAsia" w:ascii="仿宋" w:hAnsi="仿宋" w:eastAsia="仿宋" w:cs="仿宋"/>
                <w:b/>
                <w:bCs/>
                <w:sz w:val="24"/>
              </w:rPr>
              <w:t>审阅日期</w:t>
            </w:r>
          </w:p>
        </w:tc>
        <w:tc>
          <w:tcPr>
            <w:tcW w:w="1639" w:type="dxa"/>
            <w:gridSpan w:val="2"/>
            <w:noWrap w:val="0"/>
            <w:vAlign w:val="center"/>
          </w:tcPr>
          <w:p w14:paraId="64FC856B">
            <w:pPr>
              <w:jc w:val="both"/>
              <w:rPr>
                <w:rFonts w:hint="eastAsia" w:ascii="仿宋" w:hAnsi="仿宋" w:eastAsia="仿宋" w:cs="仿宋"/>
                <w:b/>
                <w:bCs/>
                <w:sz w:val="24"/>
              </w:rPr>
            </w:pPr>
            <w:r>
              <w:rPr>
                <w:rFonts w:hint="eastAsia" w:ascii="仿宋" w:hAnsi="仿宋" w:eastAsia="仿宋" w:cs="仿宋"/>
                <w:b/>
                <w:bCs/>
                <w:sz w:val="24"/>
              </w:rPr>
              <w:t xml:space="preserve">  年 月  日</w:t>
            </w:r>
          </w:p>
        </w:tc>
      </w:tr>
    </w:tbl>
    <w:p w14:paraId="3AB5D76F">
      <w:pPr>
        <w:spacing w:line="240" w:lineRule="exact"/>
        <w:jc w:val="center"/>
        <w:rPr>
          <w:rFonts w:ascii="宋体" w:hAnsi="宋体"/>
          <w:sz w:val="18"/>
          <w:szCs w:val="18"/>
        </w:rPr>
      </w:pPr>
    </w:p>
    <w:p w14:paraId="542921AE">
      <w:pPr>
        <w:spacing w:line="240" w:lineRule="exact"/>
        <w:ind w:right="480"/>
        <w:rPr>
          <w:sz w:val="24"/>
        </w:rPr>
      </w:pPr>
    </w:p>
    <w:tbl>
      <w:tblPr>
        <w:tblStyle w:val="5"/>
        <w:tblW w:w="101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1"/>
        <w:gridCol w:w="2632"/>
        <w:gridCol w:w="2178"/>
        <w:gridCol w:w="2154"/>
        <w:gridCol w:w="1545"/>
      </w:tblGrid>
      <w:tr w14:paraId="2D6E9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jc w:val="center"/>
        </w:trPr>
        <w:tc>
          <w:tcPr>
            <w:tcW w:w="10150" w:type="dxa"/>
            <w:gridSpan w:val="5"/>
            <w:noWrap w:val="0"/>
            <w:vAlign w:val="center"/>
          </w:tcPr>
          <w:p w14:paraId="735DB376">
            <w:pPr>
              <w:jc w:val="center"/>
              <w:rPr>
                <w:rFonts w:hint="eastAsia" w:ascii="仿宋" w:hAnsi="仿宋" w:eastAsia="仿宋" w:cs="仿宋"/>
                <w:b/>
                <w:sz w:val="24"/>
                <w:szCs w:val="24"/>
                <w:lang w:val="en-US" w:eastAsia="zh-CN"/>
              </w:rPr>
            </w:pPr>
            <w:r>
              <w:rPr>
                <w:rFonts w:hint="eastAsia" w:ascii="仿宋" w:hAnsi="仿宋" w:eastAsia="仿宋" w:cs="仿宋"/>
                <w:b/>
                <w:sz w:val="32"/>
                <w:szCs w:val="32"/>
              </w:rPr>
              <w:t>教学过程</w:t>
            </w:r>
            <w:r>
              <w:rPr>
                <w:rFonts w:hint="eastAsia" w:ascii="仿宋" w:hAnsi="仿宋" w:eastAsia="仿宋" w:cs="仿宋"/>
                <w:b/>
                <w:sz w:val="32"/>
                <w:szCs w:val="32"/>
                <w:lang w:val="en-US" w:eastAsia="zh-CN"/>
              </w:rPr>
              <w:t>设计</w:t>
            </w:r>
          </w:p>
        </w:tc>
      </w:tr>
      <w:tr w14:paraId="40A9D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2" w:hRule="atLeast"/>
          <w:jc w:val="center"/>
        </w:trPr>
        <w:tc>
          <w:tcPr>
            <w:tcW w:w="1641" w:type="dxa"/>
            <w:noWrap w:val="0"/>
            <w:vAlign w:val="center"/>
          </w:tcPr>
          <w:p w14:paraId="00295E68">
            <w:pPr>
              <w:jc w:val="cente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教学环节</w:t>
            </w:r>
          </w:p>
          <w:p w14:paraId="46DBC93B">
            <w:pPr>
              <w:jc w:val="center"/>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（时间分配）</w:t>
            </w:r>
          </w:p>
        </w:tc>
        <w:tc>
          <w:tcPr>
            <w:tcW w:w="2632" w:type="dxa"/>
            <w:noWrap w:val="0"/>
            <w:vAlign w:val="center"/>
          </w:tcPr>
          <w:p w14:paraId="35642676">
            <w:pPr>
              <w:jc w:val="cente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学习内容</w:t>
            </w:r>
          </w:p>
        </w:tc>
        <w:tc>
          <w:tcPr>
            <w:tcW w:w="2178" w:type="dxa"/>
            <w:noWrap w:val="0"/>
            <w:vAlign w:val="center"/>
          </w:tcPr>
          <w:p w14:paraId="3D6EB3F0">
            <w:pPr>
              <w:jc w:val="cente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学生活动</w:t>
            </w:r>
          </w:p>
        </w:tc>
        <w:tc>
          <w:tcPr>
            <w:tcW w:w="2154" w:type="dxa"/>
            <w:noWrap w:val="0"/>
            <w:vAlign w:val="center"/>
          </w:tcPr>
          <w:p w14:paraId="1AC2E73C">
            <w:pPr>
              <w:jc w:val="cente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教师活动</w:t>
            </w:r>
          </w:p>
        </w:tc>
        <w:tc>
          <w:tcPr>
            <w:tcW w:w="1545" w:type="dxa"/>
            <w:noWrap w:val="0"/>
            <w:vAlign w:val="center"/>
          </w:tcPr>
          <w:p w14:paraId="46DF5D9B">
            <w:pPr>
              <w:jc w:val="cente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教学方法及</w:t>
            </w:r>
          </w:p>
          <w:p w14:paraId="3D1EA1E0">
            <w:pPr>
              <w:jc w:val="cente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设计意图</w:t>
            </w:r>
          </w:p>
        </w:tc>
      </w:tr>
      <w:tr w14:paraId="16ACE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7" w:hRule="atLeast"/>
          <w:jc w:val="center"/>
        </w:trPr>
        <w:tc>
          <w:tcPr>
            <w:tcW w:w="1641" w:type="dxa"/>
            <w:noWrap w:val="0"/>
            <w:vAlign w:val="center"/>
          </w:tcPr>
          <w:p w14:paraId="34CD84F9">
            <w:pPr>
              <w:rPr>
                <w:rFonts w:ascii="仿宋" w:hAnsi="仿宋" w:eastAsia="仿宋" w:cs="仿宋"/>
                <w:sz w:val="24"/>
              </w:rPr>
            </w:pPr>
            <w:r>
              <w:rPr>
                <w:rFonts w:hint="eastAsia" w:ascii="仿宋" w:hAnsi="仿宋" w:eastAsia="仿宋" w:cs="仿宋"/>
                <w:sz w:val="24"/>
              </w:rPr>
              <w:t xml:space="preserve">  组织教学</w:t>
            </w:r>
          </w:p>
          <w:p w14:paraId="1F058281">
            <w:pPr>
              <w:jc w:val="left"/>
              <w:rPr>
                <w:rFonts w:hint="eastAsia" w:ascii="仿宋" w:hAnsi="仿宋" w:eastAsia="仿宋" w:cs="仿宋"/>
                <w:sz w:val="24"/>
                <w:szCs w:val="24"/>
              </w:rPr>
            </w:pPr>
            <w:r>
              <w:rPr>
                <w:rFonts w:hint="eastAsia" w:ascii="仿宋" w:hAnsi="仿宋" w:eastAsia="仿宋" w:cs="仿宋"/>
                <w:sz w:val="24"/>
              </w:rPr>
              <w:t xml:space="preserve">   5min</w:t>
            </w:r>
          </w:p>
        </w:tc>
        <w:tc>
          <w:tcPr>
            <w:tcW w:w="2632" w:type="dxa"/>
            <w:noWrap w:val="0"/>
            <w:vAlign w:val="center"/>
          </w:tcPr>
          <w:p w14:paraId="2C9F1F34">
            <w:pPr>
              <w:jc w:val="left"/>
              <w:rPr>
                <w:rFonts w:hint="eastAsia" w:ascii="仿宋" w:hAnsi="仿宋" w:eastAsia="仿宋" w:cs="仿宋"/>
                <w:sz w:val="24"/>
                <w:szCs w:val="24"/>
              </w:rPr>
            </w:pPr>
            <w:r>
              <w:rPr>
                <w:rFonts w:hint="eastAsia" w:ascii="仿宋" w:hAnsi="仿宋" w:eastAsia="仿宋"/>
                <w:sz w:val="24"/>
              </w:rPr>
              <w:t>课堂纪律</w:t>
            </w:r>
          </w:p>
        </w:tc>
        <w:tc>
          <w:tcPr>
            <w:tcW w:w="2178" w:type="dxa"/>
            <w:noWrap w:val="0"/>
            <w:vAlign w:val="center"/>
          </w:tcPr>
          <w:p w14:paraId="47E2906B">
            <w:pPr>
              <w:jc w:val="left"/>
              <w:rPr>
                <w:rFonts w:hint="eastAsia" w:ascii="仿宋" w:hAnsi="仿宋" w:eastAsia="仿宋" w:cs="仿宋"/>
                <w:sz w:val="24"/>
                <w:szCs w:val="24"/>
              </w:rPr>
            </w:pPr>
            <w:r>
              <w:rPr>
                <w:rFonts w:hint="eastAsia" w:ascii="仿宋" w:hAnsi="仿宋" w:eastAsia="仿宋" w:cs="仿宋"/>
                <w:sz w:val="24"/>
              </w:rPr>
              <w:t>检查周围同学是否在位置</w:t>
            </w:r>
          </w:p>
        </w:tc>
        <w:tc>
          <w:tcPr>
            <w:tcW w:w="2154" w:type="dxa"/>
            <w:noWrap w:val="0"/>
            <w:vAlign w:val="center"/>
          </w:tcPr>
          <w:p w14:paraId="4A90388B">
            <w:pPr>
              <w:jc w:val="left"/>
              <w:rPr>
                <w:rFonts w:hint="eastAsia" w:ascii="仿宋" w:hAnsi="仿宋" w:eastAsia="仿宋" w:cs="仿宋"/>
                <w:sz w:val="24"/>
                <w:szCs w:val="24"/>
              </w:rPr>
            </w:pPr>
            <w:r>
              <w:rPr>
                <w:rFonts w:hint="eastAsia" w:ascii="仿宋" w:hAnsi="仿宋" w:eastAsia="仿宋" w:cs="仿宋"/>
                <w:sz w:val="24"/>
              </w:rPr>
              <w:t>点名，问好，讲纪律</w:t>
            </w:r>
          </w:p>
        </w:tc>
        <w:tc>
          <w:tcPr>
            <w:tcW w:w="1545" w:type="dxa"/>
            <w:noWrap w:val="0"/>
            <w:vAlign w:val="center"/>
          </w:tcPr>
          <w:p w14:paraId="65847492">
            <w:pPr>
              <w:numPr>
                <w:ilvl w:val="0"/>
                <w:numId w:val="1"/>
              </w:numPr>
              <w:jc w:val="center"/>
              <w:rPr>
                <w:rFonts w:ascii="仿宋" w:hAnsi="仿宋" w:eastAsia="仿宋"/>
                <w:sz w:val="24"/>
              </w:rPr>
            </w:pPr>
            <w:r>
              <w:rPr>
                <w:rFonts w:hint="eastAsia" w:ascii="仿宋" w:hAnsi="仿宋" w:eastAsia="仿宋" w:cs="仿宋"/>
                <w:sz w:val="24"/>
              </w:rPr>
              <w:t>点名：确保班级同学人数齐全，避免个别同学逃课或有意外事件。</w:t>
            </w:r>
          </w:p>
          <w:p w14:paraId="77A3E474">
            <w:pPr>
              <w:numPr>
                <w:ilvl w:val="0"/>
                <w:numId w:val="1"/>
              </w:numPr>
              <w:jc w:val="center"/>
              <w:rPr>
                <w:rFonts w:ascii="仿宋" w:hAnsi="仿宋" w:eastAsia="仿宋" w:cs="仿宋"/>
                <w:sz w:val="24"/>
              </w:rPr>
            </w:pPr>
            <w:r>
              <w:rPr>
                <w:rFonts w:hint="eastAsia" w:ascii="仿宋" w:hAnsi="仿宋" w:eastAsia="仿宋" w:cs="仿宋"/>
                <w:sz w:val="24"/>
              </w:rPr>
              <w:t>关闭与课堂无关的页面：避免学生上课分神不听讲。</w:t>
            </w:r>
          </w:p>
          <w:p w14:paraId="37BEDFBE">
            <w:pPr>
              <w:jc w:val="left"/>
              <w:rPr>
                <w:rFonts w:hint="eastAsia" w:ascii="仿宋" w:hAnsi="仿宋" w:eastAsia="仿宋" w:cs="仿宋"/>
                <w:sz w:val="24"/>
                <w:szCs w:val="24"/>
              </w:rPr>
            </w:pPr>
            <w:r>
              <w:rPr>
                <w:rFonts w:hint="eastAsia" w:ascii="仿宋" w:hAnsi="仿宋" w:eastAsia="仿宋" w:cs="仿宋"/>
                <w:sz w:val="24"/>
              </w:rPr>
              <w:t>3.检查学生精神状态：关怀学生，增进师生感情。</w:t>
            </w:r>
          </w:p>
        </w:tc>
      </w:tr>
      <w:tr w14:paraId="0EACD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7" w:hRule="atLeast"/>
          <w:jc w:val="center"/>
        </w:trPr>
        <w:tc>
          <w:tcPr>
            <w:tcW w:w="1641" w:type="dxa"/>
            <w:noWrap w:val="0"/>
            <w:vAlign w:val="top"/>
          </w:tcPr>
          <w:p w14:paraId="627453D2">
            <w:pPr>
              <w:jc w:val="left"/>
              <w:rPr>
                <w:rFonts w:hint="default" w:ascii="仿宋" w:hAnsi="仿宋" w:eastAsia="仿宋" w:cs="仿宋"/>
                <w:sz w:val="24"/>
                <w:szCs w:val="24"/>
                <w:lang w:val="en-US" w:eastAsia="zh-CN"/>
              </w:rPr>
            </w:pPr>
            <w:r>
              <w:rPr>
                <w:rFonts w:hint="eastAsia" w:ascii="仿宋" w:hAnsi="仿宋" w:eastAsia="仿宋" w:cs="仿宋"/>
                <w:sz w:val="24"/>
                <w:szCs w:val="24"/>
              </w:rPr>
              <w:t>课程引入</w:t>
            </w:r>
            <w:r>
              <w:rPr>
                <w:rFonts w:hint="eastAsia" w:ascii="仿宋" w:hAnsi="仿宋" w:eastAsia="仿宋" w:cs="仿宋"/>
                <w:sz w:val="24"/>
                <w:szCs w:val="24"/>
                <w:lang w:val="en-US" w:eastAsia="zh-CN"/>
              </w:rPr>
              <w:t>15min</w:t>
            </w:r>
          </w:p>
        </w:tc>
        <w:tc>
          <w:tcPr>
            <w:tcW w:w="2632" w:type="dxa"/>
            <w:noWrap w:val="0"/>
            <w:vAlign w:val="top"/>
          </w:tcPr>
          <w:p w14:paraId="5186D353">
            <w:pPr>
              <w:jc w:val="left"/>
              <w:rPr>
                <w:rFonts w:hint="eastAsia" w:ascii="仿宋" w:hAnsi="仿宋" w:eastAsia="仿宋" w:cs="仿宋"/>
                <w:sz w:val="24"/>
                <w:szCs w:val="24"/>
              </w:rPr>
            </w:pPr>
            <w:r>
              <w:rPr>
                <w:rFonts w:hint="eastAsia" w:ascii="仿宋" w:hAnsi="仿宋" w:eastAsia="仿宋" w:cs="仿宋"/>
                <w:sz w:val="24"/>
                <w:szCs w:val="24"/>
              </w:rPr>
              <w:t>1. 数据清洗的意义： “垃圾进，垃圾出”（Garbage In, Garbage Out），分析结果的准确性直接依赖于数据质量。</w:t>
            </w:r>
          </w:p>
          <w:p w14:paraId="4BC0E075">
            <w:pPr>
              <w:jc w:val="left"/>
              <w:rPr>
                <w:rFonts w:hint="eastAsia" w:ascii="仿宋" w:hAnsi="仿宋" w:eastAsia="仿宋" w:cs="仿宋"/>
                <w:sz w:val="24"/>
                <w:szCs w:val="24"/>
              </w:rPr>
            </w:pPr>
            <w:r>
              <w:rPr>
                <w:rFonts w:hint="eastAsia" w:ascii="仿宋" w:hAnsi="仿宋" w:eastAsia="仿宋" w:cs="仿宋"/>
                <w:sz w:val="24"/>
                <w:szCs w:val="24"/>
              </w:rPr>
              <w:t>2. 应用场景举例：</w:t>
            </w:r>
          </w:p>
          <w:p w14:paraId="5BF56C90">
            <w:pPr>
              <w:jc w:val="left"/>
              <w:rPr>
                <w:rFonts w:hint="eastAsia" w:ascii="仿宋" w:hAnsi="仿宋" w:eastAsia="仿宋" w:cs="仿宋"/>
                <w:sz w:val="24"/>
                <w:szCs w:val="24"/>
              </w:rPr>
            </w:pPr>
            <w:r>
              <w:rPr>
                <w:rFonts w:hint="eastAsia" w:ascii="仿宋" w:hAnsi="仿宋" w:eastAsia="仿宋" w:cs="仿宋"/>
                <w:sz w:val="24"/>
                <w:szCs w:val="24"/>
              </w:rPr>
              <w:t>- 电商：用户地址格式混乱（如“深圳”、“深圳市”、“ShenZhen”）、价格异常（如-1元）、重复订单。</w:t>
            </w:r>
          </w:p>
          <w:p w14:paraId="26FCE4AB">
            <w:pPr>
              <w:jc w:val="left"/>
              <w:rPr>
                <w:rFonts w:hint="eastAsia" w:ascii="仿宋" w:hAnsi="仿宋" w:eastAsia="仿宋" w:cs="仿宋"/>
                <w:sz w:val="24"/>
                <w:szCs w:val="24"/>
              </w:rPr>
            </w:pPr>
            <w:r>
              <w:rPr>
                <w:rFonts w:hint="eastAsia" w:ascii="仿宋" w:hAnsi="仿宋" w:eastAsia="仿宋" w:cs="仿宋"/>
                <w:sz w:val="24"/>
                <w:szCs w:val="24"/>
              </w:rPr>
              <w:t>- 金融：缺失的身份信息、异常大的交易额（欺诈检测）。</w:t>
            </w:r>
          </w:p>
          <w:p w14:paraId="22EA085E">
            <w:pPr>
              <w:jc w:val="left"/>
              <w:rPr>
                <w:rFonts w:hint="eastAsia" w:ascii="仿宋" w:hAnsi="仿宋" w:eastAsia="仿宋" w:cs="仿宋"/>
                <w:sz w:val="24"/>
                <w:szCs w:val="24"/>
              </w:rPr>
            </w:pPr>
            <w:r>
              <w:rPr>
                <w:rFonts w:hint="eastAsia" w:ascii="仿宋" w:hAnsi="仿宋" w:eastAsia="仿宋" w:cs="仿宋"/>
                <w:sz w:val="24"/>
                <w:szCs w:val="24"/>
              </w:rPr>
              <w:t>- 医疗：体温数据异常（如100°C）、检查项目记录缺失。</w:t>
            </w:r>
          </w:p>
        </w:tc>
        <w:tc>
          <w:tcPr>
            <w:tcW w:w="2178" w:type="dxa"/>
            <w:noWrap w:val="0"/>
            <w:vAlign w:val="top"/>
          </w:tcPr>
          <w:p w14:paraId="1D509C84">
            <w:pPr>
              <w:jc w:val="left"/>
              <w:rPr>
                <w:rFonts w:hint="eastAsia" w:ascii="仿宋" w:hAnsi="仿宋" w:eastAsia="仿宋" w:cs="仿宋"/>
                <w:sz w:val="24"/>
                <w:szCs w:val="24"/>
              </w:rPr>
            </w:pPr>
            <w:r>
              <w:rPr>
                <w:rFonts w:hint="eastAsia" w:ascii="仿宋" w:hAnsi="仿宋" w:eastAsia="仿宋" w:cs="仿宋"/>
                <w:sz w:val="24"/>
                <w:szCs w:val="24"/>
              </w:rPr>
              <w:t>聆听思考，结合自身网购、填写表单的经历，参与互动，举例说明自己可能遇到的数据问题。</w:t>
            </w:r>
          </w:p>
        </w:tc>
        <w:tc>
          <w:tcPr>
            <w:tcW w:w="2154" w:type="dxa"/>
            <w:noWrap w:val="0"/>
            <w:vAlign w:val="top"/>
          </w:tcPr>
          <w:p w14:paraId="7A0F64F8">
            <w:pPr>
              <w:jc w:val="left"/>
              <w:rPr>
                <w:rFonts w:hint="eastAsia" w:ascii="仿宋" w:hAnsi="仿宋" w:eastAsia="仿宋" w:cs="仿宋"/>
                <w:sz w:val="24"/>
                <w:szCs w:val="24"/>
              </w:rPr>
            </w:pPr>
            <w:r>
              <w:rPr>
                <w:rFonts w:hint="eastAsia" w:ascii="仿宋" w:hAnsi="仿宋" w:eastAsia="仿宋" w:cs="仿宋"/>
                <w:sz w:val="24"/>
                <w:szCs w:val="24"/>
              </w:rPr>
              <w:t>通过播放一个因数据错误导致分析结论荒谬的短视频或展示几张图表引入主题。提问引导学生思考数据质量的重要性。</w:t>
            </w:r>
          </w:p>
        </w:tc>
        <w:tc>
          <w:tcPr>
            <w:tcW w:w="1545" w:type="dxa"/>
            <w:noWrap w:val="0"/>
            <w:vAlign w:val="top"/>
          </w:tcPr>
          <w:p w14:paraId="6BD959C8">
            <w:pPr>
              <w:jc w:val="left"/>
              <w:rPr>
                <w:rFonts w:hint="eastAsia" w:ascii="仿宋" w:hAnsi="仿宋" w:eastAsia="仿宋" w:cs="仿宋"/>
                <w:sz w:val="24"/>
                <w:szCs w:val="24"/>
              </w:rPr>
            </w:pPr>
            <w:r>
              <w:rPr>
                <w:rFonts w:hint="eastAsia" w:ascii="仿宋" w:hAnsi="仿宋" w:eastAsia="仿宋" w:cs="仿宋"/>
                <w:sz w:val="24"/>
                <w:szCs w:val="24"/>
              </w:rPr>
              <w:t>案例教学法</w:t>
            </w:r>
          </w:p>
          <w:p w14:paraId="6CE6B215">
            <w:pPr>
              <w:jc w:val="left"/>
              <w:rPr>
                <w:rFonts w:hint="eastAsia" w:ascii="仿宋" w:hAnsi="仿宋" w:eastAsia="仿宋" w:cs="仿宋"/>
                <w:sz w:val="24"/>
                <w:szCs w:val="24"/>
              </w:rPr>
            </w:pPr>
            <w:r>
              <w:rPr>
                <w:rFonts w:hint="eastAsia" w:ascii="仿宋" w:hAnsi="仿宋" w:eastAsia="仿宋" w:cs="仿宋"/>
                <w:sz w:val="24"/>
                <w:szCs w:val="24"/>
              </w:rPr>
              <w:t>通过真实、有趣的案例快速吸引学生注意力，激发学习兴趣，让他们直观理解本课程的价值。</w:t>
            </w:r>
          </w:p>
        </w:tc>
      </w:tr>
      <w:tr w14:paraId="65312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0" w:hRule="atLeast"/>
          <w:jc w:val="center"/>
        </w:trPr>
        <w:tc>
          <w:tcPr>
            <w:tcW w:w="1641" w:type="dxa"/>
            <w:tcBorders>
              <w:top w:val="single" w:color="auto" w:sz="4" w:space="0"/>
              <w:left w:val="single" w:color="auto" w:sz="4" w:space="0"/>
              <w:bottom w:val="single" w:color="auto" w:sz="4" w:space="0"/>
              <w:right w:val="single" w:color="auto" w:sz="4" w:space="0"/>
            </w:tcBorders>
            <w:noWrap w:val="0"/>
            <w:vAlign w:val="top"/>
          </w:tcPr>
          <w:p w14:paraId="1FBF947B">
            <w:pPr>
              <w:jc w:val="left"/>
              <w:rPr>
                <w:rFonts w:hint="eastAsia" w:ascii="仿宋" w:hAnsi="仿宋" w:eastAsia="仿宋" w:cs="仿宋"/>
                <w:sz w:val="24"/>
                <w:szCs w:val="24"/>
              </w:rPr>
            </w:pPr>
            <w:r>
              <w:rPr>
                <w:rFonts w:hint="eastAsia" w:ascii="仿宋" w:hAnsi="仿宋" w:eastAsia="仿宋" w:cs="仿宋"/>
                <w:sz w:val="24"/>
                <w:szCs w:val="24"/>
              </w:rPr>
              <w:t>理论讲解</w:t>
            </w:r>
          </w:p>
          <w:p w14:paraId="1CA69B99">
            <w:pPr>
              <w:jc w:val="left"/>
              <w:rPr>
                <w:rFonts w:hint="default" w:ascii="仿宋" w:hAnsi="仿宋" w:eastAsia="仿宋" w:cs="仿宋"/>
                <w:sz w:val="24"/>
                <w:szCs w:val="24"/>
                <w:lang w:val="en-US" w:eastAsia="zh-CN"/>
              </w:rPr>
            </w:pPr>
            <w:r>
              <w:rPr>
                <w:rFonts w:hint="eastAsia" w:ascii="仿宋" w:hAnsi="仿宋" w:eastAsia="仿宋" w:cs="仿宋"/>
                <w:sz w:val="24"/>
                <w:szCs w:val="24"/>
              </w:rPr>
              <w:t>30</w:t>
            </w:r>
            <w:r>
              <w:rPr>
                <w:rFonts w:hint="eastAsia" w:ascii="仿宋" w:hAnsi="仿宋" w:eastAsia="仿宋" w:cs="仿宋"/>
                <w:sz w:val="24"/>
                <w:szCs w:val="24"/>
                <w:lang w:val="en-US" w:eastAsia="zh-CN"/>
              </w:rPr>
              <w:t>min</w:t>
            </w:r>
          </w:p>
        </w:tc>
        <w:tc>
          <w:tcPr>
            <w:tcW w:w="2632" w:type="dxa"/>
            <w:tcBorders>
              <w:top w:val="single" w:color="auto" w:sz="4" w:space="0"/>
              <w:left w:val="single" w:color="auto" w:sz="4" w:space="0"/>
              <w:bottom w:val="single" w:color="auto" w:sz="4" w:space="0"/>
              <w:right w:val="single" w:color="auto" w:sz="4" w:space="0"/>
            </w:tcBorders>
            <w:noWrap w:val="0"/>
            <w:vAlign w:val="top"/>
          </w:tcPr>
          <w:p w14:paraId="5EA1C4DF">
            <w:pPr>
              <w:jc w:val="left"/>
              <w:rPr>
                <w:rFonts w:hint="eastAsia" w:ascii="仿宋" w:hAnsi="仿宋" w:eastAsia="仿宋" w:cs="仿宋"/>
                <w:sz w:val="24"/>
                <w:szCs w:val="24"/>
              </w:rPr>
            </w:pPr>
            <w:r>
              <w:rPr>
                <w:rFonts w:hint="eastAsia" w:ascii="仿宋" w:hAnsi="仿宋" w:eastAsia="仿宋" w:cs="仿宋"/>
                <w:sz w:val="24"/>
                <w:szCs w:val="24"/>
              </w:rPr>
              <w:t>数据清洗的常见问题与概念：</w:t>
            </w:r>
          </w:p>
          <w:p w14:paraId="3A65810C">
            <w:pPr>
              <w:ind w:left="360"/>
              <w:jc w:val="left"/>
              <w:rPr>
                <w:rFonts w:hint="eastAsia" w:ascii="仿宋" w:hAnsi="仿宋" w:eastAsia="仿宋" w:cs="仿宋"/>
                <w:sz w:val="24"/>
                <w:szCs w:val="24"/>
              </w:rPr>
            </w:pPr>
            <w:r>
              <w:rPr>
                <w:rFonts w:hint="eastAsia" w:ascii="仿宋" w:hAnsi="仿宋" w:eastAsia="仿宋" w:cs="仿宋"/>
                <w:sz w:val="24"/>
                <w:szCs w:val="24"/>
              </w:rPr>
              <w:t>1. 缺失值 (Missing Values)： 数据为空（NaN, Null, 空字符串）。处理方式：删除、填充（均值、中位数、众数、固定值）。</w:t>
            </w:r>
          </w:p>
          <w:p w14:paraId="2D328A5B">
            <w:pPr>
              <w:ind w:left="360"/>
              <w:jc w:val="left"/>
              <w:rPr>
                <w:rFonts w:hint="eastAsia" w:ascii="仿宋" w:hAnsi="仿宋" w:eastAsia="仿宋" w:cs="仿宋"/>
                <w:sz w:val="24"/>
                <w:szCs w:val="24"/>
              </w:rPr>
            </w:pPr>
            <w:r>
              <w:rPr>
                <w:rFonts w:hint="eastAsia" w:ascii="仿宋" w:hAnsi="仿宋" w:eastAsia="仿宋" w:cs="仿宋"/>
                <w:sz w:val="24"/>
                <w:szCs w:val="24"/>
              </w:rPr>
              <w:t>2. 重复值 (Duplicate Data)： 完全重复或关键字段重复的记录。处理方式：查找并删除。</w:t>
            </w:r>
          </w:p>
          <w:p w14:paraId="17007494">
            <w:pPr>
              <w:ind w:left="360"/>
              <w:jc w:val="left"/>
              <w:rPr>
                <w:rFonts w:hint="eastAsia" w:ascii="仿宋" w:hAnsi="仿宋" w:eastAsia="仿宋" w:cs="仿宋"/>
                <w:sz w:val="24"/>
                <w:szCs w:val="24"/>
              </w:rPr>
            </w:pPr>
            <w:r>
              <w:rPr>
                <w:rFonts w:hint="eastAsia" w:ascii="仿宋" w:hAnsi="仿宋" w:eastAsia="仿宋" w:cs="仿宋"/>
                <w:sz w:val="24"/>
                <w:szCs w:val="24"/>
              </w:rPr>
              <w:t>3. 异常值 (Outliers)： 明显偏离数据集总体范围的数值。处理方式：识别（统计方法、可视化）、处理（盖帽法、删除）。</w:t>
            </w:r>
          </w:p>
          <w:p w14:paraId="103BC476">
            <w:pPr>
              <w:ind w:left="360"/>
              <w:jc w:val="left"/>
              <w:rPr>
                <w:rFonts w:hint="eastAsia" w:ascii="仿宋" w:hAnsi="仿宋" w:eastAsia="仿宋" w:cs="仿宋"/>
                <w:sz w:val="24"/>
                <w:szCs w:val="24"/>
              </w:rPr>
            </w:pPr>
            <w:r>
              <w:rPr>
                <w:rFonts w:hint="eastAsia" w:ascii="仿宋" w:hAnsi="仿宋" w:eastAsia="仿宋" w:cs="仿宋"/>
                <w:sz w:val="24"/>
                <w:szCs w:val="24"/>
              </w:rPr>
              <w:t>4. 不一致性 (Inconsistency)： 格式、单位不统一（如日期“2023/1/1” vs “2023-01-01”）、拼写错误。</w:t>
            </w:r>
          </w:p>
        </w:tc>
        <w:tc>
          <w:tcPr>
            <w:tcW w:w="2178" w:type="dxa"/>
            <w:tcBorders>
              <w:top w:val="single" w:color="auto" w:sz="4" w:space="0"/>
              <w:left w:val="single" w:color="auto" w:sz="4" w:space="0"/>
              <w:bottom w:val="single" w:color="auto" w:sz="4" w:space="0"/>
              <w:right w:val="single" w:color="auto" w:sz="4" w:space="0"/>
            </w:tcBorders>
            <w:noWrap w:val="0"/>
            <w:vAlign w:val="top"/>
          </w:tcPr>
          <w:p w14:paraId="7281F4C7">
            <w:pPr>
              <w:jc w:val="left"/>
              <w:rPr>
                <w:rFonts w:hint="eastAsia" w:ascii="仿宋" w:hAnsi="仿宋" w:eastAsia="仿宋" w:cs="仿宋"/>
                <w:sz w:val="24"/>
                <w:szCs w:val="24"/>
              </w:rPr>
            </w:pPr>
            <w:r>
              <w:rPr>
                <w:rFonts w:hint="eastAsia" w:ascii="仿宋" w:hAnsi="仿宋" w:eastAsia="仿宋" w:cs="仿宋"/>
                <w:sz w:val="24"/>
                <w:szCs w:val="24"/>
              </w:rPr>
              <w:t>认真听讲，记录核心概念和问题类型，对不理解的地方进行提问</w:t>
            </w:r>
          </w:p>
        </w:tc>
        <w:tc>
          <w:tcPr>
            <w:tcW w:w="2154" w:type="dxa"/>
            <w:tcBorders>
              <w:top w:val="single" w:color="auto" w:sz="4" w:space="0"/>
              <w:left w:val="single" w:color="auto" w:sz="4" w:space="0"/>
              <w:bottom w:val="single" w:color="auto" w:sz="4" w:space="0"/>
              <w:right w:val="single" w:color="auto" w:sz="4" w:space="0"/>
            </w:tcBorders>
            <w:noWrap w:val="0"/>
            <w:vAlign w:val="top"/>
          </w:tcPr>
          <w:p w14:paraId="355ED749">
            <w:pPr>
              <w:jc w:val="left"/>
              <w:rPr>
                <w:rFonts w:hint="eastAsia" w:ascii="仿宋" w:hAnsi="仿宋" w:eastAsia="仿宋" w:cs="仿宋"/>
                <w:sz w:val="24"/>
                <w:szCs w:val="24"/>
              </w:rPr>
            </w:pPr>
            <w:r>
              <w:rPr>
                <w:rFonts w:hint="eastAsia" w:ascii="仿宋" w:hAnsi="仿宋" w:eastAsia="仿宋" w:cs="仿宋"/>
                <w:sz w:val="24"/>
                <w:szCs w:val="24"/>
              </w:rPr>
              <w:t>使用PPT系统讲解四大类问题， each accompanied by a concrete and easy-to-understand example. 强调这些问题对数据分析结果的严重影响。</w:t>
            </w:r>
          </w:p>
        </w:tc>
        <w:tc>
          <w:tcPr>
            <w:tcW w:w="1545" w:type="dxa"/>
            <w:tcBorders>
              <w:top w:val="single" w:color="auto" w:sz="4" w:space="0"/>
              <w:left w:val="single" w:color="auto" w:sz="4" w:space="0"/>
              <w:bottom w:val="single" w:color="auto" w:sz="4" w:space="0"/>
              <w:right w:val="single" w:color="auto" w:sz="4" w:space="0"/>
            </w:tcBorders>
            <w:noWrap w:val="0"/>
            <w:vAlign w:val="top"/>
          </w:tcPr>
          <w:p w14:paraId="69AEBF72">
            <w:pPr>
              <w:jc w:val="left"/>
              <w:rPr>
                <w:rFonts w:hint="eastAsia" w:ascii="仿宋" w:hAnsi="仿宋" w:eastAsia="仿宋" w:cs="仿宋"/>
                <w:sz w:val="24"/>
                <w:szCs w:val="24"/>
              </w:rPr>
            </w:pPr>
            <w:r>
              <w:rPr>
                <w:rFonts w:hint="eastAsia" w:ascii="仿宋" w:hAnsi="仿宋" w:eastAsia="仿宋" w:cs="仿宋"/>
                <w:sz w:val="24"/>
                <w:szCs w:val="24"/>
              </w:rPr>
              <w:t>讲授法+图示法</w:t>
            </w:r>
          </w:p>
          <w:p w14:paraId="67228544">
            <w:pPr>
              <w:jc w:val="left"/>
              <w:rPr>
                <w:rFonts w:hint="eastAsia" w:ascii="仿宋" w:hAnsi="仿宋" w:eastAsia="仿宋" w:cs="仿宋"/>
                <w:sz w:val="24"/>
                <w:szCs w:val="24"/>
              </w:rPr>
            </w:pPr>
            <w:r>
              <w:rPr>
                <w:rFonts w:hint="eastAsia" w:ascii="仿宋" w:hAnsi="仿宋" w:eastAsia="仿宋" w:cs="仿宋"/>
                <w:sz w:val="24"/>
                <w:szCs w:val="24"/>
              </w:rPr>
              <w:t>帮助学生系统化建立数据清洗的知识框架，明确学习目标，为后续实操打下坚实的理论基础。</w:t>
            </w:r>
          </w:p>
        </w:tc>
      </w:tr>
      <w:tr w14:paraId="76E74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7" w:hRule="atLeast"/>
          <w:jc w:val="center"/>
        </w:trPr>
        <w:tc>
          <w:tcPr>
            <w:tcW w:w="1641" w:type="dxa"/>
            <w:tcBorders>
              <w:top w:val="single" w:color="auto" w:sz="4" w:space="0"/>
              <w:left w:val="single" w:color="auto" w:sz="4" w:space="0"/>
              <w:bottom w:val="single" w:color="auto" w:sz="4" w:space="0"/>
              <w:right w:val="single" w:color="auto" w:sz="4" w:space="0"/>
            </w:tcBorders>
            <w:noWrap w:val="0"/>
            <w:vAlign w:val="top"/>
          </w:tcPr>
          <w:p w14:paraId="1E14BDEA">
            <w:pPr>
              <w:pStyle w:val="3"/>
              <w:jc w:val="left"/>
              <w:rPr>
                <w:rFonts w:hint="eastAsia" w:ascii="仿宋" w:hAnsi="仿宋" w:eastAsia="仿宋" w:cs="仿宋"/>
                <w:sz w:val="24"/>
                <w:szCs w:val="24"/>
              </w:rPr>
            </w:pPr>
            <w:r>
              <w:rPr>
                <w:rFonts w:hint="eastAsia" w:ascii="仿宋" w:hAnsi="仿宋" w:eastAsia="仿宋" w:cs="仿宋"/>
                <w:sz w:val="24"/>
                <w:szCs w:val="24"/>
              </w:rPr>
              <w:t>pandas库基础介绍</w:t>
            </w:r>
          </w:p>
          <w:p w14:paraId="0D308205">
            <w:pPr>
              <w:pStyle w:val="3"/>
              <w:jc w:val="left"/>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40min</w:t>
            </w:r>
          </w:p>
        </w:tc>
        <w:tc>
          <w:tcPr>
            <w:tcW w:w="2632" w:type="dxa"/>
            <w:tcBorders>
              <w:top w:val="single" w:color="auto" w:sz="4" w:space="0"/>
              <w:left w:val="single" w:color="auto" w:sz="4" w:space="0"/>
              <w:bottom w:val="single" w:color="auto" w:sz="4" w:space="0"/>
              <w:right w:val="single" w:color="auto" w:sz="4" w:space="0"/>
            </w:tcBorders>
            <w:noWrap w:val="0"/>
            <w:vAlign w:val="top"/>
          </w:tcPr>
          <w:p w14:paraId="67EDCD2F">
            <w:pPr>
              <w:pStyle w:val="3"/>
              <w:jc w:val="left"/>
              <w:rPr>
                <w:rFonts w:hint="eastAsia" w:ascii="仿宋" w:hAnsi="仿宋" w:eastAsia="仿宋" w:cs="仿宋"/>
                <w:sz w:val="24"/>
                <w:szCs w:val="24"/>
              </w:rPr>
            </w:pPr>
            <w:r>
              <w:rPr>
                <w:rFonts w:hint="eastAsia" w:ascii="仿宋" w:hAnsi="仿宋" w:eastAsia="仿宋" w:cs="仿宋"/>
                <w:sz w:val="24"/>
                <w:szCs w:val="24"/>
              </w:rPr>
              <w:t>1. 安装与导入：</w:t>
            </w:r>
          </w:p>
          <w:p w14:paraId="7C54F183">
            <w:pPr>
              <w:pStyle w:val="3"/>
              <w:jc w:val="left"/>
              <w:rPr>
                <w:rFonts w:hint="eastAsia" w:ascii="仿宋" w:hAnsi="仿宋" w:eastAsia="仿宋" w:cs="仿宋"/>
                <w:sz w:val="24"/>
                <w:szCs w:val="24"/>
              </w:rPr>
            </w:pPr>
            <w:r>
              <w:rPr>
                <w:rFonts w:hint="eastAsia" w:ascii="仿宋" w:hAnsi="仿宋" w:eastAsia="仿宋" w:cs="仿宋"/>
                <w:sz w:val="24"/>
                <w:szCs w:val="24"/>
              </w:rPr>
              <w:t>!pip install pandas (Colab/Jupyter环境下)</w:t>
            </w:r>
          </w:p>
          <w:p w14:paraId="392BC233">
            <w:pPr>
              <w:pStyle w:val="3"/>
              <w:jc w:val="left"/>
              <w:rPr>
                <w:rFonts w:hint="eastAsia" w:ascii="仿宋" w:hAnsi="仿宋" w:eastAsia="仿宋" w:cs="仿宋"/>
                <w:sz w:val="24"/>
                <w:szCs w:val="24"/>
              </w:rPr>
            </w:pPr>
            <w:r>
              <w:rPr>
                <w:rFonts w:hint="eastAsia" w:ascii="仿宋" w:hAnsi="仿宋" w:eastAsia="仿宋" w:cs="仿宋"/>
                <w:sz w:val="24"/>
                <w:szCs w:val="24"/>
              </w:rPr>
              <w:t>import pandas as pd</w:t>
            </w:r>
          </w:p>
          <w:p w14:paraId="18778758">
            <w:pPr>
              <w:pStyle w:val="3"/>
              <w:jc w:val="left"/>
              <w:rPr>
                <w:rFonts w:hint="eastAsia" w:ascii="仿宋" w:hAnsi="仿宋" w:eastAsia="仿宋" w:cs="仿宋"/>
                <w:sz w:val="24"/>
                <w:szCs w:val="24"/>
              </w:rPr>
            </w:pPr>
            <w:r>
              <w:rPr>
                <w:rFonts w:hint="eastAsia" w:ascii="仿宋" w:hAnsi="仿宋" w:eastAsia="仿宋" w:cs="仿宋"/>
                <w:sz w:val="24"/>
                <w:szCs w:val="24"/>
              </w:rPr>
              <w:t>2. 核心数据结构：</w:t>
            </w:r>
          </w:p>
          <w:p w14:paraId="713153B3">
            <w:pPr>
              <w:pStyle w:val="3"/>
              <w:jc w:val="left"/>
              <w:rPr>
                <w:rFonts w:hint="eastAsia" w:ascii="仿宋" w:hAnsi="仿宋" w:eastAsia="仿宋" w:cs="仿宋"/>
                <w:sz w:val="24"/>
                <w:szCs w:val="24"/>
              </w:rPr>
            </w:pPr>
            <w:r>
              <w:rPr>
                <w:rFonts w:hint="eastAsia" w:ascii="仿宋" w:hAnsi="仿宋" w:eastAsia="仿宋" w:cs="仿宋"/>
                <w:sz w:val="24"/>
                <w:szCs w:val="24"/>
              </w:rPr>
              <w:t>- Series： 一维带标签数组。s = pd.Series([1, 3, 5, np.nan, 6])</w:t>
            </w:r>
          </w:p>
          <w:p w14:paraId="5732906F">
            <w:pPr>
              <w:pStyle w:val="3"/>
              <w:jc w:val="left"/>
              <w:rPr>
                <w:rFonts w:hint="eastAsia" w:ascii="仿宋" w:hAnsi="仿宋" w:eastAsia="仿宋" w:cs="仿宋"/>
                <w:sz w:val="24"/>
                <w:szCs w:val="24"/>
              </w:rPr>
            </w:pPr>
            <w:r>
              <w:rPr>
                <w:rFonts w:hint="eastAsia" w:ascii="仿宋" w:hAnsi="仿宋" w:eastAsia="仿宋" w:cs="仿宋"/>
                <w:sz w:val="24"/>
                <w:szCs w:val="24"/>
              </w:rPr>
              <w:t>- DataFrame： 二维表格型数据结构。df = pd.DataFrame({ 'A': 1., 'B': pd.Timestamp('20230101'), 'C': pd.Series(1, index=list(range(4)), dtype='float32')})</w:t>
            </w:r>
          </w:p>
          <w:p w14:paraId="4B39A387">
            <w:pPr>
              <w:pStyle w:val="3"/>
              <w:jc w:val="left"/>
              <w:rPr>
                <w:rFonts w:hint="eastAsia" w:ascii="仿宋" w:hAnsi="仿宋" w:eastAsia="仿宋" w:cs="仿宋"/>
                <w:sz w:val="24"/>
                <w:szCs w:val="24"/>
              </w:rPr>
            </w:pPr>
            <w:r>
              <w:rPr>
                <w:rFonts w:hint="eastAsia" w:ascii="仿宋" w:hAnsi="仿宋" w:eastAsia="仿宋" w:cs="仿宋"/>
                <w:sz w:val="24"/>
                <w:szCs w:val="24"/>
              </w:rPr>
              <w:t>3. 查看数据： df.head(), df.shape, df.columns。</w:t>
            </w:r>
          </w:p>
        </w:tc>
        <w:tc>
          <w:tcPr>
            <w:tcW w:w="2178" w:type="dxa"/>
            <w:tcBorders>
              <w:top w:val="single" w:color="auto" w:sz="4" w:space="0"/>
              <w:left w:val="single" w:color="auto" w:sz="4" w:space="0"/>
              <w:bottom w:val="single" w:color="auto" w:sz="4" w:space="0"/>
              <w:right w:val="single" w:color="auto" w:sz="4" w:space="0"/>
            </w:tcBorders>
            <w:noWrap w:val="0"/>
            <w:vAlign w:val="top"/>
          </w:tcPr>
          <w:p w14:paraId="51F53511">
            <w:pPr>
              <w:pStyle w:val="3"/>
              <w:jc w:val="left"/>
              <w:rPr>
                <w:rFonts w:hint="eastAsia" w:ascii="仿宋" w:hAnsi="仿宋" w:eastAsia="仿宋" w:cs="仿宋"/>
                <w:sz w:val="24"/>
                <w:szCs w:val="24"/>
              </w:rPr>
            </w:pPr>
            <w:r>
              <w:rPr>
                <w:rFonts w:hint="eastAsia" w:ascii="仿宋" w:hAnsi="仿宋" w:eastAsia="仿宋" w:cs="仿宋"/>
                <w:sz w:val="24"/>
                <w:szCs w:val="24"/>
              </w:rPr>
              <w:t>在Python环境中跟随老师一起输入代码，创建第一个Series和DataFrame，使用head()和shape查看数据，感受pandas的基本操作。</w:t>
            </w:r>
          </w:p>
        </w:tc>
        <w:tc>
          <w:tcPr>
            <w:tcW w:w="2154" w:type="dxa"/>
            <w:tcBorders>
              <w:top w:val="single" w:color="auto" w:sz="4" w:space="0"/>
              <w:left w:val="single" w:color="auto" w:sz="4" w:space="0"/>
              <w:bottom w:val="single" w:color="auto" w:sz="4" w:space="0"/>
              <w:right w:val="single" w:color="auto" w:sz="4" w:space="0"/>
            </w:tcBorders>
            <w:noWrap w:val="0"/>
            <w:vAlign w:val="top"/>
          </w:tcPr>
          <w:p w14:paraId="6C87E4CE">
            <w:pPr>
              <w:pStyle w:val="3"/>
              <w:jc w:val="left"/>
              <w:rPr>
                <w:rFonts w:hint="eastAsia" w:ascii="仿宋" w:hAnsi="仿宋" w:eastAsia="仿宋" w:cs="仿宋"/>
                <w:sz w:val="24"/>
                <w:szCs w:val="24"/>
              </w:rPr>
            </w:pPr>
            <w:r>
              <w:rPr>
                <w:rFonts w:hint="eastAsia" w:ascii="仿宋" w:hAnsi="仿宋" w:eastAsia="仿宋" w:cs="仿宋"/>
                <w:sz w:val="24"/>
                <w:szCs w:val="24"/>
              </w:rPr>
              <w:t>演示如何在开发环境中安装和导入pandas。逐步演示创建Series和DataFrame的代码，解释参数含义。指导学生操作。</w:t>
            </w:r>
          </w:p>
        </w:tc>
        <w:tc>
          <w:tcPr>
            <w:tcW w:w="1545" w:type="dxa"/>
            <w:tcBorders>
              <w:top w:val="single" w:color="auto" w:sz="4" w:space="0"/>
              <w:left w:val="single" w:color="auto" w:sz="4" w:space="0"/>
              <w:bottom w:val="single" w:color="auto" w:sz="4" w:space="0"/>
              <w:right w:val="single" w:color="auto" w:sz="4" w:space="0"/>
            </w:tcBorders>
            <w:noWrap w:val="0"/>
            <w:vAlign w:val="top"/>
          </w:tcPr>
          <w:p w14:paraId="5566EC7A">
            <w:pPr>
              <w:pStyle w:val="3"/>
              <w:jc w:val="left"/>
              <w:rPr>
                <w:rFonts w:hint="eastAsia" w:ascii="仿宋" w:hAnsi="仿宋" w:eastAsia="仿宋" w:cs="仿宋"/>
                <w:sz w:val="24"/>
                <w:szCs w:val="24"/>
              </w:rPr>
            </w:pPr>
            <w:r>
              <w:rPr>
                <w:rFonts w:hint="eastAsia" w:ascii="Segoe UI" w:hAnsi="Segoe UI" w:eastAsia="Segoe UI" w:cs="Segoe UI"/>
                <w:i w:val="0"/>
                <w:iCs w:val="0"/>
                <w:caps w:val="0"/>
                <w:color w:val="0F1115"/>
                <w:spacing w:val="0"/>
                <w:sz w:val="22"/>
                <w:szCs w:val="22"/>
                <w:shd w:val="clear" w:fill="FFFFFF"/>
              </w:rPr>
              <w:t>演示法+实操法</w:t>
            </w:r>
            <w:r>
              <w:rPr>
                <w:rFonts w:ascii="Segoe UI" w:hAnsi="Segoe UI" w:eastAsia="Segoe UI" w:cs="Segoe UI"/>
                <w:i w:val="0"/>
                <w:iCs w:val="0"/>
                <w:caps w:val="0"/>
                <w:color w:val="0F1115"/>
                <w:spacing w:val="0"/>
                <w:sz w:val="22"/>
                <w:szCs w:val="22"/>
                <w:shd w:val="clear" w:fill="FFFFFF"/>
              </w:rPr>
              <w:br w:type="textWrapping"/>
            </w:r>
            <w:r>
              <w:rPr>
                <w:rFonts w:ascii="Segoe UI" w:hAnsi="Segoe UI" w:eastAsia="Segoe UI" w:cs="Segoe UI"/>
                <w:i w:val="0"/>
                <w:iCs w:val="0"/>
                <w:caps w:val="0"/>
                <w:color w:val="0F1115"/>
                <w:spacing w:val="0"/>
                <w:sz w:val="22"/>
                <w:szCs w:val="22"/>
                <w:shd w:val="clear" w:fill="FFFFFF"/>
              </w:rPr>
              <w:t>通过亲手敲代码消除对工具的陌生感，快速熟悉pandas的核心对象，建立成就感。</w:t>
            </w:r>
          </w:p>
        </w:tc>
      </w:tr>
      <w:tr w14:paraId="5A969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7" w:hRule="atLeast"/>
          <w:jc w:val="center"/>
        </w:trPr>
        <w:tc>
          <w:tcPr>
            <w:tcW w:w="1641" w:type="dxa"/>
            <w:tcBorders>
              <w:top w:val="single" w:color="auto" w:sz="4" w:space="0"/>
              <w:left w:val="single" w:color="auto" w:sz="4" w:space="0"/>
              <w:bottom w:val="single" w:color="auto" w:sz="4" w:space="0"/>
              <w:right w:val="single" w:color="auto" w:sz="4" w:space="0"/>
            </w:tcBorders>
            <w:noWrap w:val="0"/>
            <w:vAlign w:val="top"/>
          </w:tcPr>
          <w:p w14:paraId="126DD65B">
            <w:pPr>
              <w:pStyle w:val="3"/>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数据类型转换</w:t>
            </w:r>
          </w:p>
          <w:p w14:paraId="3751865F">
            <w:pPr>
              <w:rPr>
                <w:rFonts w:hint="default"/>
                <w:lang w:val="en-US" w:eastAsia="zh-CN"/>
              </w:rPr>
            </w:pPr>
            <w:r>
              <w:rPr>
                <w:rFonts w:hint="eastAsia" w:ascii="仿宋" w:hAnsi="仿宋" w:eastAsia="仿宋" w:cs="仿宋"/>
                <w:sz w:val="24"/>
                <w:szCs w:val="24"/>
                <w:lang w:val="en-US" w:eastAsia="zh-CN"/>
              </w:rPr>
              <w:t>45min</w:t>
            </w:r>
          </w:p>
        </w:tc>
        <w:tc>
          <w:tcPr>
            <w:tcW w:w="2632" w:type="dxa"/>
            <w:tcBorders>
              <w:top w:val="single" w:color="auto" w:sz="4" w:space="0"/>
              <w:left w:val="single" w:color="auto" w:sz="4" w:space="0"/>
              <w:bottom w:val="single" w:color="auto" w:sz="4" w:space="0"/>
              <w:right w:val="single" w:color="auto" w:sz="4" w:space="0"/>
            </w:tcBorders>
            <w:noWrap w:val="0"/>
            <w:vAlign w:val="top"/>
          </w:tcPr>
          <w:p w14:paraId="5C4E418A">
            <w:pPr>
              <w:pStyle w:val="3"/>
              <w:jc w:val="left"/>
              <w:rPr>
                <w:rFonts w:hint="eastAsia" w:ascii="仿宋" w:hAnsi="仿宋" w:eastAsia="仿宋" w:cs="仿宋"/>
                <w:sz w:val="24"/>
                <w:szCs w:val="24"/>
              </w:rPr>
            </w:pPr>
            <w:r>
              <w:rPr>
                <w:rFonts w:hint="eastAsia" w:ascii="仿宋" w:hAnsi="仿宋" w:eastAsia="仿宋" w:cs="仿宋"/>
                <w:sz w:val="24"/>
                <w:szCs w:val="24"/>
              </w:rPr>
              <w:t>1. 类型转换：</w:t>
            </w:r>
          </w:p>
          <w:p w14:paraId="031B7801">
            <w:pPr>
              <w:pStyle w:val="3"/>
              <w:jc w:val="left"/>
              <w:rPr>
                <w:rFonts w:hint="eastAsia" w:ascii="仿宋" w:hAnsi="仿宋" w:eastAsia="仿宋" w:cs="仿宋"/>
                <w:sz w:val="24"/>
                <w:szCs w:val="24"/>
              </w:rPr>
            </w:pPr>
            <w:r>
              <w:rPr>
                <w:rFonts w:hint="eastAsia" w:ascii="仿宋" w:hAnsi="仿宋" w:eastAsia="仿宋" w:cs="仿宋"/>
                <w:sz w:val="24"/>
                <w:szCs w:val="24"/>
              </w:rPr>
              <w:t>df['列名'] = df['列名'].astype('int') # 转为整数</w:t>
            </w:r>
          </w:p>
          <w:p w14:paraId="73E24AB9">
            <w:pPr>
              <w:pStyle w:val="3"/>
              <w:jc w:val="left"/>
              <w:rPr>
                <w:rFonts w:hint="eastAsia" w:ascii="仿宋" w:hAnsi="仿宋" w:eastAsia="仿宋" w:cs="仿宋"/>
                <w:sz w:val="24"/>
                <w:szCs w:val="24"/>
              </w:rPr>
            </w:pPr>
            <w:r>
              <w:rPr>
                <w:rFonts w:hint="eastAsia" w:ascii="仿宋" w:hAnsi="仿宋" w:eastAsia="仿宋" w:cs="仿宋"/>
                <w:sz w:val="24"/>
                <w:szCs w:val="24"/>
              </w:rPr>
              <w:t>df['列名'] = pd.to_numeric(df['列名'], errors='coerce') # 将字符串转为数字，错误转为NaN</w:t>
            </w:r>
          </w:p>
          <w:p w14:paraId="43180D90">
            <w:pPr>
              <w:pStyle w:val="3"/>
              <w:jc w:val="left"/>
              <w:rPr>
                <w:rFonts w:hint="eastAsia" w:ascii="仿宋" w:hAnsi="仿宋" w:eastAsia="仿宋" w:cs="仿宋"/>
                <w:sz w:val="24"/>
                <w:szCs w:val="24"/>
              </w:rPr>
            </w:pPr>
            <w:r>
              <w:rPr>
                <w:rFonts w:hint="eastAsia" w:ascii="仿宋" w:hAnsi="仿宋" w:eastAsia="仿宋" w:cs="仿宋"/>
                <w:sz w:val="24"/>
                <w:szCs w:val="24"/>
              </w:rPr>
              <w:t>2. 字符串清洗：</w:t>
            </w:r>
          </w:p>
          <w:p w14:paraId="352472FA">
            <w:pPr>
              <w:pStyle w:val="3"/>
              <w:jc w:val="left"/>
              <w:rPr>
                <w:rFonts w:hint="eastAsia" w:ascii="仿宋" w:hAnsi="仿宋" w:eastAsia="仿宋" w:cs="仿宋"/>
                <w:sz w:val="24"/>
                <w:szCs w:val="24"/>
              </w:rPr>
            </w:pPr>
            <w:r>
              <w:rPr>
                <w:rFonts w:hint="eastAsia" w:ascii="仿宋" w:hAnsi="仿宋" w:eastAsia="仿宋" w:cs="仿宋"/>
                <w:sz w:val="24"/>
                <w:szCs w:val="24"/>
              </w:rPr>
              <w:t>df['列名'].str.lower() # 全部转小写</w:t>
            </w:r>
          </w:p>
          <w:p w14:paraId="05DEF575">
            <w:pPr>
              <w:pStyle w:val="3"/>
              <w:jc w:val="left"/>
              <w:rPr>
                <w:rFonts w:hint="eastAsia" w:ascii="仿宋" w:hAnsi="仿宋" w:eastAsia="仿宋" w:cs="仿宋"/>
                <w:sz w:val="24"/>
                <w:szCs w:val="24"/>
              </w:rPr>
            </w:pPr>
            <w:r>
              <w:rPr>
                <w:rFonts w:hint="eastAsia" w:ascii="仿宋" w:hAnsi="仿宋" w:eastAsia="仿宋" w:cs="仿宋"/>
                <w:sz w:val="24"/>
                <w:szCs w:val="24"/>
              </w:rPr>
              <w:t>df['列名'].str.strip() # 去除首尾空格</w:t>
            </w:r>
          </w:p>
          <w:p w14:paraId="38094128">
            <w:pPr>
              <w:pStyle w:val="3"/>
              <w:jc w:val="left"/>
              <w:rPr>
                <w:rFonts w:hint="eastAsia" w:ascii="仿宋" w:hAnsi="仿宋" w:eastAsia="仿宋" w:cs="仿宋"/>
                <w:sz w:val="24"/>
                <w:szCs w:val="24"/>
              </w:rPr>
            </w:pPr>
            <w:r>
              <w:rPr>
                <w:rFonts w:hint="eastAsia" w:ascii="仿宋" w:hAnsi="仿宋" w:eastAsia="仿宋" w:cs="仿宋"/>
                <w:sz w:val="24"/>
                <w:szCs w:val="24"/>
              </w:rPr>
              <w:t>df['列名'].str.replace('old_str', 'new_str') # 替换</w:t>
            </w:r>
          </w:p>
          <w:p w14:paraId="7763ED38">
            <w:pPr>
              <w:pStyle w:val="3"/>
              <w:jc w:val="left"/>
              <w:rPr>
                <w:rFonts w:hint="eastAsia" w:ascii="仿宋" w:hAnsi="仿宋" w:eastAsia="仿宋" w:cs="仿宋"/>
                <w:sz w:val="24"/>
                <w:szCs w:val="24"/>
              </w:rPr>
            </w:pPr>
            <w:r>
              <w:rPr>
                <w:rFonts w:hint="eastAsia" w:ascii="仿宋" w:hAnsi="仿宋" w:eastAsia="仿宋" w:cs="仿宋"/>
                <w:sz w:val="24"/>
                <w:szCs w:val="24"/>
              </w:rPr>
              <w:t>3. 日期转换：</w:t>
            </w:r>
          </w:p>
          <w:p w14:paraId="71202FC6">
            <w:pPr>
              <w:pStyle w:val="3"/>
              <w:jc w:val="left"/>
              <w:rPr>
                <w:rFonts w:hint="eastAsia" w:ascii="仿宋" w:hAnsi="仿宋" w:eastAsia="仿宋" w:cs="仿宋"/>
                <w:sz w:val="24"/>
                <w:szCs w:val="24"/>
              </w:rPr>
            </w:pPr>
            <w:r>
              <w:rPr>
                <w:rFonts w:hint="eastAsia" w:ascii="仿宋" w:hAnsi="仿宋" w:eastAsia="仿宋" w:cs="仿宋"/>
                <w:sz w:val="24"/>
                <w:szCs w:val="24"/>
              </w:rPr>
              <w:t>df['日期列'] = pd.to_datetime(df['日期列'], format='%Y/%m/%d', errors='coerce')</w:t>
            </w:r>
          </w:p>
        </w:tc>
        <w:tc>
          <w:tcPr>
            <w:tcW w:w="2178" w:type="dxa"/>
            <w:tcBorders>
              <w:top w:val="single" w:color="auto" w:sz="4" w:space="0"/>
              <w:left w:val="single" w:color="auto" w:sz="4" w:space="0"/>
              <w:bottom w:val="single" w:color="auto" w:sz="4" w:space="0"/>
              <w:right w:val="single" w:color="auto" w:sz="4" w:space="0"/>
            </w:tcBorders>
            <w:noWrap w:val="0"/>
            <w:vAlign w:val="top"/>
          </w:tcPr>
          <w:p w14:paraId="241E2F37">
            <w:pPr>
              <w:pStyle w:val="3"/>
              <w:jc w:val="left"/>
              <w:rPr>
                <w:rFonts w:hint="eastAsia" w:ascii="仿宋" w:hAnsi="仿宋" w:eastAsia="仿宋" w:cs="仿宋"/>
                <w:sz w:val="24"/>
                <w:szCs w:val="24"/>
              </w:rPr>
            </w:pPr>
            <w:r>
              <w:rPr>
                <w:rFonts w:hint="eastAsia" w:ascii="仿宋" w:hAnsi="仿宋" w:eastAsia="仿宋" w:cs="仿宋"/>
                <w:sz w:val="24"/>
                <w:szCs w:val="24"/>
              </w:rPr>
              <w:t>对数据中类型错误的列进行转换（如将字符串“123”转为数字123）。对地址、姓名等文本列进行大小写统一和去除空格的操作。尝试将各种格式的日期字符串转换为统一的datetime类型。</w:t>
            </w:r>
          </w:p>
        </w:tc>
        <w:tc>
          <w:tcPr>
            <w:tcW w:w="2154" w:type="dxa"/>
            <w:tcBorders>
              <w:top w:val="single" w:color="auto" w:sz="4" w:space="0"/>
              <w:left w:val="single" w:color="auto" w:sz="4" w:space="0"/>
              <w:bottom w:val="single" w:color="auto" w:sz="4" w:space="0"/>
              <w:right w:val="single" w:color="auto" w:sz="4" w:space="0"/>
            </w:tcBorders>
            <w:noWrap w:val="0"/>
            <w:vAlign w:val="top"/>
          </w:tcPr>
          <w:p w14:paraId="5F0FF046">
            <w:pPr>
              <w:pStyle w:val="3"/>
              <w:jc w:val="left"/>
              <w:rPr>
                <w:rFonts w:hint="eastAsia" w:ascii="仿宋" w:hAnsi="仿宋" w:eastAsia="仿宋" w:cs="仿宋"/>
                <w:sz w:val="24"/>
                <w:szCs w:val="24"/>
              </w:rPr>
            </w:pPr>
            <w:r>
              <w:rPr>
                <w:rFonts w:hint="eastAsia" w:ascii="仿宋" w:hAnsi="仿宋" w:eastAsia="仿宋" w:cs="仿宋"/>
                <w:sz w:val="24"/>
                <w:szCs w:val="24"/>
              </w:rPr>
              <w:t>演示astype和pd.to_numeric的区别（后者更强健）。演示字符串序列的.str方法。讲解日期格式化符号（%Y,%m,%d）的含义。提供格式混乱的字符串数据让学生练习。</w:t>
            </w:r>
          </w:p>
        </w:tc>
        <w:tc>
          <w:tcPr>
            <w:tcW w:w="1545" w:type="dxa"/>
            <w:tcBorders>
              <w:top w:val="single" w:color="auto" w:sz="4" w:space="0"/>
              <w:left w:val="single" w:color="auto" w:sz="4" w:space="0"/>
              <w:bottom w:val="single" w:color="auto" w:sz="4" w:space="0"/>
              <w:right w:val="single" w:color="auto" w:sz="4" w:space="0"/>
            </w:tcBorders>
            <w:noWrap w:val="0"/>
            <w:vAlign w:val="top"/>
          </w:tcPr>
          <w:p w14:paraId="08C4562C">
            <w:pPr>
              <w:pStyle w:val="3"/>
              <w:jc w:val="left"/>
              <w:rPr>
                <w:rFonts w:hint="eastAsia" w:ascii="Segoe UI" w:hAnsi="Segoe UI" w:eastAsia="Segoe UI" w:cs="Segoe UI"/>
                <w:i w:val="0"/>
                <w:iCs w:val="0"/>
                <w:caps w:val="0"/>
                <w:color w:val="0F1115"/>
                <w:spacing w:val="0"/>
                <w:sz w:val="22"/>
                <w:szCs w:val="22"/>
                <w:shd w:val="clear" w:fill="FFFFFF"/>
              </w:rPr>
            </w:pPr>
            <w:r>
              <w:rPr>
                <w:rFonts w:hint="eastAsia" w:ascii="Segoe UI" w:hAnsi="Segoe UI" w:eastAsia="Segoe UI" w:cs="Segoe UI"/>
                <w:i w:val="0"/>
                <w:iCs w:val="0"/>
                <w:caps w:val="0"/>
                <w:color w:val="0F1115"/>
                <w:spacing w:val="0"/>
                <w:sz w:val="22"/>
                <w:szCs w:val="22"/>
                <w:shd w:val="clear" w:fill="FFFFFF"/>
              </w:rPr>
              <w:t>练习法</w:t>
            </w:r>
          </w:p>
          <w:p w14:paraId="14203072">
            <w:pPr>
              <w:pStyle w:val="3"/>
              <w:jc w:val="left"/>
              <w:rPr>
                <w:rFonts w:hint="eastAsia" w:ascii="Segoe UI" w:hAnsi="Segoe UI" w:eastAsia="Segoe UI" w:cs="Segoe UI"/>
                <w:i w:val="0"/>
                <w:iCs w:val="0"/>
                <w:caps w:val="0"/>
                <w:color w:val="0F1115"/>
                <w:spacing w:val="0"/>
                <w:sz w:val="22"/>
                <w:szCs w:val="22"/>
                <w:shd w:val="clear" w:fill="FFFFFF"/>
              </w:rPr>
            </w:pPr>
            <w:r>
              <w:rPr>
                <w:rFonts w:hint="eastAsia" w:ascii="Segoe UI" w:hAnsi="Segoe UI" w:eastAsia="Segoe UI" w:cs="Segoe UI"/>
                <w:i w:val="0"/>
                <w:iCs w:val="0"/>
                <w:caps w:val="0"/>
                <w:color w:val="0F1115"/>
                <w:spacing w:val="0"/>
                <w:sz w:val="22"/>
                <w:szCs w:val="22"/>
                <w:shd w:val="clear" w:fill="FFFFFF"/>
              </w:rPr>
              <w:t>数据类型和格式是数据清洗中最繁琐但至关重要的基础工作。通过大量练习，培养学生严谨、细致的处理习惯，为数据分析和可视化扫清障碍。</w:t>
            </w:r>
          </w:p>
        </w:tc>
      </w:tr>
      <w:tr w14:paraId="6D6B4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7" w:hRule="atLeast"/>
          <w:jc w:val="center"/>
        </w:trPr>
        <w:tc>
          <w:tcPr>
            <w:tcW w:w="1641" w:type="dxa"/>
            <w:tcBorders>
              <w:top w:val="single" w:color="auto" w:sz="4" w:space="0"/>
              <w:left w:val="single" w:color="auto" w:sz="4" w:space="0"/>
              <w:bottom w:val="single" w:color="auto" w:sz="4" w:space="0"/>
              <w:right w:val="single" w:color="auto" w:sz="4" w:space="0"/>
            </w:tcBorders>
            <w:noWrap w:val="0"/>
            <w:vAlign w:val="top"/>
          </w:tcPr>
          <w:p w14:paraId="250288BC">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综合练习</w:t>
            </w:r>
          </w:p>
          <w:p w14:paraId="3AF46A46">
            <w:pPr>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35min</w:t>
            </w:r>
          </w:p>
        </w:tc>
        <w:tc>
          <w:tcPr>
            <w:tcW w:w="2632" w:type="dxa"/>
            <w:tcBorders>
              <w:top w:val="single" w:color="auto" w:sz="4" w:space="0"/>
              <w:left w:val="single" w:color="auto" w:sz="4" w:space="0"/>
              <w:bottom w:val="single" w:color="auto" w:sz="4" w:space="0"/>
              <w:right w:val="single" w:color="auto" w:sz="4" w:space="0"/>
            </w:tcBorders>
            <w:noWrap w:val="0"/>
            <w:vAlign w:val="top"/>
          </w:tcPr>
          <w:p w14:paraId="4B97A698">
            <w:pPr>
              <w:pStyle w:val="3"/>
              <w:jc w:val="left"/>
              <w:rPr>
                <w:rFonts w:hint="eastAsia" w:ascii="仿宋" w:hAnsi="仿宋" w:eastAsia="仿宋" w:cs="仿宋"/>
                <w:sz w:val="24"/>
                <w:szCs w:val="24"/>
              </w:rPr>
            </w:pPr>
            <w:r>
              <w:rPr>
                <w:rFonts w:hint="eastAsia" w:ascii="仿宋" w:hAnsi="仿宋" w:eastAsia="仿宋" w:cs="仿宋"/>
                <w:sz w:val="24"/>
                <w:szCs w:val="24"/>
              </w:rPr>
              <w:t>提供一个包含多种问题（缺失、重复、异常、类型错误、格式不一）的数据集“customer_data.csv”，要求学生编写一个脚本完成清洗。</w:t>
            </w:r>
          </w:p>
        </w:tc>
        <w:tc>
          <w:tcPr>
            <w:tcW w:w="2178" w:type="dxa"/>
            <w:tcBorders>
              <w:top w:val="single" w:color="auto" w:sz="4" w:space="0"/>
              <w:left w:val="single" w:color="auto" w:sz="4" w:space="0"/>
              <w:bottom w:val="single" w:color="auto" w:sz="4" w:space="0"/>
              <w:right w:val="single" w:color="auto" w:sz="4" w:space="0"/>
            </w:tcBorders>
            <w:noWrap w:val="0"/>
            <w:vAlign w:val="top"/>
          </w:tcPr>
          <w:p w14:paraId="5831A724">
            <w:pPr>
              <w:pStyle w:val="3"/>
              <w:jc w:val="left"/>
              <w:rPr>
                <w:rFonts w:hint="eastAsia" w:ascii="仿宋" w:hAnsi="仿宋" w:eastAsia="仿宋" w:cs="仿宋"/>
                <w:sz w:val="24"/>
                <w:szCs w:val="24"/>
              </w:rPr>
            </w:pPr>
            <w:r>
              <w:rPr>
                <w:rFonts w:hint="eastAsia" w:ascii="仿宋" w:hAnsi="仿宋" w:eastAsia="仿宋" w:cs="仿宋"/>
                <w:sz w:val="24"/>
                <w:szCs w:val="24"/>
              </w:rPr>
              <w:t>独立或2人小组合作，分析数据问题，编写完整的清洗代码链。将清洗后的数据导出为CSV文件df.to_csv('cleaned_data.csv', index=False)。向老师或助教提问。</w:t>
            </w:r>
          </w:p>
        </w:tc>
        <w:tc>
          <w:tcPr>
            <w:tcW w:w="2154" w:type="dxa"/>
            <w:tcBorders>
              <w:top w:val="single" w:color="auto" w:sz="4" w:space="0"/>
              <w:left w:val="single" w:color="auto" w:sz="4" w:space="0"/>
              <w:bottom w:val="single" w:color="auto" w:sz="4" w:space="0"/>
              <w:right w:val="single" w:color="auto" w:sz="4" w:space="0"/>
            </w:tcBorders>
            <w:noWrap w:val="0"/>
            <w:vAlign w:val="top"/>
          </w:tcPr>
          <w:p w14:paraId="10DFE1B8">
            <w:pPr>
              <w:pStyle w:val="3"/>
              <w:jc w:val="left"/>
              <w:rPr>
                <w:rFonts w:hint="eastAsia" w:ascii="仿宋" w:hAnsi="仿宋" w:eastAsia="仿宋" w:cs="仿宋"/>
                <w:sz w:val="24"/>
                <w:szCs w:val="24"/>
              </w:rPr>
            </w:pPr>
            <w:r>
              <w:rPr>
                <w:rFonts w:hint="eastAsia" w:ascii="仿宋" w:hAnsi="仿宋" w:eastAsia="仿宋" w:cs="仿宋"/>
                <w:sz w:val="24"/>
                <w:szCs w:val="24"/>
              </w:rPr>
              <w:t>发布综合练习任务和数据集。巡视教室，观察学生操作，提供个别指导。对共性问题进行集中讲解。</w:t>
            </w:r>
          </w:p>
        </w:tc>
        <w:tc>
          <w:tcPr>
            <w:tcW w:w="1545" w:type="dxa"/>
            <w:tcBorders>
              <w:top w:val="single" w:color="auto" w:sz="4" w:space="0"/>
              <w:left w:val="single" w:color="auto" w:sz="4" w:space="0"/>
              <w:bottom w:val="single" w:color="auto" w:sz="4" w:space="0"/>
              <w:right w:val="single" w:color="auto" w:sz="4" w:space="0"/>
            </w:tcBorders>
            <w:noWrap w:val="0"/>
            <w:vAlign w:val="top"/>
          </w:tcPr>
          <w:p w14:paraId="0D6DF3DF">
            <w:pPr>
              <w:pStyle w:val="3"/>
              <w:jc w:val="left"/>
              <w:rPr>
                <w:rFonts w:hint="eastAsia" w:ascii="Segoe UI" w:hAnsi="Segoe UI" w:eastAsia="Segoe UI" w:cs="Segoe UI"/>
                <w:i w:val="0"/>
                <w:iCs w:val="0"/>
                <w:caps w:val="0"/>
                <w:color w:val="0F1115"/>
                <w:spacing w:val="0"/>
                <w:sz w:val="22"/>
                <w:szCs w:val="22"/>
                <w:shd w:val="clear" w:fill="FFFFFF"/>
              </w:rPr>
            </w:pPr>
            <w:r>
              <w:rPr>
                <w:rFonts w:hint="eastAsia" w:ascii="Segoe UI" w:hAnsi="Segoe UI" w:eastAsia="Segoe UI" w:cs="Segoe UI"/>
                <w:i w:val="0"/>
                <w:iCs w:val="0"/>
                <w:caps w:val="0"/>
                <w:color w:val="0F1115"/>
                <w:spacing w:val="0"/>
                <w:sz w:val="22"/>
                <w:szCs w:val="22"/>
                <w:shd w:val="clear" w:fill="FFFFFF"/>
              </w:rPr>
              <w:t>综合实践法</w:t>
            </w:r>
          </w:p>
          <w:p w14:paraId="59D30A1D">
            <w:pPr>
              <w:pStyle w:val="3"/>
              <w:jc w:val="left"/>
              <w:rPr>
                <w:rFonts w:hint="eastAsia" w:ascii="Segoe UI" w:hAnsi="Segoe UI" w:eastAsia="Segoe UI" w:cs="Segoe UI"/>
                <w:i w:val="0"/>
                <w:iCs w:val="0"/>
                <w:caps w:val="0"/>
                <w:color w:val="0F1115"/>
                <w:spacing w:val="0"/>
                <w:sz w:val="22"/>
                <w:szCs w:val="22"/>
                <w:shd w:val="clear" w:fill="FFFFFF"/>
              </w:rPr>
            </w:pPr>
            <w:r>
              <w:rPr>
                <w:rFonts w:hint="eastAsia" w:ascii="Segoe UI" w:hAnsi="Segoe UI" w:eastAsia="Segoe UI" w:cs="Segoe UI"/>
                <w:i w:val="0"/>
                <w:iCs w:val="0"/>
                <w:caps w:val="0"/>
                <w:color w:val="0F1115"/>
                <w:spacing w:val="0"/>
                <w:sz w:val="22"/>
                <w:szCs w:val="22"/>
                <w:shd w:val="clear" w:fill="FFFFFF"/>
              </w:rPr>
              <w:t>模拟真实工作场景，将零散的知识点串联起来，形成完整的数据清洗流程。锻炼学生分析问题、解决问题的能力，并检验本节课的学习成果。</w:t>
            </w:r>
          </w:p>
        </w:tc>
      </w:tr>
      <w:tr w14:paraId="7F62E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7" w:hRule="atLeast"/>
          <w:jc w:val="center"/>
        </w:trPr>
        <w:tc>
          <w:tcPr>
            <w:tcW w:w="1641" w:type="dxa"/>
            <w:tcBorders>
              <w:top w:val="single" w:color="auto" w:sz="4" w:space="0"/>
              <w:left w:val="single" w:color="auto" w:sz="4" w:space="0"/>
              <w:bottom w:val="single" w:color="auto" w:sz="4" w:space="0"/>
              <w:right w:val="single" w:color="auto" w:sz="4" w:space="0"/>
            </w:tcBorders>
            <w:noWrap w:val="0"/>
            <w:vAlign w:val="top"/>
          </w:tcPr>
          <w:p w14:paraId="1FAAD7C8">
            <w:pPr>
              <w:pStyle w:val="3"/>
              <w:jc w:val="left"/>
              <w:rPr>
                <w:rFonts w:hint="eastAsia" w:ascii="仿宋" w:hAnsi="仿宋" w:eastAsia="仿宋" w:cs="仿宋"/>
                <w:sz w:val="24"/>
                <w:szCs w:val="24"/>
              </w:rPr>
            </w:pPr>
            <w:r>
              <w:rPr>
                <w:rFonts w:hint="eastAsia" w:ascii="仿宋" w:hAnsi="仿宋" w:eastAsia="仿宋" w:cs="仿宋"/>
                <w:sz w:val="24"/>
                <w:szCs w:val="24"/>
              </w:rPr>
              <w:t>课程总结</w:t>
            </w:r>
          </w:p>
          <w:p w14:paraId="013D661D">
            <w:pPr>
              <w:rPr>
                <w:rFonts w:hint="default" w:eastAsia="仿宋"/>
                <w:lang w:val="en-US" w:eastAsia="zh-CN"/>
              </w:rPr>
            </w:pPr>
            <w:r>
              <w:rPr>
                <w:rFonts w:hint="eastAsia" w:ascii="仿宋" w:hAnsi="仿宋" w:eastAsia="仿宋" w:cs="仿宋"/>
                <w:sz w:val="24"/>
                <w:szCs w:val="24"/>
                <w:lang w:val="en-US" w:eastAsia="zh-CN"/>
              </w:rPr>
              <w:t>10min</w:t>
            </w:r>
          </w:p>
        </w:tc>
        <w:tc>
          <w:tcPr>
            <w:tcW w:w="2632" w:type="dxa"/>
            <w:tcBorders>
              <w:top w:val="single" w:color="auto" w:sz="4" w:space="0"/>
              <w:left w:val="single" w:color="auto" w:sz="4" w:space="0"/>
              <w:bottom w:val="single" w:color="auto" w:sz="4" w:space="0"/>
              <w:right w:val="single" w:color="auto" w:sz="4" w:space="0"/>
            </w:tcBorders>
            <w:noWrap w:val="0"/>
            <w:vAlign w:val="top"/>
          </w:tcPr>
          <w:p w14:paraId="56ED138E">
            <w:pPr>
              <w:pStyle w:val="3"/>
              <w:jc w:val="left"/>
              <w:rPr>
                <w:rFonts w:hint="eastAsia" w:ascii="仿宋" w:hAnsi="仿宋" w:eastAsia="仿宋" w:cs="仿宋"/>
                <w:sz w:val="24"/>
                <w:szCs w:val="24"/>
              </w:rPr>
            </w:pPr>
            <w:r>
              <w:rPr>
                <w:rFonts w:hint="eastAsia" w:ascii="仿宋" w:hAnsi="仿宋" w:eastAsia="仿宋" w:cs="仿宋"/>
                <w:sz w:val="24"/>
                <w:szCs w:val="24"/>
              </w:rPr>
              <w:t>1. 总结回顾：</w:t>
            </w:r>
          </w:p>
          <w:p w14:paraId="05031820">
            <w:pPr>
              <w:pStyle w:val="3"/>
              <w:jc w:val="left"/>
              <w:rPr>
                <w:rFonts w:hint="eastAsia" w:ascii="仿宋" w:hAnsi="仿宋" w:eastAsia="仿宋" w:cs="仿宋"/>
                <w:sz w:val="24"/>
                <w:szCs w:val="24"/>
              </w:rPr>
            </w:pPr>
            <w:r>
              <w:rPr>
                <w:rFonts w:hint="eastAsia" w:ascii="仿宋" w:hAnsi="仿宋" w:eastAsia="仿宋" w:cs="仿宋"/>
                <w:sz w:val="24"/>
                <w:szCs w:val="24"/>
              </w:rPr>
              <w:t>- 数据清洗的重要性与流程。</w:t>
            </w:r>
          </w:p>
          <w:p w14:paraId="469B470A">
            <w:pPr>
              <w:pStyle w:val="3"/>
              <w:jc w:val="left"/>
              <w:rPr>
                <w:rFonts w:hint="eastAsia" w:ascii="仿宋" w:hAnsi="仿宋" w:eastAsia="仿宋" w:cs="仿宋"/>
                <w:sz w:val="24"/>
                <w:szCs w:val="24"/>
              </w:rPr>
            </w:pPr>
            <w:r>
              <w:rPr>
                <w:rFonts w:hint="eastAsia" w:ascii="仿宋" w:hAnsi="仿宋" w:eastAsia="仿宋" w:cs="仿宋"/>
                <w:sz w:val="24"/>
                <w:szCs w:val="24"/>
              </w:rPr>
              <w:t>- pandas核心对象与函数。</w:t>
            </w:r>
          </w:p>
          <w:p w14:paraId="321B74B9">
            <w:pPr>
              <w:pStyle w:val="3"/>
              <w:jc w:val="left"/>
              <w:rPr>
                <w:rFonts w:hint="eastAsia" w:ascii="仿宋" w:hAnsi="仿宋" w:eastAsia="仿宋" w:cs="仿宋"/>
                <w:sz w:val="24"/>
                <w:szCs w:val="24"/>
              </w:rPr>
            </w:pPr>
            <w:r>
              <w:rPr>
                <w:rFonts w:hint="eastAsia" w:ascii="仿宋" w:hAnsi="仿宋" w:eastAsia="仿宋" w:cs="仿宋"/>
                <w:sz w:val="24"/>
                <w:szCs w:val="24"/>
              </w:rPr>
              <w:t>- 四大类问题的处理方法。</w:t>
            </w:r>
          </w:p>
        </w:tc>
        <w:tc>
          <w:tcPr>
            <w:tcW w:w="2178" w:type="dxa"/>
            <w:tcBorders>
              <w:top w:val="single" w:color="auto" w:sz="4" w:space="0"/>
              <w:left w:val="single" w:color="auto" w:sz="4" w:space="0"/>
              <w:bottom w:val="single" w:color="auto" w:sz="4" w:space="0"/>
              <w:right w:val="single" w:color="auto" w:sz="4" w:space="0"/>
            </w:tcBorders>
            <w:noWrap w:val="0"/>
            <w:vAlign w:val="top"/>
          </w:tcPr>
          <w:p w14:paraId="62D3FBBD">
            <w:pPr>
              <w:pStyle w:val="3"/>
              <w:jc w:val="left"/>
              <w:rPr>
                <w:rFonts w:hint="eastAsia" w:ascii="仿宋" w:hAnsi="仿宋" w:eastAsia="仿宋" w:cs="仿宋"/>
                <w:sz w:val="24"/>
                <w:szCs w:val="24"/>
              </w:rPr>
            </w:pPr>
            <w:r>
              <w:rPr>
                <w:rFonts w:hint="eastAsia" w:ascii="仿宋" w:hAnsi="仿宋" w:eastAsia="仿宋" w:cs="仿宋"/>
                <w:sz w:val="24"/>
                <w:szCs w:val="24"/>
              </w:rPr>
              <w:t>跟随老师回顾本节课的知识脉络</w:t>
            </w:r>
          </w:p>
        </w:tc>
        <w:tc>
          <w:tcPr>
            <w:tcW w:w="2154" w:type="dxa"/>
            <w:tcBorders>
              <w:top w:val="single" w:color="auto" w:sz="4" w:space="0"/>
              <w:left w:val="single" w:color="auto" w:sz="4" w:space="0"/>
              <w:bottom w:val="single" w:color="auto" w:sz="4" w:space="0"/>
              <w:right w:val="single" w:color="auto" w:sz="4" w:space="0"/>
            </w:tcBorders>
            <w:noWrap w:val="0"/>
            <w:vAlign w:val="top"/>
          </w:tcPr>
          <w:p w14:paraId="24AB315B">
            <w:pPr>
              <w:pStyle w:val="3"/>
              <w:jc w:val="left"/>
              <w:rPr>
                <w:rFonts w:hint="eastAsia" w:ascii="仿宋" w:hAnsi="仿宋" w:eastAsia="仿宋" w:cs="仿宋"/>
                <w:sz w:val="24"/>
                <w:szCs w:val="24"/>
              </w:rPr>
            </w:pPr>
            <w:r>
              <w:rPr>
                <w:rFonts w:ascii="Segoe UI" w:hAnsi="Segoe UI" w:eastAsia="Segoe UI" w:cs="Segoe UI"/>
                <w:i w:val="0"/>
                <w:iCs w:val="0"/>
                <w:caps w:val="0"/>
                <w:color w:val="0F1115"/>
                <w:spacing w:val="0"/>
                <w:sz w:val="22"/>
                <w:szCs w:val="22"/>
                <w:shd w:val="clear" w:fill="FFFFFF"/>
              </w:rPr>
              <w:t>回顾本节课的重点和难点</w:t>
            </w:r>
          </w:p>
        </w:tc>
        <w:tc>
          <w:tcPr>
            <w:tcW w:w="1545" w:type="dxa"/>
            <w:tcBorders>
              <w:top w:val="single" w:color="auto" w:sz="4" w:space="0"/>
              <w:left w:val="single" w:color="auto" w:sz="4" w:space="0"/>
              <w:bottom w:val="single" w:color="auto" w:sz="4" w:space="0"/>
              <w:right w:val="single" w:color="auto" w:sz="4" w:space="0"/>
            </w:tcBorders>
            <w:noWrap w:val="0"/>
            <w:vAlign w:val="top"/>
          </w:tcPr>
          <w:p w14:paraId="359CED13">
            <w:pPr>
              <w:pStyle w:val="3"/>
              <w:jc w:val="left"/>
              <w:rPr>
                <w:rFonts w:hint="eastAsia" w:ascii="仿宋" w:hAnsi="仿宋" w:eastAsia="仿宋" w:cs="仿宋"/>
                <w:sz w:val="24"/>
                <w:szCs w:val="24"/>
              </w:rPr>
            </w:pPr>
            <w:r>
              <w:rPr>
                <w:rFonts w:hint="eastAsia" w:ascii="仿宋" w:hAnsi="仿宋" w:eastAsia="仿宋" w:cs="仿宋"/>
                <w:sz w:val="24"/>
                <w:szCs w:val="24"/>
              </w:rPr>
              <w:t>归纳总结法</w:t>
            </w:r>
          </w:p>
          <w:p w14:paraId="3A8740D8">
            <w:pPr>
              <w:pStyle w:val="3"/>
              <w:jc w:val="left"/>
              <w:rPr>
                <w:rFonts w:hint="eastAsia" w:ascii="仿宋" w:hAnsi="仿宋" w:eastAsia="仿宋" w:cs="仿宋"/>
                <w:sz w:val="24"/>
                <w:szCs w:val="24"/>
              </w:rPr>
            </w:pPr>
            <w:r>
              <w:rPr>
                <w:rFonts w:hint="eastAsia" w:ascii="仿宋" w:hAnsi="仿宋" w:eastAsia="仿宋" w:cs="仿宋"/>
                <w:sz w:val="24"/>
                <w:szCs w:val="24"/>
              </w:rPr>
              <w:t>强化记忆，帮助学生形成系统的知识网络。</w:t>
            </w:r>
          </w:p>
        </w:tc>
      </w:tr>
      <w:tr w14:paraId="7D538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7" w:hRule="atLeast"/>
          <w:jc w:val="center"/>
        </w:trPr>
        <w:tc>
          <w:tcPr>
            <w:tcW w:w="1641" w:type="dxa"/>
            <w:tcBorders>
              <w:top w:val="single" w:color="auto" w:sz="4" w:space="0"/>
              <w:left w:val="single" w:color="auto" w:sz="4" w:space="0"/>
              <w:right w:val="single" w:color="auto" w:sz="4" w:space="0"/>
            </w:tcBorders>
            <w:noWrap w:val="0"/>
            <w:vAlign w:val="center"/>
          </w:tcPr>
          <w:p w14:paraId="7BE80233">
            <w:pPr>
              <w:spacing w:before="293" w:line="240" w:lineRule="auto"/>
              <w:jc w:val="center"/>
              <w:rPr>
                <w:rFonts w:hint="eastAsia" w:ascii="仿宋" w:hAnsi="仿宋" w:eastAsia="仿宋" w:cs="仿宋"/>
                <w:kern w:val="2"/>
                <w:sz w:val="24"/>
                <w:szCs w:val="24"/>
                <w:lang w:val="en-US" w:eastAsia="zh-CN" w:bidi="ar-SA"/>
              </w:rPr>
            </w:pPr>
            <w:r>
              <w:rPr>
                <w:rFonts w:ascii="仿宋" w:hAnsi="仿宋" w:eastAsia="仿宋" w:cs="仿宋"/>
                <w:b/>
                <w:bCs/>
                <w:spacing w:val="-7"/>
                <w:sz w:val="24"/>
                <w:szCs w:val="24"/>
                <w:shd w:val="clear"/>
              </w:rPr>
              <w:t>作业</w:t>
            </w:r>
          </w:p>
        </w:tc>
        <w:tc>
          <w:tcPr>
            <w:tcW w:w="8509" w:type="dxa"/>
            <w:gridSpan w:val="4"/>
            <w:tcBorders>
              <w:top w:val="single" w:color="auto" w:sz="4" w:space="0"/>
              <w:left w:val="single" w:color="auto" w:sz="4" w:space="0"/>
              <w:right w:val="single" w:color="auto" w:sz="4" w:space="0"/>
            </w:tcBorders>
            <w:noWrap w:val="0"/>
            <w:vAlign w:val="top"/>
          </w:tcPr>
          <w:p w14:paraId="4B5FDEBC">
            <w:pPr>
              <w:pStyle w:val="3"/>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无</w:t>
            </w:r>
          </w:p>
        </w:tc>
      </w:tr>
    </w:tbl>
    <w:p w14:paraId="759AFACE">
      <w:pPr>
        <w:rPr>
          <w:rFonts w:hint="eastAsia"/>
        </w:rPr>
      </w:pPr>
    </w:p>
    <w:p w14:paraId="145E6C06"/>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Cascadia Mono">
    <w:panose1 w:val="020B0609020000020004"/>
    <w:charset w:val="00"/>
    <w:family w:val="auto"/>
    <w:pitch w:val="default"/>
    <w:sig w:usb0="A1002AFF" w:usb1="C200F9FB" w:usb2="00040020" w:usb3="00000000" w:csb0="6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4745377"/>
    <w:multiLevelType w:val="singleLevel"/>
    <w:tmpl w:val="54745377"/>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gyYzZjNDliMjVhOWM2ZTA1YjY4M2I0ZjA3YjJiNDYifQ=="/>
  </w:docVars>
  <w:rsids>
    <w:rsidRoot w:val="00000000"/>
    <w:rsid w:val="003069CA"/>
    <w:rsid w:val="0152265C"/>
    <w:rsid w:val="064C75F3"/>
    <w:rsid w:val="083A7C74"/>
    <w:rsid w:val="0A5345F0"/>
    <w:rsid w:val="0A786C09"/>
    <w:rsid w:val="10105D3F"/>
    <w:rsid w:val="10CE7FC0"/>
    <w:rsid w:val="10D93E1D"/>
    <w:rsid w:val="138A3509"/>
    <w:rsid w:val="148937C0"/>
    <w:rsid w:val="14B83440"/>
    <w:rsid w:val="1B416BA3"/>
    <w:rsid w:val="1C766D20"/>
    <w:rsid w:val="1E0D223E"/>
    <w:rsid w:val="20204865"/>
    <w:rsid w:val="218D2503"/>
    <w:rsid w:val="21E5391D"/>
    <w:rsid w:val="248226B3"/>
    <w:rsid w:val="252E056F"/>
    <w:rsid w:val="25483B32"/>
    <w:rsid w:val="2A9C3DF6"/>
    <w:rsid w:val="317F1D7B"/>
    <w:rsid w:val="33E660E2"/>
    <w:rsid w:val="33E87CCB"/>
    <w:rsid w:val="35AC4016"/>
    <w:rsid w:val="395925D8"/>
    <w:rsid w:val="3A44335A"/>
    <w:rsid w:val="3C3F2833"/>
    <w:rsid w:val="3C6127A9"/>
    <w:rsid w:val="3DEC7478"/>
    <w:rsid w:val="3DF5436D"/>
    <w:rsid w:val="3EBF7C5B"/>
    <w:rsid w:val="3FCF7849"/>
    <w:rsid w:val="402E786F"/>
    <w:rsid w:val="42291FBB"/>
    <w:rsid w:val="48013092"/>
    <w:rsid w:val="4B7F50B0"/>
    <w:rsid w:val="57917F8F"/>
    <w:rsid w:val="5C6A0E5C"/>
    <w:rsid w:val="5F36189D"/>
    <w:rsid w:val="62195750"/>
    <w:rsid w:val="6238380A"/>
    <w:rsid w:val="65F77B57"/>
    <w:rsid w:val="68D94025"/>
    <w:rsid w:val="6FD8740C"/>
    <w:rsid w:val="71A7216A"/>
    <w:rsid w:val="772C6F41"/>
    <w:rsid w:val="7B767318"/>
    <w:rsid w:val="7C662E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2">
    <w:name w:val="annotation text"/>
    <w:basedOn w:val="1"/>
    <w:autoRedefine/>
    <w:unhideWhenUsed/>
    <w:qFormat/>
    <w:uiPriority w:val="99"/>
    <w:pPr>
      <w:jc w:val="left"/>
    </w:pPr>
  </w:style>
  <w:style w:type="paragraph" w:styleId="3">
    <w:name w:val="Body Text"/>
    <w:basedOn w:val="1"/>
    <w:next w:val="1"/>
    <w:autoRedefine/>
    <w:qFormat/>
    <w:uiPriority w:val="0"/>
    <w:pPr>
      <w:autoSpaceDE w:val="0"/>
      <w:autoSpaceDN w:val="0"/>
      <w:adjustRightInd w:val="0"/>
      <w:spacing w:line="273" w:lineRule="atLeast"/>
      <w:ind w:right="99"/>
      <w:jc w:val="left"/>
    </w:pPr>
    <w:rPr>
      <w:rFonts w:ascii="仿宋_GB2312" w:hAnsi="Times New Roman" w:eastAsia="仿宋_GB2312" w:cs="Times New Roman"/>
      <w:color w:val="000000"/>
      <w:kern w:val="0"/>
      <w:sz w:val="28"/>
      <w:szCs w:val="24"/>
    </w:rPr>
  </w:style>
  <w:style w:type="paragraph" w:styleId="4">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character" w:styleId="7">
    <w:name w:val="Strong"/>
    <w:basedOn w:val="6"/>
    <w:qFormat/>
    <w:uiPriority w:val="22"/>
    <w:rPr>
      <w:b/>
      <w:bCs/>
    </w:rPr>
  </w:style>
  <w:style w:type="character" w:styleId="8">
    <w:name w:val="HTML Code"/>
    <w:basedOn w:val="6"/>
    <w:uiPriority w:val="0"/>
    <w:rPr>
      <w:rFonts w:ascii="Courier New" w:hAnsi="Courier New"/>
      <w:sz w:val="20"/>
    </w:rPr>
  </w:style>
  <w:style w:type="table" w:customStyle="1" w:styleId="9">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436</Words>
  <Characters>518</Characters>
  <Lines>0</Lines>
  <Paragraphs>0</Paragraphs>
  <TotalTime>12</TotalTime>
  <ScaleCrop>false</ScaleCrop>
  <LinksUpToDate>false</LinksUpToDate>
  <CharactersWithSpaces>595</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2023-12-10T06:20:00Z</dcterms:created>
  <dc:creator>38179</dc:creator>
  <cp:lastModifiedBy>果冻</cp:lastModifiedBy>
  <dcterms:modified xsi:type="dcterms:W3CDTF">2025-09-08T12:36:27Z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71A59925E8EA4A6E95E77D675F825210_12</vt:lpwstr>
  </property>
  <property fmtid="{D5CDD505-2E9C-101B-9397-08002B2CF9AE}" pid="4" name="KSOTemplateDocerSaveRecord">
    <vt:lpwstr>eyJoZGlkIjoiZGEzNzBiNGE1ZWNjZGQwMDhiYTdkYjQ4NTc1NTc5MzYiLCJ1c2VySWQiOiI4MTMzNDU4MDYifQ==</vt:lpwstr>
  </property>
</Properties>
</file>