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2F3DA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1A1030FA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7744FD7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684A0A9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2025-D-17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2429A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24CD420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725B45C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36CDF61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16242ED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7C6E867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图像数据处理</w:t>
            </w:r>
          </w:p>
        </w:tc>
        <w:tc>
          <w:tcPr>
            <w:tcW w:w="1468" w:type="dxa"/>
            <w:noWrap w:val="0"/>
            <w:vAlign w:val="center"/>
          </w:tcPr>
          <w:p w14:paraId="66A239C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6FA6F57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图像成果展示与验收</w:t>
            </w:r>
          </w:p>
        </w:tc>
      </w:tr>
      <w:tr w14:paraId="6EB67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319EE59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2565112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0C751CC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1.说出常见图像质量评价指标的类型与作用；</w:t>
            </w:r>
          </w:p>
          <w:p w14:paraId="3C83281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2.理解图像质检流程的基本逻辑；</w:t>
            </w:r>
          </w:p>
          <w:p w14:paraId="1F6AA65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3.概述图像优化处理的常用方法。</w:t>
            </w:r>
          </w:p>
          <w:p w14:paraId="190872C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15F2A33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1.能根据指标编写图像质量检测代码；</w:t>
            </w:r>
          </w:p>
          <w:p w14:paraId="58DF3E2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2.能完成图像优化与再处理。</w:t>
            </w:r>
          </w:p>
          <w:p w14:paraId="4135C47C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045C7C5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1.培养严谨细致的工作态度；</w:t>
            </w:r>
          </w:p>
          <w:p w14:paraId="6C2BDCF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树立规范检测与持续改进意识。</w:t>
            </w:r>
          </w:p>
          <w:p w14:paraId="5C1C323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 w14:paraId="66F0A06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树立质量意识与工匠精神；</w:t>
            </w:r>
          </w:p>
          <w:p w14:paraId="0297111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强化团队协作与成果共享意识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07BD204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1B4072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150552A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DD0C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10788B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04799A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FAB76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2BEB7C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197BD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2025.11.14</w:t>
            </w:r>
          </w:p>
        </w:tc>
      </w:tr>
      <w:tr w14:paraId="215AD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116D9B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A5EF0F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519AA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61569D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58642C5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6298D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7335B6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BEF229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270BE6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E9A146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2152B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0787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DB2F3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3C3F24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3805A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F99673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B85701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9031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938219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9F88EE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33643E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38959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40D2B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512D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32480F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E9A75B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17BA0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CEF59F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68F26D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B126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38A78F9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03C3BF1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2D3CC06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7269A0A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F21803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32678AA7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 w14:paraId="6E915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1569782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61D7CF6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0A0A174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67E0C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349B9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461F9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AB0B2D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图像质量评价指标的应用</w:t>
            </w:r>
          </w:p>
        </w:tc>
      </w:tr>
      <w:tr w14:paraId="7BFB4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043C60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AB80B9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1E4687D"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default" w:ascii="仿宋" w:hAnsi="仿宋" w:eastAsia="仿宋" w:cs="仿宋"/>
                <w:sz w:val="24"/>
                <w:lang w:val="en-US"/>
              </w:rPr>
              <w:t>质检流程代码优化</w:t>
            </w:r>
          </w:p>
        </w:tc>
      </w:tr>
      <w:tr w14:paraId="29F14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4D499C7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246286F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E43470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6B29748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CFF8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30550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547733B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0BC8A35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9640B1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0211761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0536A10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4A46214E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05993562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2C274AB3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389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1F36D076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444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DCCED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00624B7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0CF69B0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2334B8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5609FD0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7971BC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11057E6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279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46E1BDA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  组织教学</w:t>
            </w:r>
          </w:p>
          <w:p w14:paraId="228A3B15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22829A5D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C920D2D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36974FE4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71A2914B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点名：确保班级同学人数齐全，避免个别同学逃课或有意外事件。</w:t>
            </w:r>
          </w:p>
          <w:p w14:paraId="1DB2F56E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关闭与课堂无关的页面：避免学生上课分神不听讲。</w:t>
            </w:r>
          </w:p>
          <w:p w14:paraId="75302ADE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3.检查学生精神状态：关怀学生，增进师生感情。</w:t>
            </w:r>
          </w:p>
        </w:tc>
      </w:tr>
      <w:tr w14:paraId="1D8BF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7EA3ADF"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 w14:paraId="5123FE4E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案例导入：图像质量的重要性</w:t>
            </w:r>
          </w:p>
        </w:tc>
        <w:tc>
          <w:tcPr>
            <w:tcW w:w="2178" w:type="dxa"/>
            <w:noWrap w:val="0"/>
            <w:vAlign w:val="center"/>
          </w:tcPr>
          <w:p w14:paraId="65F706D4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观看展示图像前后对比案例；2. 讨论图像清晰度、亮度差异的影响。</w:t>
            </w:r>
          </w:p>
        </w:tc>
        <w:tc>
          <w:tcPr>
            <w:tcW w:w="2154" w:type="dxa"/>
            <w:noWrap w:val="0"/>
            <w:vAlign w:val="center"/>
          </w:tcPr>
          <w:p w14:paraId="2500B008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播放低质量与高质量图像对比视频；2. 引导学生总结“好图像”的特征；3. 提出学习任务：如何用代码评价图像质量？</w:t>
            </w:r>
          </w:p>
        </w:tc>
        <w:tc>
          <w:tcPr>
            <w:tcW w:w="1545" w:type="dxa"/>
            <w:noWrap w:val="0"/>
            <w:vAlign w:val="center"/>
          </w:tcPr>
          <w:p w14:paraId="777BB70B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通过案例引入激发学生兴趣，培养发现问题和分析问题的能力，同时渗透质量意识和工匠精神。</w:t>
            </w:r>
          </w:p>
        </w:tc>
      </w:tr>
      <w:tr w14:paraId="33E5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6F1AB"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08EE6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图像质量评价指标概念2. 常见指标：清晰度、对比度、噪声、亮度等3. PSNR、SSIM计算原理4. 指标结果的分析与判断5. 指标在工业质检中的应用6. Python实现PSNR与SSIM代码讲解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151CB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做课堂笔记并提问；2. 在教师演示时运行示例代码；3. 观察输出结果，记录差异。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4F9FBF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讲解图像质量指标的意义与作用；2. 展示Python计算PSNR和SSIM的示例；3. 引导学生理解指标背后的数学原理；4. 组织学生分组讨论不同指标的适用场景。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C74D2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采用“理论讲解+代码实操”相结合方式，帮助学生从“看懂”到“会用”；强调图像质量在AI应用中的重要性，培养分析与创新思维。</w:t>
            </w:r>
          </w:p>
        </w:tc>
      </w:tr>
      <w:tr w14:paraId="0F18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28777"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实操演练1（15分钟）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95FCA9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图像质量检测代码实操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F39A8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独立运行PSNR与SSIM检测程序；2. 修改阈值参数并记录效果差异；3. 小组汇报检测结果。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023D5F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巡视指导、解决报错问题；2. 指导学生调整参数、分析结果；3. 鼓励组内交流经验。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E62C8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通过实际操作深化学生对代码逻辑的理解，培养动手能力与合作精神；让学生体验数据分析的可测量与可改进性。</w:t>
            </w:r>
          </w:p>
        </w:tc>
      </w:tr>
      <w:tr w14:paraId="7E9C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3B2F69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讲授新课2（20分钟）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A1FD3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图像质检流程概述2. 常见流程模块设计（读取→检测→优化→输出）3. 质检代码结构解析4. 图像优化处理方法（滤波、锐化、对比度调整等）5. 项目实践：优化与再检测6. 优化后效果对比展示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D7ADF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跟随教师讲解梳理流程图；2. 运行教师提供的完整质检代码；3. 对比优化前后数据结果。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2FE10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分步骤展示代码运行过程；2. 讲解如何拆分与封装质检函数；3. 提问学生如何改进算法；4. 指导学生用结果图展示优化效果。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2B2C86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强化学生的系统性思维与项目意识，通过完整流程训练，使学生具备从检测到优化再到展示的综合职业能力。</w:t>
            </w:r>
          </w:p>
        </w:tc>
      </w:tr>
      <w:tr w14:paraId="1AB7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03DC4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实操演练2（15分钟）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A1C2A0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图像优化与成果展示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53B04">
            <w:pPr>
              <w:numPr>
                <w:ilvl w:val="0"/>
                <w:numId w:val="1"/>
              </w:num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分组完成优化处理代码；</w:t>
            </w:r>
          </w:p>
          <w:p w14:paraId="1C37D946">
            <w:pPr>
              <w:numPr>
                <w:numId w:val="0"/>
              </w:num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2. 制作前后效果展示PPT；3. 口头汇报优化思路。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0767F8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观察各组操作并点评优化效果；2. 提出改进建议；3. 选取优秀案例展示。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37457">
            <w:pPr>
              <w:jc w:val="lef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通过项目式展示提升学生表达能力和职业自信；强化团队合作意识与成果共享理念，融入思政要素。</w:t>
            </w:r>
          </w:p>
        </w:tc>
      </w:tr>
      <w:tr w14:paraId="613B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8826E"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巩固练习（5分钟）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0783D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代码分析与知识回顾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3DE0F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回答教师提问；2. 口头描述流程；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AFB53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1. 提问学生质检流程关键步骤；2. 指导学生巩固指标计算公式。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07991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强化知识内化，帮助学生从“做出结果”转向“理解原理”。</w:t>
            </w:r>
          </w:p>
        </w:tc>
      </w:tr>
      <w:tr w14:paraId="329A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F6599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02B713D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32BCA0A">
      <w:pPr>
        <w:rPr>
          <w:rFonts w:hint="eastAsia"/>
        </w:rPr>
      </w:pPr>
    </w:p>
    <w:p w14:paraId="79785579"/>
    <w:p w14:paraId="1F9E3C5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4FAA3"/>
    <w:multiLevelType w:val="singleLevel"/>
    <w:tmpl w:val="C3B4FA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2A2071"/>
    <w:rsid w:val="03DB240E"/>
    <w:rsid w:val="05B07295"/>
    <w:rsid w:val="064C75F3"/>
    <w:rsid w:val="076955CD"/>
    <w:rsid w:val="083A7C74"/>
    <w:rsid w:val="0A5345F0"/>
    <w:rsid w:val="0A786C09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87E61E4"/>
    <w:rsid w:val="4B7F50B0"/>
    <w:rsid w:val="4E125FF9"/>
    <w:rsid w:val="4EA03540"/>
    <w:rsid w:val="4EFD3048"/>
    <w:rsid w:val="514F1102"/>
    <w:rsid w:val="5290573F"/>
    <w:rsid w:val="57917F8F"/>
    <w:rsid w:val="58BD0FAB"/>
    <w:rsid w:val="5A5128AB"/>
    <w:rsid w:val="5C6A0E5C"/>
    <w:rsid w:val="5E4A714A"/>
    <w:rsid w:val="5F36189D"/>
    <w:rsid w:val="62195750"/>
    <w:rsid w:val="6238380A"/>
    <w:rsid w:val="65DC22F5"/>
    <w:rsid w:val="65F77B57"/>
    <w:rsid w:val="67237EE1"/>
    <w:rsid w:val="68D94025"/>
    <w:rsid w:val="697B7573"/>
    <w:rsid w:val="6A8B4D12"/>
    <w:rsid w:val="6B8C2AEF"/>
    <w:rsid w:val="6FD8740C"/>
    <w:rsid w:val="71A7216A"/>
    <w:rsid w:val="71EB37EB"/>
    <w:rsid w:val="755E3B9C"/>
    <w:rsid w:val="75A965C1"/>
    <w:rsid w:val="772C6F41"/>
    <w:rsid w:val="777F59E2"/>
    <w:rsid w:val="792E0677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1483</Words>
  <Characters>1583</Characters>
  <Lines>1</Lines>
  <Paragraphs>1</Paragraphs>
  <TotalTime>0</TotalTime>
  <ScaleCrop>false</ScaleCrop>
  <LinksUpToDate>false</LinksUpToDate>
  <CharactersWithSpaces>1702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2025-11-07T16:10:03Z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