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9742C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00390247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53257FC1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1B2C4036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2025-D-22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185690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0F498F9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5DE9E4D6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7F4525FC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 w14:paraId="4A22A37B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3D2FE586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视频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1468" w:type="dxa"/>
            <w:noWrap w:val="0"/>
            <w:vAlign w:val="center"/>
          </w:tcPr>
          <w:p w14:paraId="4CD07EDE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4B9C887F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视频分析实战</w:t>
            </w:r>
            <w:bookmarkStart w:id="0" w:name="_GoBack"/>
            <w:bookmarkEnd w:id="0"/>
          </w:p>
        </w:tc>
      </w:tr>
      <w:tr w14:paraId="3CFF4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2E609D6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3F9CFC9E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 w14:paraId="6419721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说出视频抽帧的基本原理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620F012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描述帧序列计数分析的实现思路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1E6DBF73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指出图像序列保存的规则与作用。</w:t>
            </w:r>
          </w:p>
          <w:p w14:paraId="571BC4C3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 w14:paraId="01FA0C3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1.能实现视频抽帧并导出图像序列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29783F0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能基于抽取帧进行计数分析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16436939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能运用代码对帧结果进行验证。</w:t>
            </w:r>
          </w:p>
          <w:p w14:paraId="699A6EA6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 w14:paraId="5CA4AB8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培养规范处理数据与安全操作意识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 w14:paraId="2E14D027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形成严谨分析思路与结果验证习惯。</w:t>
            </w:r>
          </w:p>
          <w:p w14:paraId="2780969F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1.理解数据处理技术的重要作用；</w:t>
            </w:r>
          </w:p>
          <w:p w14:paraId="0DB9B7E9"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2.强调数据处理岗位的责任意识与工匠精神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 w14:paraId="4BCADD4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59D61E7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4376FBE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6817A8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58EA9C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7C7242E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B46228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6A25A3E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 w14:paraId="466EBD1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2025.12.3</w:t>
            </w:r>
          </w:p>
        </w:tc>
      </w:tr>
      <w:tr w14:paraId="20D1C6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38FB67D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A411AE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2CB038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3DED48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1B8DA79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 w14:paraId="1D7B0D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20DD1F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B50CF8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1233A5B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07945A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80A2AA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0DBC1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3BD835C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212883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5A041A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0B79F0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498FE9E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6DCBF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A0E897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C166BD0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B3FE47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F1E5E0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3270435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03F36C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016E2F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AA93E6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73277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A25BDE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178846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38E2C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5D2EDD84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1323E7CA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1559B5CE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3F1CCA4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164AC01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649E1DCE"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 w14:paraId="36E5F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56B81C82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2C3D8482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0B3862A7"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 w14:paraId="35F603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255CEF0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7A36CAC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158B180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视频抽帧与帧序列输出</w:t>
            </w:r>
          </w:p>
        </w:tc>
      </w:tr>
      <w:tr w14:paraId="2F7F69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569A888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21C916E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F8D6693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帧分析的逻辑实现</w:t>
            </w:r>
          </w:p>
        </w:tc>
      </w:tr>
      <w:tr w14:paraId="510BB7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73793C8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73F6E89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55F8769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31BD51AF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0AF984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67B1D91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11D4E5B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0F17531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0C9C060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3579D8A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4CBC19D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3BCA5AC9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42023763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0EBFCAA6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77A1C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30AB02E0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30C1C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7DFA33B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06D3B59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5C0AA9C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6DE9B1F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12F3B06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355FF51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54F1DDD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18F86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6FC96BF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组织教学（5min）</w:t>
            </w:r>
          </w:p>
        </w:tc>
        <w:tc>
          <w:tcPr>
            <w:tcW w:w="2632" w:type="dxa"/>
            <w:noWrap w:val="0"/>
            <w:vAlign w:val="center"/>
          </w:tcPr>
          <w:p w14:paraId="6461834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点名与学情确认 2. 软件设备检查 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 w14:paraId="0B38CDA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 2. 打开电脑与软件 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 w14:paraId="0C882E1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点名检查人数 2. 检查学生软件运行情况 3. 公布本节课的总体任务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 w14:paraId="69443D5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 w14:paraId="2B72F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5AA6F4AB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导入新课（5min）</w:t>
            </w:r>
          </w:p>
        </w:tc>
        <w:tc>
          <w:tcPr>
            <w:tcW w:w="2632" w:type="dxa"/>
            <w:noWrap w:val="0"/>
            <w:vAlign w:val="center"/>
          </w:tcPr>
          <w:p w14:paraId="5A0A859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视频数据在行业中的用途（监控、质检、AI）2. 为什么要做视频抽帧3. 视频 → 图像序列应用场景4. 问题引导：如何从视频中提取有价值信息？</w:t>
            </w:r>
          </w:p>
        </w:tc>
        <w:tc>
          <w:tcPr>
            <w:tcW w:w="2178" w:type="dxa"/>
            <w:noWrap w:val="0"/>
            <w:vAlign w:val="center"/>
          </w:tcPr>
          <w:p w14:paraId="703E2BF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回答教师问题2. 结合自身经验讨论3. 思考视频抽帧的作用4. 关注案例视频内容</w:t>
            </w:r>
          </w:p>
        </w:tc>
        <w:tc>
          <w:tcPr>
            <w:tcW w:w="2154" w:type="dxa"/>
            <w:noWrap w:val="0"/>
            <w:vAlign w:val="center"/>
          </w:tcPr>
          <w:p w14:paraId="254ED0A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展示真实视频分析案例（厂区巡检视频等）2. 引导学生讨论视频与图像的区别3. 提问“为什么需要抽帧？”4. 引导学生从实际工作角度理解需求</w:t>
            </w:r>
          </w:p>
        </w:tc>
        <w:tc>
          <w:tcPr>
            <w:tcW w:w="1545" w:type="dxa"/>
            <w:noWrap w:val="0"/>
            <w:vAlign w:val="center"/>
          </w:tcPr>
          <w:p w14:paraId="427B10D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案例导入，使学生意识到视频分析在各行业中的真实价值，增强学习动机。以问题引导方式培养学生的批判性思维，并让学生从岗位需求角度思考技能学习的重要性。通过讨论激发学生参与度，同时融入思政元素，强调技术服务社会、提高效率的价值观。</w:t>
            </w:r>
          </w:p>
        </w:tc>
      </w:tr>
      <w:tr w14:paraId="68467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8C4EDB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讲授新课1（30min）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F0A3E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视频对象加载（cv2.VideoCapture）2. 视频帧读取流程 read()3. 抽帧逻辑：逐帧解析4. 帧保存方式（cv2.imwrite）5. 帧命名规范（序号、前导零）6. 抽帧频率设计（每帧/隔帧抽取）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16133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观察教师示例代码2. 记录每个步骤的代码意义3. 思考帧命名的必要性4. 回答教师提出的抽帧频率问题5. 在笔记中画出抽帧流程图6. 对比不同抽帧方案的优缺点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78385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讲解 VideoCapture 的原理2. 演示逐帧读取与判断3. 展示抽帧代码与运行结果4. 解释帧命名规范的重要性5. 指导学生画流程图6. 提问学生如何选择抽帧频率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58D99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 1 通过详细讲解视频对象、读取机制和抽帧流程，使学生构建视频分析基本认知框架。大量代码示例能激发学生的程序思维，而流程图绘制训练了学生的抽象能力。教师逐步引导学生理解从“视频 → 图像”的转化逻辑，有助于形成严谨的工程意识。这一环节还融入职业规范理念，例如命名规范、数据存储等。</w:t>
            </w:r>
          </w:p>
        </w:tc>
      </w:tr>
      <w:tr w14:paraId="265EB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726134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实操演练1（30min）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7D6A8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导入视频文件2. 编写逐帧读取代码3. 将帧保存为 jpg 图片4. 将序号写入文件名5. 输出抽帧数量结果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E6074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按步骤敲写抽帧代码2. 检查输出目录中的图片是否正确生成3. 观察帧数和视频变化4. 与同伴讨论 Bug 解决方法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E835A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巡视学生代码输入情况2. 指导解决路径错误、循环错误问题3. 提供样例代码供对照4. 个别指导出现报错的学生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B3457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实操环节通过真实视频抽帧任务强化学生的动手能力，使学生将抽象知识转化为实际技能。通过反复运行、检查、调试，学生能够体会规范路径管理、异常处理的重要性。教师针对学生 Bug 提供个性化指导，有助于形成严谨的工程态度，同时锻炼学生自主解决问题的能力，符合中职实践型人才培养需求。</w:t>
            </w:r>
          </w:p>
        </w:tc>
      </w:tr>
      <w:tr w14:paraId="674B8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19B6F1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讲授新课2（40min）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4E8E7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帧统计思路讲解（计数、检测）2. 简单阈值分析示例3. 遍历帧目录的方法4. 基于灰度变化进行计数5. 输出统计信息到屏幕6. 讲解统计结果的意义与应用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CF555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观察教师演示数据统计2. 记录统计过程代码3. 分析不同帧间的像素差异4. 回答教师提出的统计问题5. 对统计意义进行讨论6. 完成统计流程图绘制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6DA92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讲解帧统计常见方法2. 演示帧遍历与阈值判断3. 展示帧差分析过程4. 解释统计结果的实际应用价值5. 指导学生画统计流程图6. 提问并检查学生的理解情况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E5010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 2 旨在让学生理解如何将抽帧后的结果进一步用于分析。通过从遍历帧到阈值分析再到结果输出的全流程讲解，让学生掌握“分析逻辑 + 代码实现”的结合方式。这不仅是技术训练，也是培养问题拆解与解决能力的重要环节。讲授过程强调统计结果在实际工作（如监控异常检测）中的价值，融入职业责任与社会意义。</w:t>
            </w:r>
          </w:p>
        </w:tc>
      </w:tr>
      <w:tr w14:paraId="68B18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E6A0B6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实操演练2（40min）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E5486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编写帧统计代码2. 遍历抽帧目录3. 对帧进行简单阈值分析4. 输出计数结果到终端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528F0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独立完成统计代码2. 根据教师要求修改阈值3. 对比不同阈值导致的结果变化4. 与同学协作检查统计结果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BAFF1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检查代码是否能正确统计2. 指导学生根据结果调整阈值3. 点评学生对统计逻辑的理解4. 针对统计偏差的学生给予辅导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ED2CD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 2 强调学生对帧分析逻辑的动手验证能力，使学生从“能写代码”转向“能分析数据”。通过调节阈值观察输出变化，学生理解分析参数的重要性，从而提升工程思维能力。教师的个性指导促使学生建立严谨的实验习惯，并在实践中培养创新精神与科学态度。</w:t>
            </w:r>
          </w:p>
        </w:tc>
      </w:tr>
      <w:tr w14:paraId="76367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6FFB0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巩固练习（20min）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DC7B4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小练习：抽取每隔 5 帧保存2. 小练习：统计亮度高于某阈值的帧数量3. 输出练习运行截图4. 完成练习报告的结构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F83F6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独立完成两个练习任务2. 保存运行结果截图3. 整理代码与结果4. 将结果展示给教师检查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7025C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发布练习任务2. 检查学生练习结果3. 指导学生规范截图命名4. 点评学生的代码结构与逻辑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19C8A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通过练习变式强化学习成果，使学生对抽帧与统计功能掌握更加扎实。练习任务的设计注重可操作性与可评价性，培养学生良好的文档整理习惯。教师通过检查，强化学生规范意识，进一步提升职业素养。</w:t>
            </w:r>
          </w:p>
        </w:tc>
      </w:tr>
      <w:tr w14:paraId="55533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A47773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课堂小结（10min）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0D750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回顾抽帧流程2. 回顾统计分析逻辑3. 总结常见错误4. 强调规范操作和工匠精神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7FA03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回答教师提问2. 复述本课的关键流程3. 记录课堂总结内容4. 提出课堂疑问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F4EC3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引导学生总结关键知识2. 强调数据处理岗位责任意识3. 点评课堂整体情况4. 说明下节课内容衔接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7E692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课堂小结环节通过师生互动复盘学习内容，使学生对抽帧与分析流程有系统理解。教师强调规范意识、工匠精神，使课堂不仅完成技术教学，也实现价值引导，符合中职人才培养目标。</w:t>
            </w:r>
          </w:p>
        </w:tc>
      </w:tr>
      <w:tr w14:paraId="3800E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15A527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D1E5875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 w14:paraId="449F83C6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32A2071"/>
    <w:rsid w:val="03DB240E"/>
    <w:rsid w:val="05B07295"/>
    <w:rsid w:val="064C75F3"/>
    <w:rsid w:val="076955CD"/>
    <w:rsid w:val="07927288"/>
    <w:rsid w:val="083A7C74"/>
    <w:rsid w:val="0A5345F0"/>
    <w:rsid w:val="0A786C09"/>
    <w:rsid w:val="0CB0724F"/>
    <w:rsid w:val="0DED16BC"/>
    <w:rsid w:val="10105D3F"/>
    <w:rsid w:val="101F1965"/>
    <w:rsid w:val="10CE7FC0"/>
    <w:rsid w:val="10D93E1D"/>
    <w:rsid w:val="138A3509"/>
    <w:rsid w:val="148937C0"/>
    <w:rsid w:val="14B83440"/>
    <w:rsid w:val="186103F7"/>
    <w:rsid w:val="1B4047A0"/>
    <w:rsid w:val="1B416BA3"/>
    <w:rsid w:val="1B5C6A46"/>
    <w:rsid w:val="1C006A5E"/>
    <w:rsid w:val="1C766D20"/>
    <w:rsid w:val="1C9A090A"/>
    <w:rsid w:val="1E0D223E"/>
    <w:rsid w:val="20204865"/>
    <w:rsid w:val="218D2503"/>
    <w:rsid w:val="21E5391D"/>
    <w:rsid w:val="248226B3"/>
    <w:rsid w:val="252E056F"/>
    <w:rsid w:val="25483B32"/>
    <w:rsid w:val="27EB25FB"/>
    <w:rsid w:val="29073B0E"/>
    <w:rsid w:val="2A0B63A5"/>
    <w:rsid w:val="2A7947FE"/>
    <w:rsid w:val="2A9C3DF6"/>
    <w:rsid w:val="2AB1697C"/>
    <w:rsid w:val="317F1D7B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EC7478"/>
    <w:rsid w:val="3DF5436D"/>
    <w:rsid w:val="3EBF7C5B"/>
    <w:rsid w:val="3EE73740"/>
    <w:rsid w:val="3FCF7849"/>
    <w:rsid w:val="402E786F"/>
    <w:rsid w:val="42291FBB"/>
    <w:rsid w:val="429500BC"/>
    <w:rsid w:val="46B02CAB"/>
    <w:rsid w:val="46E5294D"/>
    <w:rsid w:val="47CD18E4"/>
    <w:rsid w:val="48013092"/>
    <w:rsid w:val="487E61E4"/>
    <w:rsid w:val="4B62209A"/>
    <w:rsid w:val="4B7F50B0"/>
    <w:rsid w:val="4E125FF9"/>
    <w:rsid w:val="4EA03540"/>
    <w:rsid w:val="4EFD3048"/>
    <w:rsid w:val="514F1102"/>
    <w:rsid w:val="5290573F"/>
    <w:rsid w:val="57917F8F"/>
    <w:rsid w:val="58956D29"/>
    <w:rsid w:val="58BD0FAB"/>
    <w:rsid w:val="5A5128AB"/>
    <w:rsid w:val="5C6A0E5C"/>
    <w:rsid w:val="5E4A714A"/>
    <w:rsid w:val="5F36189D"/>
    <w:rsid w:val="60415270"/>
    <w:rsid w:val="62195750"/>
    <w:rsid w:val="6238380A"/>
    <w:rsid w:val="65BD4645"/>
    <w:rsid w:val="65DC22F5"/>
    <w:rsid w:val="65F77B57"/>
    <w:rsid w:val="67237EE1"/>
    <w:rsid w:val="689C52CA"/>
    <w:rsid w:val="68D94025"/>
    <w:rsid w:val="697B7573"/>
    <w:rsid w:val="6A8B4D12"/>
    <w:rsid w:val="6B8C2AEF"/>
    <w:rsid w:val="6C203DDA"/>
    <w:rsid w:val="6DCE3893"/>
    <w:rsid w:val="6FD8740C"/>
    <w:rsid w:val="71A7216A"/>
    <w:rsid w:val="71EB37EB"/>
    <w:rsid w:val="72044AF9"/>
    <w:rsid w:val="755E3B9C"/>
    <w:rsid w:val="75A965C1"/>
    <w:rsid w:val="772C6F41"/>
    <w:rsid w:val="777F59E2"/>
    <w:rsid w:val="792E0677"/>
    <w:rsid w:val="7B767318"/>
    <w:rsid w:val="7B784E3E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2271</Words>
  <Characters>2471</Characters>
  <Lines>1</Lines>
  <Paragraphs>1</Paragraphs>
  <TotalTime>0</TotalTime>
  <ScaleCrop>false</ScaleCrop>
  <LinksUpToDate>false</LinksUpToDate>
  <CharactersWithSpaces>2742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dcterms:modified xsi:type="dcterms:W3CDTF">2025-11-27T15:49:20Z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