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7D4B1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7202A4F8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2EF3698C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06B67F21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2025-D-24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5A5F41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4ED0751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39F4E1F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6EC7F5D9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 w14:paraId="35BDED4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7AEA660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项目开发与程序打包</w:t>
            </w:r>
          </w:p>
        </w:tc>
        <w:tc>
          <w:tcPr>
            <w:tcW w:w="1468" w:type="dxa"/>
            <w:noWrap w:val="0"/>
            <w:vAlign w:val="center"/>
          </w:tcPr>
          <w:p w14:paraId="0E881262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5A9B1D2E">
            <w:pPr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QThread线程应用</w:t>
            </w:r>
            <w:bookmarkStart w:id="0" w:name="_GoBack"/>
            <w:bookmarkEnd w:id="0"/>
          </w:p>
        </w:tc>
      </w:tr>
      <w:tr w14:paraId="646726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7235C8A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6D4A608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知识目标：</w:t>
            </w:r>
          </w:p>
          <w:p w14:paraId="0FA5E7E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1.学生能说出QThread类的结构与功能；</w:t>
            </w:r>
          </w:p>
          <w:p w14:paraId="4AF11A8F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2.学生能说出线程间通信机制与信号槽原理。</w:t>
            </w:r>
          </w:p>
          <w:p w14:paraId="78A2643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技能目标：</w:t>
            </w:r>
          </w:p>
          <w:p w14:paraId="06CE898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1.能创建并启动线程完成后台任务；</w:t>
            </w:r>
          </w:p>
          <w:p w14:paraId="5918F7B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2.能使用信号槽实现线程间通信。</w:t>
            </w:r>
          </w:p>
          <w:p w14:paraId="685FC4F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职业素养：</w:t>
            </w:r>
          </w:p>
          <w:p w14:paraId="7A448BF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1.培养规范编程和团队协作意识；</w:t>
            </w:r>
          </w:p>
          <w:p w14:paraId="7AF5426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2.培养问题分析与解决能力。</w:t>
            </w:r>
          </w:p>
          <w:p w14:paraId="599649C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思政目标：</w:t>
            </w:r>
          </w:p>
          <w:p w14:paraId="04A587D5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1.精益求精、追求卓越的工匠精神；</w:t>
            </w:r>
          </w:p>
          <w:p w14:paraId="5C8DA849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2.强化严谨态度，培养科学精神。</w:t>
            </w:r>
          </w:p>
        </w:tc>
        <w:tc>
          <w:tcPr>
            <w:tcW w:w="1468" w:type="dxa"/>
            <w:noWrap w:val="0"/>
            <w:vAlign w:val="center"/>
          </w:tcPr>
          <w:p w14:paraId="5D9ADAC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3E3A40C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5A0CD1E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3BB204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127BC5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A1CFCD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CDFD0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4B8187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 w14:paraId="7C72657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2025.12.4</w:t>
            </w:r>
          </w:p>
        </w:tc>
      </w:tr>
      <w:tr w14:paraId="0B45F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A2975C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E11026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7EFBE1C">
            <w:pPr>
              <w:tabs>
                <w:tab w:val="left" w:pos="457"/>
              </w:tabs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ab/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127E6EE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4F63BD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DBB6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83F299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432C7D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8C2A1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FB3716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4F957E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1673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6E131D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7E1D97A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4081F4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10D68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48A1FF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021CB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F72E2B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312207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F8A46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36AE45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9683E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5769A0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3387E5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B88A21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1EA44A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B42AAA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D8890F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AA527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44F9BD63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1DF31EAA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79243A28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2509BEC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8DA0106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5A53931B"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 w14:paraId="45662C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6B03721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3024B6E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1587E8DA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 w14:paraId="67118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0CC99F9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2F8EA2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78CC6CA8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线程间通信</w:t>
            </w:r>
          </w:p>
        </w:tc>
      </w:tr>
      <w:tr w14:paraId="2DD9A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07B125D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BC76E3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0F1BDC4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线程同步控制</w:t>
            </w:r>
          </w:p>
        </w:tc>
      </w:tr>
      <w:tr w14:paraId="48150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73D0CC6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40EBC6D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858C58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0F20CB5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A609A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130FD94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1F4DF44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33A3D7D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105C4F1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5F4A242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4005C4E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4606699A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5CA4EB91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1A82BF8F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5457B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27B39EDB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28C65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36CE63B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28B3C17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25D7820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3A6B6A6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2702D90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6CBDA6B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1707F82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45E08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7F27884C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 xml:space="preserve">  组织教学</w:t>
            </w:r>
          </w:p>
          <w:p w14:paraId="0ADD5461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 w14:paraId="1D94C1C3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 w14:paraId="3C1BFA2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 w14:paraId="091A516D"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点名，问好，讲纪律，8s</w:t>
            </w:r>
          </w:p>
        </w:tc>
        <w:tc>
          <w:tcPr>
            <w:tcW w:w="1545" w:type="dxa"/>
            <w:noWrap w:val="0"/>
            <w:vAlign w:val="center"/>
          </w:tcPr>
          <w:p w14:paraId="03428CF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点名：确保班级同学人数齐全，避免个别同学逃课或有意外事件。</w:t>
            </w:r>
          </w:p>
          <w:p w14:paraId="585AF3F8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关闭与课堂无关的页面：避免学生上课分神不听讲。</w:t>
            </w:r>
          </w:p>
          <w:p w14:paraId="2B97CB0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3.检查学生精神状态：关怀学生，增进师生感情。</w:t>
            </w:r>
          </w:p>
        </w:tc>
      </w:tr>
      <w:tr w14:paraId="4D4A1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19DC374A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导入新课（5分钟）</w:t>
            </w:r>
          </w:p>
        </w:tc>
        <w:tc>
          <w:tcPr>
            <w:tcW w:w="2632" w:type="dxa"/>
            <w:noWrap w:val="0"/>
            <w:vAlign w:val="center"/>
          </w:tcPr>
          <w:p w14:paraId="524F52A7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线程在GUI应用中的重要性</w:t>
            </w:r>
          </w:p>
        </w:tc>
        <w:tc>
          <w:tcPr>
            <w:tcW w:w="2178" w:type="dxa"/>
            <w:noWrap w:val="0"/>
            <w:vAlign w:val="center"/>
          </w:tcPr>
          <w:p w14:paraId="24524519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回顾前置知识（事件循环、GUI阻塞问题） 2. 讨论线程应用场景</w:t>
            </w:r>
          </w:p>
        </w:tc>
        <w:tc>
          <w:tcPr>
            <w:tcW w:w="2154" w:type="dxa"/>
            <w:noWrap w:val="0"/>
            <w:vAlign w:val="center"/>
          </w:tcPr>
          <w:p w14:paraId="0B6D4F70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提问学生GUI阻塞问题 2. 演示GUI界面冻结案例 3. 引出QThread应用</w:t>
            </w:r>
          </w:p>
        </w:tc>
        <w:tc>
          <w:tcPr>
            <w:tcW w:w="1545" w:type="dxa"/>
            <w:noWrap w:val="0"/>
            <w:vAlign w:val="center"/>
          </w:tcPr>
          <w:p w14:paraId="1092258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采用问题引导法，让学生主动思考，激发兴趣，结合实例引入线程概念，实现理论联系实际。</w:t>
            </w:r>
          </w:p>
        </w:tc>
      </w:tr>
      <w:tr w14:paraId="336B6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07378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讲授新课1（25分钟）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158CB8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QThread类概念2. QThread基本方法3. 线程启动与运行4. 线程生命周期5. run方法的重写6. 信号槽机制基础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EE588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听讲并记录笔记 2. 提问理解类结构与方法 3. 观察示例运行效果 4. 讨论run方法重写场景 5. 理解信号槽作用 6. 小组讨论线程启动流程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8519F7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讲解QThread类概念及生命周期 2. 演示线程创建与启动示例 3. 讲解run方法重写技巧 4. 演示信号槽基础用法 5. 引导学生分析线程运行顺序 6. 强调GUI线程安全注意事项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2E4EC7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采用讲授+示范+讨论结合的方法，通过实例演示让学生理解抽象概念，激发学生思考线程设计与信号槽通信的重要性，同时融入思政教育，提高规范意识和安全意识。</w:t>
            </w:r>
          </w:p>
        </w:tc>
      </w:tr>
      <w:tr w14:paraId="34886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0E0D7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实操演练1（20分钟）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83A1A1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创建简单线程任务并启动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055278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编写QThread子类 2. 重写run方法执行后台任务 3. 启动线程观察GUI响应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40AA1C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指导学生创建线程子类 2. 讲解线程启动顺序 3. 演示调试线程运行结果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FBC58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通过动手练习，让学生掌握线程基本创建与启动方法，强化技能训练和动手能力，培养严谨态度。</w:t>
            </w:r>
          </w:p>
        </w:tc>
      </w:tr>
      <w:tr w14:paraId="10534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071B0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讲授新课2（30分钟）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490E77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线程间通信机制2. 信号槽传递数据3. 多线程数据处理4. 互斥锁原理5. 线程同步方法6. 常见线程问题及解决方案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4A6BF5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观察示例代码信号槽传递 2. 提问数据安全问题 3. 记录互斥锁使用方法 4. 小组讨论同步问题 5. 分析线程异常案例 6. 理解线程问题处理流程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357F5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讲解线程间通信原理 2. 演示信号槽传递数据示例 3. 指导互斥锁使用方法 4. 分析线程同步常见问题 5. 讲解线程异常处理策略 6. 强调线程安全和职业规范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28550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采用案例讲解+分析+互动问答方法，让学生理解线程通信和同步难点，通过实例分析提升问题解决能力，同时融入职业素养与思政教育，提高安全意识和团队合作精神。</w:t>
            </w:r>
          </w:p>
        </w:tc>
      </w:tr>
      <w:tr w14:paraId="3C35D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B63FC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实操演练2（25分钟）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060E5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使用信号槽实现线程间通信与同步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6F6ED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编写线程发送信号更新GUI 2. 使用互斥锁保护共享数据 3. 测试线程同步效果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690E8A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指导学生实现信号槽连接 2. 演示互斥锁应用 3. 讲解调试线程同步问题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C98869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通过实操练习强化技能目标，培养学生综合运用线程、信号槽、互斥锁的能力，同时注重规范与安全操作。</w:t>
            </w:r>
          </w:p>
        </w:tc>
      </w:tr>
      <w:tr w14:paraId="52092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B108D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巩固练习（35分钟）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8041DA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综合案例设计：多线程进度条更新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8BB2B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独立完成多线程进度条实现 2. 分析线程通信问题 3. 提交代码并演示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60F1D5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分配练习任务 2. 指导问题分析 3. 点评代码设计与运行效果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E8805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通过综合实践，让学生将所学线程知识融会贯通，培养动手能力和系统思维，强化职业意识与规范操作意识。</w:t>
            </w:r>
          </w:p>
        </w:tc>
      </w:tr>
      <w:tr w14:paraId="61377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637FD1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课堂小结（10分钟）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81B0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总结QThread线程应用知识点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CD16A6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回顾QThread、信号槽、互斥锁知识 2. 讨论课堂收获与问题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D8AC00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总结课堂重点与难点 2. 提出作业要求 3. 强调线程安全意识和团队合作精神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B1E37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采用归纳总结方法，让学生梳理知识结构，强化思政目标，将课堂技能与职业素养结合，提升学生综合职业能力。</w:t>
            </w:r>
          </w:p>
        </w:tc>
      </w:tr>
      <w:tr w14:paraId="662D3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B418DEA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A652417"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</w:tr>
    </w:tbl>
    <w:p w14:paraId="6F66E5DE">
      <w:pPr>
        <w:rPr>
          <w:rFonts w:hint="eastAsia"/>
        </w:rPr>
      </w:pPr>
    </w:p>
    <w:p w14:paraId="116FEBF0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ZiN2M0NmZjNjE1NWI0ODdjZjQzMTE1Y2M5YzU5ZDQifQ=="/>
  </w:docVars>
  <w:rsids>
    <w:rsidRoot w:val="00000000"/>
    <w:rsid w:val="003069CA"/>
    <w:rsid w:val="0152265C"/>
    <w:rsid w:val="064C75F3"/>
    <w:rsid w:val="07312958"/>
    <w:rsid w:val="082A7FDE"/>
    <w:rsid w:val="082B0589"/>
    <w:rsid w:val="083A7C74"/>
    <w:rsid w:val="093E76C7"/>
    <w:rsid w:val="0A5345F0"/>
    <w:rsid w:val="0A786C09"/>
    <w:rsid w:val="0BA357E4"/>
    <w:rsid w:val="0F8A120E"/>
    <w:rsid w:val="10105D3F"/>
    <w:rsid w:val="10CE7FC0"/>
    <w:rsid w:val="10D93E1D"/>
    <w:rsid w:val="123A1D6F"/>
    <w:rsid w:val="13050388"/>
    <w:rsid w:val="138A3509"/>
    <w:rsid w:val="141B41CD"/>
    <w:rsid w:val="14723BD8"/>
    <w:rsid w:val="148937C0"/>
    <w:rsid w:val="14A56BC2"/>
    <w:rsid w:val="14B83440"/>
    <w:rsid w:val="151757CD"/>
    <w:rsid w:val="15937B69"/>
    <w:rsid w:val="1B416BA3"/>
    <w:rsid w:val="1C766D20"/>
    <w:rsid w:val="1DC37908"/>
    <w:rsid w:val="1E0D223E"/>
    <w:rsid w:val="1E613C21"/>
    <w:rsid w:val="1EAD2C9A"/>
    <w:rsid w:val="20204865"/>
    <w:rsid w:val="210B1D3C"/>
    <w:rsid w:val="218D2503"/>
    <w:rsid w:val="21E5391D"/>
    <w:rsid w:val="22B1460E"/>
    <w:rsid w:val="248226B3"/>
    <w:rsid w:val="251D41DD"/>
    <w:rsid w:val="252E056F"/>
    <w:rsid w:val="25483B32"/>
    <w:rsid w:val="265A2427"/>
    <w:rsid w:val="27030C0E"/>
    <w:rsid w:val="282B38A5"/>
    <w:rsid w:val="28BD5E88"/>
    <w:rsid w:val="2A752498"/>
    <w:rsid w:val="2A9C3DF6"/>
    <w:rsid w:val="2C061FF9"/>
    <w:rsid w:val="2C2607E3"/>
    <w:rsid w:val="303D3985"/>
    <w:rsid w:val="314E35F6"/>
    <w:rsid w:val="317F1D7B"/>
    <w:rsid w:val="324037BB"/>
    <w:rsid w:val="3293553D"/>
    <w:rsid w:val="33E660E2"/>
    <w:rsid w:val="33E87CCB"/>
    <w:rsid w:val="35AC4016"/>
    <w:rsid w:val="367B6011"/>
    <w:rsid w:val="376D4358"/>
    <w:rsid w:val="38D962D9"/>
    <w:rsid w:val="395925D8"/>
    <w:rsid w:val="398B286A"/>
    <w:rsid w:val="3A44335A"/>
    <w:rsid w:val="3C3F2833"/>
    <w:rsid w:val="3C6127A9"/>
    <w:rsid w:val="3DB01C3A"/>
    <w:rsid w:val="3DEC7478"/>
    <w:rsid w:val="3DF5436D"/>
    <w:rsid w:val="3EBF7C5B"/>
    <w:rsid w:val="3F0B4C4E"/>
    <w:rsid w:val="3FCF7849"/>
    <w:rsid w:val="402B37FA"/>
    <w:rsid w:val="402E786F"/>
    <w:rsid w:val="42291FBB"/>
    <w:rsid w:val="462E3C73"/>
    <w:rsid w:val="48013092"/>
    <w:rsid w:val="4B7F50B0"/>
    <w:rsid w:val="4F1761C8"/>
    <w:rsid w:val="515526FB"/>
    <w:rsid w:val="53F57B10"/>
    <w:rsid w:val="562A6D6A"/>
    <w:rsid w:val="56711A54"/>
    <w:rsid w:val="57917F8F"/>
    <w:rsid w:val="5A1479E6"/>
    <w:rsid w:val="5C6A0E5C"/>
    <w:rsid w:val="5E84084D"/>
    <w:rsid w:val="5F36189D"/>
    <w:rsid w:val="5F75009A"/>
    <w:rsid w:val="62195750"/>
    <w:rsid w:val="6238380A"/>
    <w:rsid w:val="645E2387"/>
    <w:rsid w:val="65971A3F"/>
    <w:rsid w:val="65F77B57"/>
    <w:rsid w:val="68446002"/>
    <w:rsid w:val="68D94025"/>
    <w:rsid w:val="6AA67D9D"/>
    <w:rsid w:val="6AF35217"/>
    <w:rsid w:val="6D1F1741"/>
    <w:rsid w:val="6F1201E4"/>
    <w:rsid w:val="6F462BE2"/>
    <w:rsid w:val="6FD8740C"/>
    <w:rsid w:val="70FB4266"/>
    <w:rsid w:val="71A7216A"/>
    <w:rsid w:val="72C34258"/>
    <w:rsid w:val="73222958"/>
    <w:rsid w:val="750B556B"/>
    <w:rsid w:val="766F54E7"/>
    <w:rsid w:val="772C6F41"/>
    <w:rsid w:val="782728DF"/>
    <w:rsid w:val="798776EC"/>
    <w:rsid w:val="7AFB061E"/>
    <w:rsid w:val="7B767318"/>
    <w:rsid w:val="7C662EE9"/>
    <w:rsid w:val="7CBB38C0"/>
    <w:rsid w:val="7D515947"/>
    <w:rsid w:val="7D54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3364</Words>
  <Characters>3777</Characters>
  <Lines>1</Lines>
  <Paragraphs>1</Paragraphs>
  <TotalTime>4</TotalTime>
  <ScaleCrop>false</ScaleCrop>
  <LinksUpToDate>false</LinksUpToDate>
  <CharactersWithSpaces>3975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cp:lastPrinted>2025-09-21T12:17:00Z</cp:lastPrinted>
  <dcterms:modified xsi:type="dcterms:W3CDTF">2025-11-27T16:19:50Z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