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2024-D-0</w:t>
      </w:r>
      <w:r>
        <w:rPr>
          <w:rFonts w:hint="eastAsia"/>
          <w:sz w:val="21"/>
          <w:szCs w:val="21"/>
          <w:lang w:val="en-US" w:eastAsia="zh-CN"/>
        </w:rPr>
        <w:t>8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1.学习发光二极管的基本知识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2.学习叮咚音响门铃的制作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发光二极管的基本知识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叮咚音响门铃的制作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1.培养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电路组装</w:t>
            </w:r>
            <w:r>
              <w:rPr>
                <w:rFonts w:ascii="仿宋" w:hAnsi="仿宋" w:eastAsia="仿宋" w:cs="仿宋"/>
                <w:sz w:val="24"/>
              </w:rPr>
              <w:t>的规范性与准确性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2.强化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用电</w:t>
            </w:r>
            <w:r>
              <w:rPr>
                <w:rFonts w:ascii="仿宋" w:hAnsi="仿宋" w:eastAsia="仿宋" w:cs="仿宋"/>
                <w:sz w:val="24"/>
              </w:rPr>
              <w:t>安全意识与合规意识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</w:t>
            </w:r>
            <w:r>
              <w:rPr>
                <w:rFonts w:hint="eastAsia"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培养</w:t>
            </w:r>
            <w:r>
              <w:rPr>
                <w:rFonts w:hint="eastAsia" w:ascii="仿宋" w:hAnsi="仿宋" w:eastAsia="仿宋" w:cs="仿宋"/>
                <w:sz w:val="24"/>
              </w:rPr>
              <w:t>创新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精神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培养团队合作能力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厚技楼302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1.发光二极管的基本知识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2.叮咚音响门铃的制作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1.发光二极管的基本知识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2.叮咚音响门铃的制作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发光二极管的基本知识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2.通过ppt讲解关于发光二极管的知识，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叮咚音响门铃电路原理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2.讲解叮咚音响门铃的电路原理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1.练习组装叮咚音响门铃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1.发光二极管练习题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54C99"/>
    <w:rsid w:val="00370814"/>
    <w:rsid w:val="00393BFA"/>
    <w:rsid w:val="00394A14"/>
    <w:rsid w:val="003A0C5C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92D6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24111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0019C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AB3DD9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4F5D84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6B916C5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564</Words>
  <Characters>645</Characters>
  <Lines>161</Lines>
  <Paragraphs>151</Paragraphs>
  <TotalTime>2</TotalTime>
  <ScaleCrop>false</ScaleCrop>
  <LinksUpToDate>false</LinksUpToDate>
  <CharactersWithSpaces>1058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2025-10-31T10:21:52Z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