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ascii="Calibri" w:hAnsi="Calibri" w:eastAsia="宋体"/>
          <w:b/>
          <w:bCs/>
          <w:kern w:val="0"/>
          <w:sz w:val="36"/>
          <w:szCs w:val="36"/>
          <w:lang w:val="zh-CN"/>
        </w:rPr>
      </w:pPr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深圳市携创</w:t>
      </w:r>
      <w:r>
        <w:rPr>
          <w:rFonts w:hint="eastAsia" w:ascii="Calibri" w:hAnsi="Calibri" w:eastAsia="宋体"/>
          <w:b/>
          <w:bCs/>
          <w:kern w:val="0"/>
          <w:sz w:val="36"/>
          <w:szCs w:val="36"/>
          <w:lang w:val="zh-CN"/>
        </w:rPr>
        <w:t>高级</w:t>
      </w:r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技工学校</w:t>
      </w:r>
    </w:p>
    <w:p>
      <w:pPr>
        <w:pStyle w:val="7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ascii="Calibri" w:hAnsi="Calibri" w:eastAsia="宋体"/>
          <w:b/>
          <w:bCs/>
          <w:kern w:val="0"/>
          <w:sz w:val="36"/>
          <w:szCs w:val="36"/>
          <w:lang w:val="zh-CN"/>
        </w:rPr>
      </w:pPr>
      <w:r>
        <w:rPr>
          <w:rFonts w:ascii="Calibri" w:hAnsi="Calibri" w:eastAsia="宋体"/>
          <w:b/>
          <w:bCs/>
          <w:kern w:val="0"/>
          <w:sz w:val="36"/>
          <w:szCs w:val="36"/>
          <w:lang w:val="zh-CN"/>
        </w:rPr>
        <w:t>学期授课计划表</w:t>
      </w:r>
    </w:p>
    <w:p>
      <w:pPr>
        <w:pStyle w:val="7"/>
        <w:pBdr>
          <w:top w:val="none" w:color="auto" w:sz="0" w:space="0"/>
          <w:left w:val="none" w:color="auto" w:sz="0" w:space="0"/>
          <w:bottom w:val="single" w:color="auto" w:sz="6" w:space="1"/>
          <w:right w:val="none" w:color="auto" w:sz="0" w:space="0"/>
        </w:pBdr>
        <w:tabs>
          <w:tab w:val="center" w:pos="4140"/>
          <w:tab w:val="right" w:pos="8300"/>
          <w:tab w:val="clear" w:pos="4153"/>
          <w:tab w:val="clear" w:pos="8306"/>
        </w:tabs>
        <w:spacing w:after="0" w:line="240" w:lineRule="auto"/>
        <w:jc w:val="center"/>
        <w:outlineLvl w:val="9"/>
        <w:rPr>
          <w:rFonts w:hint="default" w:ascii="宋体" w:hAnsi="宋体" w:eastAsia="宋体" w:cs="宋体"/>
          <w:kern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编号：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SZXC/JWC-003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</w:rPr>
        <w:t xml:space="preserve">       </w:t>
      </w:r>
      <w:r>
        <w:rPr>
          <w:rFonts w:hint="eastAsia" w:ascii="宋体" w:hAnsi="宋体" w:eastAsia="宋体" w:cs="宋体"/>
          <w:color w:val="000000"/>
          <w:spacing w:val="-4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版本：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C/</w:t>
      </w:r>
      <w:r>
        <w:rPr>
          <w:rFonts w:hint="eastAsia" w:eastAsia="宋体" w:cs="Times New Roman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 xml:space="preserve"> 流水号：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202</w:t>
      </w:r>
      <w:r>
        <w:rPr>
          <w:rFonts w:hint="eastAsia" w:eastAsia="宋体" w:cs="Times New Roman"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-D-</w:t>
      </w:r>
      <w:r>
        <w:rPr>
          <w:rFonts w:hint="eastAsia" w:eastAsia="宋体" w:cs="Times New Roman"/>
          <w:sz w:val="21"/>
          <w:szCs w:val="21"/>
          <w:lang w:val="en-US" w:eastAsia="zh-CN"/>
        </w:rPr>
        <w:t>02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/>
        <w:jc w:val="center"/>
        <w:textAlignment w:val="baseline"/>
        <w:rPr>
          <w:rFonts w:hint="eastAsia" w:asciiTheme="majorEastAsia" w:hAnsiTheme="majorEastAsia" w:eastAsiaTheme="majorEastAsia" w:cstheme="majorEastAsia"/>
          <w:b/>
          <w:bCs/>
          <w:color w:val="00000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000000"/>
          <w:sz w:val="36"/>
          <w:szCs w:val="36"/>
        </w:rPr>
        <w:t>专业核心课学期授课计划</w:t>
      </w:r>
    </w:p>
    <w:p>
      <w:pPr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25</w:t>
      </w:r>
      <w:r>
        <w:rPr>
          <w:rFonts w:hint="eastAsia"/>
          <w:sz w:val="28"/>
          <w:szCs w:val="28"/>
          <w:lang w:eastAsia="zh-CN"/>
        </w:rPr>
        <w:t>—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sz w:val="28"/>
          <w:szCs w:val="28"/>
        </w:rPr>
        <w:t>学年 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sz w:val="28"/>
          <w:szCs w:val="28"/>
        </w:rPr>
        <w:t>学期</w:t>
      </w:r>
    </w:p>
    <w:tbl>
      <w:tblPr>
        <w:tblStyle w:val="8"/>
        <w:tblW w:w="99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41"/>
        <w:gridCol w:w="809"/>
        <w:gridCol w:w="850"/>
        <w:gridCol w:w="851"/>
        <w:gridCol w:w="375"/>
        <w:gridCol w:w="334"/>
        <w:gridCol w:w="680"/>
        <w:gridCol w:w="29"/>
        <w:gridCol w:w="754"/>
        <w:gridCol w:w="603"/>
        <w:gridCol w:w="783"/>
        <w:gridCol w:w="397"/>
        <w:gridCol w:w="453"/>
        <w:gridCol w:w="632"/>
        <w:gridCol w:w="69"/>
        <w:gridCol w:w="766"/>
        <w:gridCol w:w="6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课程名称</w:t>
            </w:r>
          </w:p>
        </w:tc>
        <w:tc>
          <w:tcPr>
            <w:tcW w:w="2076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 xml:space="preserve">人工智能训练师中级 </w:t>
            </w:r>
          </w:p>
        </w:tc>
        <w:tc>
          <w:tcPr>
            <w:tcW w:w="1014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授课班级</w:t>
            </w:r>
          </w:p>
        </w:tc>
        <w:tc>
          <w:tcPr>
            <w:tcW w:w="2566" w:type="dxa"/>
            <w:gridSpan w:val="5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2024级人工智能技术应用班-G5</w:t>
            </w:r>
          </w:p>
        </w:tc>
        <w:tc>
          <w:tcPr>
            <w:tcW w:w="1085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任课教师</w:t>
            </w:r>
          </w:p>
        </w:tc>
        <w:tc>
          <w:tcPr>
            <w:tcW w:w="1481" w:type="dxa"/>
            <w:gridSpan w:val="3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李国栋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课程标准</w:t>
            </w:r>
          </w:p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(大纲)</w:t>
            </w:r>
          </w:p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2076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《人工智能训练师中级》</w:t>
            </w:r>
          </w:p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课程标准</w:t>
            </w:r>
          </w:p>
        </w:tc>
        <w:tc>
          <w:tcPr>
            <w:tcW w:w="1014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课程标准代码</w:t>
            </w:r>
          </w:p>
        </w:tc>
        <w:tc>
          <w:tcPr>
            <w:tcW w:w="2566" w:type="dxa"/>
            <w:gridSpan w:val="5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0430134</w:t>
            </w:r>
          </w:p>
        </w:tc>
        <w:tc>
          <w:tcPr>
            <w:tcW w:w="1085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考核形式</w:t>
            </w:r>
          </w:p>
        </w:tc>
        <w:tc>
          <w:tcPr>
            <w:tcW w:w="1481" w:type="dxa"/>
            <w:gridSpan w:val="3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考查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教材名称</w:t>
            </w:r>
          </w:p>
        </w:tc>
        <w:tc>
          <w:tcPr>
            <w:tcW w:w="3873" w:type="dxa"/>
            <w:gridSpan w:val="7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《人工智能训练师》</w:t>
            </w:r>
          </w:p>
        </w:tc>
        <w:tc>
          <w:tcPr>
            <w:tcW w:w="1783" w:type="dxa"/>
            <w:gridSpan w:val="3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出版社</w:t>
            </w:r>
          </w:p>
        </w:tc>
        <w:tc>
          <w:tcPr>
            <w:tcW w:w="2566" w:type="dxa"/>
            <w:gridSpan w:val="5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电子工业出版社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主要参考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资料</w:t>
            </w:r>
          </w:p>
        </w:tc>
        <w:tc>
          <w:tcPr>
            <w:tcW w:w="8222" w:type="dxa"/>
            <w:gridSpan w:val="15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《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人工智能训练师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》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人工智能训练师职业技能等级认定培训教材编审委员会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仿宋" w:hAnsi="仿宋" w:eastAsia="仿宋" w:cs="仿宋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ISBN978-75167-6975-1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5" w:hRule="atLeast"/>
          <w:jc w:val="center"/>
        </w:trPr>
        <w:tc>
          <w:tcPr>
            <w:tcW w:w="887" w:type="dxa"/>
            <w:gridSpan w:val="2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总课时</w:t>
            </w:r>
          </w:p>
        </w:tc>
        <w:tc>
          <w:tcPr>
            <w:tcW w:w="809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已授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课时</w:t>
            </w:r>
          </w:p>
        </w:tc>
        <w:tc>
          <w:tcPr>
            <w:tcW w:w="850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未授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课时</w:t>
            </w:r>
          </w:p>
        </w:tc>
        <w:tc>
          <w:tcPr>
            <w:tcW w:w="851" w:type="dxa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本学期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教学  周数</w:t>
            </w:r>
          </w:p>
        </w:tc>
        <w:tc>
          <w:tcPr>
            <w:tcW w:w="6521" w:type="dxa"/>
            <w:gridSpan w:val="13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本学期课时分配（节）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jc w:val="center"/>
        </w:trPr>
        <w:tc>
          <w:tcPr>
            <w:tcW w:w="887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09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restart"/>
            <w:noWrap w:val="0"/>
            <w:textDirection w:val="tbRlV"/>
            <w:vAlign w:val="center"/>
          </w:tcPr>
          <w:p>
            <w:pPr>
              <w:spacing w:line="0" w:lineRule="atLeast"/>
              <w:ind w:left="113" w:right="113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周课时</w:t>
            </w:r>
          </w:p>
        </w:tc>
        <w:tc>
          <w:tcPr>
            <w:tcW w:w="709" w:type="dxa"/>
            <w:gridSpan w:val="2"/>
            <w:vMerge w:val="restart"/>
            <w:noWrap w:val="0"/>
            <w:textDirection w:val="tbRlV"/>
            <w:vAlign w:val="center"/>
          </w:tcPr>
          <w:p>
            <w:pPr>
              <w:spacing w:line="0" w:lineRule="atLeast"/>
              <w:ind w:left="113" w:right="113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总课时</w:t>
            </w:r>
          </w:p>
        </w:tc>
        <w:tc>
          <w:tcPr>
            <w:tcW w:w="5103" w:type="dxa"/>
            <w:gridSpan w:val="9"/>
            <w:noWrap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其  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9" w:hRule="atLeast"/>
          <w:jc w:val="center"/>
        </w:trPr>
        <w:tc>
          <w:tcPr>
            <w:tcW w:w="887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09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0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1" w:type="dxa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54" w:type="dxa"/>
            <w:noWrap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一体化</w:t>
            </w:r>
          </w:p>
        </w:tc>
        <w:tc>
          <w:tcPr>
            <w:tcW w:w="603" w:type="dxa"/>
            <w:noWrap w:val="0"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企业实践</w:t>
            </w:r>
          </w:p>
        </w:tc>
        <w:tc>
          <w:tcPr>
            <w:tcW w:w="783" w:type="dxa"/>
            <w:noWrap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企业参观</w:t>
            </w:r>
          </w:p>
        </w:tc>
        <w:tc>
          <w:tcPr>
            <w:tcW w:w="850" w:type="dxa"/>
            <w:gridSpan w:val="2"/>
            <w:noWrap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校外活动</w:t>
            </w:r>
          </w:p>
        </w:tc>
        <w:tc>
          <w:tcPr>
            <w:tcW w:w="701" w:type="dxa"/>
            <w:gridSpan w:val="2"/>
            <w:noWrap/>
            <w:textDirection w:val="tbRlV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测验</w:t>
            </w:r>
          </w:p>
        </w:tc>
        <w:tc>
          <w:tcPr>
            <w:tcW w:w="766" w:type="dxa"/>
            <w:noWrap/>
            <w:textDirection w:val="tbRlV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考试</w:t>
            </w:r>
          </w:p>
        </w:tc>
        <w:tc>
          <w:tcPr>
            <w:tcW w:w="646" w:type="dxa"/>
            <w:noWrap/>
            <w:textDirection w:val="tbRlV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机动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887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108</w:t>
            </w:r>
          </w:p>
        </w:tc>
        <w:tc>
          <w:tcPr>
            <w:tcW w:w="809" w:type="dxa"/>
            <w:noWrap w:val="0"/>
            <w:vAlign w:val="center"/>
          </w:tcPr>
          <w:p>
            <w:pPr>
              <w:widowControl/>
              <w:spacing w:line="0" w:lineRule="atLeast"/>
              <w:jc w:val="center"/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108</w:t>
            </w:r>
          </w:p>
        </w:tc>
        <w:tc>
          <w:tcPr>
            <w:tcW w:w="851" w:type="dxa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18</w:t>
            </w:r>
          </w:p>
        </w:tc>
        <w:tc>
          <w:tcPr>
            <w:tcW w:w="709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709" w:type="dxa"/>
            <w:gridSpan w:val="2"/>
            <w:noWrap w:val="0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96</w:t>
            </w:r>
          </w:p>
        </w:tc>
        <w:tc>
          <w:tcPr>
            <w:tcW w:w="754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96</w:t>
            </w:r>
          </w:p>
        </w:tc>
        <w:tc>
          <w:tcPr>
            <w:tcW w:w="603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783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850" w:type="dxa"/>
            <w:gridSpan w:val="2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701" w:type="dxa"/>
            <w:gridSpan w:val="2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766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0</w:t>
            </w:r>
          </w:p>
        </w:tc>
        <w:tc>
          <w:tcPr>
            <w:tcW w:w="646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32"/>
                <w:szCs w:val="32"/>
                <w:lang w:val="en-US" w:eastAsia="zh-CN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1" w:hRule="atLeast"/>
          <w:jc w:val="center"/>
        </w:trPr>
        <w:tc>
          <w:tcPr>
            <w:tcW w:w="9918" w:type="dxa"/>
            <w:gridSpan w:val="18"/>
            <w:noWrap w:val="0"/>
            <w:vAlign w:val="top"/>
          </w:tcPr>
          <w:p>
            <w:pPr>
              <w:widowControl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异动及必要说明事项：</w:t>
            </w:r>
          </w:p>
          <w:p>
            <w:pPr>
              <w:widowControl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  <w:t>1.清明节、劳动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  <w:t>节冲掉12课时，共12课时。</w:t>
            </w:r>
          </w:p>
          <w:p>
            <w:pPr>
              <w:widowControl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7" w:hRule="atLeast"/>
          <w:jc w:val="center"/>
        </w:trPr>
        <w:tc>
          <w:tcPr>
            <w:tcW w:w="9918" w:type="dxa"/>
            <w:gridSpan w:val="18"/>
            <w:noWrap w:val="0"/>
            <w:vAlign w:val="top"/>
          </w:tcPr>
          <w:p>
            <w:pPr>
              <w:widowControl/>
              <w:spacing w:line="0" w:lineRule="atLeast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教学评价说明：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317" w:leftChars="0" w:firstLine="0" w:firstLineChars="0"/>
              <w:textAlignment w:val="auto"/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本课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程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教学评价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采用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过程性+终结性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评价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相结合的方式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317" w:leftChars="0" w:firstLine="0" w:firstLineChars="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总评结果：过程化考核50</w:t>
            </w: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+平时成绩50</w:t>
            </w: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%</w:t>
            </w:r>
            <w:r>
              <w:rPr>
                <w:rFonts w:hint="eastAsia" w:ascii="仿宋" w:hAnsi="仿宋" w:eastAsia="仿宋" w:cs="仿宋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5" w:hRule="atLeast"/>
          <w:jc w:val="center"/>
        </w:trPr>
        <w:tc>
          <w:tcPr>
            <w:tcW w:w="846" w:type="dxa"/>
            <w:vMerge w:val="restart"/>
            <w:noWrap w:val="0"/>
            <w:textDirection w:val="tbRlV"/>
            <w:vAlign w:val="center"/>
          </w:tcPr>
          <w:p>
            <w:pPr>
              <w:widowControl/>
              <w:ind w:left="113" w:right="113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审  核  意  见</w:t>
            </w:r>
          </w:p>
        </w:tc>
        <w:tc>
          <w:tcPr>
            <w:tcW w:w="9072" w:type="dxa"/>
            <w:gridSpan w:val="17"/>
            <w:noWrap w:val="0"/>
            <w:vAlign w:val="center"/>
          </w:tcPr>
          <w:p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>
            <w:pPr>
              <w:widowControl/>
              <w:wordWrap w:val="0"/>
              <w:spacing w:line="360" w:lineRule="exact"/>
              <w:ind w:right="23" w:rightChars="0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教研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室主任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5" w:hRule="atLeast"/>
          <w:jc w:val="center"/>
        </w:trPr>
        <w:tc>
          <w:tcPr>
            <w:tcW w:w="846" w:type="dxa"/>
            <w:vMerge w:val="continue"/>
            <w:noWrap w:val="0"/>
            <w:vAlign w:val="top"/>
          </w:tcPr>
          <w:p>
            <w:pPr>
              <w:widowControl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9072" w:type="dxa"/>
            <w:gridSpan w:val="17"/>
            <w:noWrap w:val="0"/>
            <w:vAlign w:val="center"/>
          </w:tcPr>
          <w:p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>
            <w:pPr>
              <w:widowControl/>
              <w:wordWrap w:val="0"/>
              <w:spacing w:line="360" w:lineRule="exact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学院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(部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/中心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)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院长/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主任：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</w:t>
            </w:r>
          </w:p>
          <w:p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>
            <w:pPr>
              <w:widowControl/>
              <w:wordWrap w:val="0"/>
              <w:spacing w:line="360" w:lineRule="exact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</w:tbl>
    <w:tbl>
      <w:tblPr>
        <w:tblStyle w:val="8"/>
        <w:tblpPr w:leftFromText="180" w:rightFromText="180" w:vertAnchor="text" w:horzAnchor="page" w:tblpX="990" w:tblpY="195"/>
        <w:tblOverlap w:val="never"/>
        <w:tblW w:w="498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680"/>
        <w:gridCol w:w="609"/>
        <w:gridCol w:w="2167"/>
        <w:gridCol w:w="967"/>
        <w:gridCol w:w="1804"/>
        <w:gridCol w:w="1668"/>
        <w:gridCol w:w="6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tblHeader/>
        </w:trPr>
        <w:tc>
          <w:tcPr>
            <w:tcW w:w="626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任务</w:t>
            </w:r>
          </w:p>
        </w:tc>
        <w:tc>
          <w:tcPr>
            <w:tcW w:w="346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课时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周次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学习活动</w:t>
            </w:r>
          </w:p>
        </w:tc>
        <w:tc>
          <w:tcPr>
            <w:tcW w:w="492" w:type="pct"/>
            <w:noWrap w:val="0"/>
            <w:tcMar>
              <w:left w:w="28" w:type="dxa"/>
              <w:right w:w="28" w:type="dxa"/>
            </w:tcMar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分课时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(≤周课时)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主要学习内容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阶段性</w:t>
            </w:r>
          </w:p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学业成果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业务数据质量检测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数据质量基础认知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业务数据概念、数据质量标准、数据质量在人工智能中的作用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数据质量检测实践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数据缺失、重复、异常值检测方法，数据审核流程与审核报告编写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异常值检测方法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数据处理流程优化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数据采集流程分析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数据采集流程、数据处理流程、软件安装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数据处理流程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数据流程优化实践</w:t>
            </w:r>
          </w:p>
        </w:tc>
        <w:tc>
          <w:tcPr>
            <w:tcW w:w="492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流程优化方法、自动化处理思路、数据处理优化方案设计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  <w:t>数据归类和定义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清明节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91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数据归类工具使用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Excel数据分类汇总、Python Pandas数据分组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Pandas数据分组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数据标签体系构建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标签体系设计、类别定义方法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  <w:t>标注数据审核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标注数据审核实践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数据抽样审核、错误标注修正、审核报告编写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错误标注修正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劳动节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智能系统维护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知识库维护基础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知识库结构、知识库更新方法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知识库结构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智能系统部署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智能产品应用场景分析、系统部署流程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系统部署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智能系统数据分析与优化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数据分析基础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数据拆解方法、指标分析方法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数据分析工具应用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Excel数据分析、Python基础数据分析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数据分析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综合实战：智能客服系统训练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智能客服数据准备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客服语料数据整理、数据质量检查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审查表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智能客服系统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系统搭建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智能客服系统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  <w:t>技能等级模拟考核</w:t>
            </w:r>
          </w:p>
        </w:tc>
        <w:tc>
          <w:tcPr>
            <w:tcW w:w="346" w:type="pct"/>
            <w:vMerge w:val="restar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31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中级工技能训练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数据审核、数据归类、系统维护实操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数据归类</w:t>
            </w: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default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1103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技能等级模拟考试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按人工智能训练师四级标准进行模拟考试</w:t>
            </w:r>
          </w:p>
        </w:tc>
        <w:tc>
          <w:tcPr>
            <w:tcW w:w="849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62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346" w:type="pct"/>
            <w:vMerge w:val="continue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10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1103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成果展示与讲评</w:t>
            </w:r>
          </w:p>
        </w:tc>
        <w:tc>
          <w:tcPr>
            <w:tcW w:w="492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918" w:type="pct"/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项目展示、问题分析、技能提升指导</w:t>
            </w:r>
          </w:p>
        </w:tc>
        <w:tc>
          <w:tcPr>
            <w:tcW w:w="849" w:type="pct"/>
            <w:shd w:val="clear" w:color="auto" w:fill="auto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353" w:type="pct"/>
            <w:noWrap w:val="0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>
      <w:pPr>
        <w:pStyle w:val="5"/>
      </w:pPr>
    </w:p>
    <w:p/>
    <w:sectPr>
      <w:pgSz w:w="11906" w:h="16838"/>
      <w:pgMar w:top="1134" w:right="1134" w:bottom="56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华康简标题宋">
    <w:altName w:val="宋体"/>
    <w:panose1 w:val="0201060900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none"/>
      <w:pStyle w:val="2"/>
      <w:suff w:val="nothing"/>
      <w:lvlText w:val=""/>
      <w:lvlJc w:val="left"/>
    </w:lvl>
    <w:lvl w:ilvl="1" w:tentative="0">
      <w:start w:val="0"/>
      <w:numFmt w:val="decimal"/>
      <w:lvlText w:val="%2"/>
      <w:legacy w:legacy="1" w:legacySpace="0" w:legacyIndent="0"/>
      <w:lvlJc w:val="left"/>
      <w:rPr>
        <w:rFonts w:hint="eastAsia" w:ascii="宋体" w:eastAsia="宋体"/>
      </w:rPr>
    </w:lvl>
    <w:lvl w:ilvl="2" w:tentative="0">
      <w:start w:val="0"/>
      <w:numFmt w:val="decimal"/>
      <w:lvlText w:val="%3"/>
      <w:legacy w:legacy="1" w:legacySpace="0" w:legacyIndent="0"/>
      <w:lvlJc w:val="left"/>
      <w:rPr>
        <w:rFonts w:hint="eastAsia" w:ascii="宋体" w:eastAsia="宋体"/>
      </w:rPr>
    </w:lvl>
    <w:lvl w:ilvl="3" w:tentative="0">
      <w:start w:val="0"/>
      <w:numFmt w:val="decimal"/>
      <w:lvlText w:val="%4"/>
      <w:legacy w:legacy="1" w:legacySpace="0" w:legacyIndent="0"/>
      <w:lvlJc w:val="left"/>
      <w:rPr>
        <w:rFonts w:hint="eastAsia" w:ascii="宋体" w:eastAsia="宋体"/>
      </w:rPr>
    </w:lvl>
    <w:lvl w:ilvl="4" w:tentative="0">
      <w:start w:val="0"/>
      <w:numFmt w:val="decimal"/>
      <w:lvlText w:val="%5"/>
      <w:legacy w:legacy="1" w:legacySpace="0" w:legacyIndent="0"/>
      <w:lvlJc w:val="left"/>
      <w:rPr>
        <w:rFonts w:hint="eastAsia" w:ascii="宋体" w:eastAsia="宋体"/>
      </w:rPr>
    </w:lvl>
    <w:lvl w:ilvl="5" w:tentative="0">
      <w:start w:val="0"/>
      <w:numFmt w:val="decimal"/>
      <w:lvlText w:val="%6"/>
      <w:legacy w:legacy="1" w:legacySpace="0" w:legacyIndent="0"/>
      <w:lvlJc w:val="left"/>
      <w:rPr>
        <w:rFonts w:hint="eastAsia" w:ascii="宋体" w:eastAsia="宋体"/>
      </w:rPr>
    </w:lvl>
    <w:lvl w:ilvl="6" w:tentative="0">
      <w:start w:val="0"/>
      <w:numFmt w:val="decimal"/>
      <w:lvlText w:val="%7"/>
      <w:legacy w:legacy="1" w:legacySpace="0" w:legacyIndent="0"/>
      <w:lvlJc w:val="left"/>
      <w:rPr>
        <w:rFonts w:hint="eastAsia" w:ascii="宋体" w:eastAsia="宋体"/>
      </w:rPr>
    </w:lvl>
    <w:lvl w:ilvl="7" w:tentative="0">
      <w:start w:val="0"/>
      <w:numFmt w:val="decimal"/>
      <w:lvlText w:val="%8"/>
      <w:legacy w:legacy="1" w:legacySpace="0" w:legacyIndent="0"/>
      <w:lvlJc w:val="left"/>
      <w:rPr>
        <w:rFonts w:hint="eastAsia" w:ascii="宋体" w:eastAsia="宋体"/>
      </w:rPr>
    </w:lvl>
    <w:lvl w:ilvl="8" w:tentative="0">
      <w:start w:val="0"/>
      <w:numFmt w:val="decimal"/>
      <w:lvlText w:val="%9"/>
      <w:legacy w:legacy="1" w:legacySpace="0" w:legacyIndent="0"/>
      <w:lvlJc w:val="left"/>
      <w:rPr>
        <w:rFonts w:hint="eastAsia" w:ascii="宋体" w:eastAsia="宋体"/>
      </w:rPr>
    </w:lvl>
  </w:abstractNum>
  <w:abstractNum w:abstractNumId="1">
    <w:nsid w:val="727BC062"/>
    <w:multiLevelType w:val="singleLevel"/>
    <w:tmpl w:val="727BC062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20" w:leftChars="0" w:firstLine="0" w:firstLineChars="0"/>
      </w:pPr>
      <w:rPr>
        <w:rFonts w:hint="default" w:ascii="仿宋" w:hAnsi="仿宋" w:eastAsia="仿宋" w:cs="仿宋"/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Q3ODM1ZThhOThmM2JiNTY0ZTYwYzVmMDNkMDFiMDEifQ=="/>
  </w:docVars>
  <w:rsids>
    <w:rsidRoot w:val="00000000"/>
    <w:rsid w:val="02A36C44"/>
    <w:rsid w:val="03E8255D"/>
    <w:rsid w:val="03EB32E9"/>
    <w:rsid w:val="069E3826"/>
    <w:rsid w:val="074853BB"/>
    <w:rsid w:val="07621C86"/>
    <w:rsid w:val="076D5A73"/>
    <w:rsid w:val="077C22D7"/>
    <w:rsid w:val="082F2D28"/>
    <w:rsid w:val="08E65ADD"/>
    <w:rsid w:val="0A0F5107"/>
    <w:rsid w:val="0BBB63B1"/>
    <w:rsid w:val="0D556D8D"/>
    <w:rsid w:val="0D967841"/>
    <w:rsid w:val="0DA939D1"/>
    <w:rsid w:val="0F5D017B"/>
    <w:rsid w:val="0FA202A7"/>
    <w:rsid w:val="10383F2B"/>
    <w:rsid w:val="10EB6D4B"/>
    <w:rsid w:val="1211707F"/>
    <w:rsid w:val="13C03ED3"/>
    <w:rsid w:val="13E449B0"/>
    <w:rsid w:val="157D000D"/>
    <w:rsid w:val="16354F67"/>
    <w:rsid w:val="16857503"/>
    <w:rsid w:val="17D13D30"/>
    <w:rsid w:val="18475629"/>
    <w:rsid w:val="191E6BCD"/>
    <w:rsid w:val="193E62A3"/>
    <w:rsid w:val="19F710A8"/>
    <w:rsid w:val="1CA72E4C"/>
    <w:rsid w:val="1D081290"/>
    <w:rsid w:val="1DD1544D"/>
    <w:rsid w:val="1F21719D"/>
    <w:rsid w:val="1F94723F"/>
    <w:rsid w:val="203A06AF"/>
    <w:rsid w:val="20AC7CD9"/>
    <w:rsid w:val="235D44E2"/>
    <w:rsid w:val="275D4D64"/>
    <w:rsid w:val="27961C0B"/>
    <w:rsid w:val="27B506FD"/>
    <w:rsid w:val="285478B9"/>
    <w:rsid w:val="286276A5"/>
    <w:rsid w:val="2A2E0D25"/>
    <w:rsid w:val="2A532158"/>
    <w:rsid w:val="2B9B22FF"/>
    <w:rsid w:val="2BAF152D"/>
    <w:rsid w:val="2CF70382"/>
    <w:rsid w:val="308F230F"/>
    <w:rsid w:val="30C443C8"/>
    <w:rsid w:val="315E0C15"/>
    <w:rsid w:val="32B75F72"/>
    <w:rsid w:val="32C75788"/>
    <w:rsid w:val="33777D43"/>
    <w:rsid w:val="33B305D5"/>
    <w:rsid w:val="34DA045A"/>
    <w:rsid w:val="351D3D85"/>
    <w:rsid w:val="3592207D"/>
    <w:rsid w:val="35F84D4B"/>
    <w:rsid w:val="372B1294"/>
    <w:rsid w:val="37CD1A92"/>
    <w:rsid w:val="38306A4B"/>
    <w:rsid w:val="39A27693"/>
    <w:rsid w:val="39D25D14"/>
    <w:rsid w:val="3B0E4358"/>
    <w:rsid w:val="3B6E0E96"/>
    <w:rsid w:val="3CA57644"/>
    <w:rsid w:val="3D5D5725"/>
    <w:rsid w:val="3DA23079"/>
    <w:rsid w:val="3E9E1A93"/>
    <w:rsid w:val="401B184A"/>
    <w:rsid w:val="407066F8"/>
    <w:rsid w:val="411D75D5"/>
    <w:rsid w:val="41F45941"/>
    <w:rsid w:val="44703799"/>
    <w:rsid w:val="459E161A"/>
    <w:rsid w:val="46096306"/>
    <w:rsid w:val="465935F7"/>
    <w:rsid w:val="46FF526D"/>
    <w:rsid w:val="479559FD"/>
    <w:rsid w:val="4908232A"/>
    <w:rsid w:val="49534D4A"/>
    <w:rsid w:val="4A5668E2"/>
    <w:rsid w:val="4B157243"/>
    <w:rsid w:val="4BA2001C"/>
    <w:rsid w:val="4BC00812"/>
    <w:rsid w:val="4C0B1D66"/>
    <w:rsid w:val="4C690D47"/>
    <w:rsid w:val="4D536D1E"/>
    <w:rsid w:val="4DA91FD9"/>
    <w:rsid w:val="4FA424B7"/>
    <w:rsid w:val="50C81592"/>
    <w:rsid w:val="51AA6564"/>
    <w:rsid w:val="52541547"/>
    <w:rsid w:val="53C52D94"/>
    <w:rsid w:val="543E2EF0"/>
    <w:rsid w:val="545C7FCE"/>
    <w:rsid w:val="54E43B44"/>
    <w:rsid w:val="5543358C"/>
    <w:rsid w:val="557115F4"/>
    <w:rsid w:val="55BF6C37"/>
    <w:rsid w:val="56431446"/>
    <w:rsid w:val="567E2AF2"/>
    <w:rsid w:val="56893E7C"/>
    <w:rsid w:val="571547A3"/>
    <w:rsid w:val="57346FE0"/>
    <w:rsid w:val="576158FB"/>
    <w:rsid w:val="59E857A9"/>
    <w:rsid w:val="5A47702B"/>
    <w:rsid w:val="5A4B6B1B"/>
    <w:rsid w:val="5E202BD9"/>
    <w:rsid w:val="5E3C53C6"/>
    <w:rsid w:val="5E473A9D"/>
    <w:rsid w:val="5F16521D"/>
    <w:rsid w:val="5F2D4A41"/>
    <w:rsid w:val="5F591D9E"/>
    <w:rsid w:val="5FA34D03"/>
    <w:rsid w:val="61E46B07"/>
    <w:rsid w:val="625A4188"/>
    <w:rsid w:val="628A3F3C"/>
    <w:rsid w:val="62B74D35"/>
    <w:rsid w:val="652F7039"/>
    <w:rsid w:val="6639555C"/>
    <w:rsid w:val="66BD6865"/>
    <w:rsid w:val="671E04A1"/>
    <w:rsid w:val="672A7C10"/>
    <w:rsid w:val="67713939"/>
    <w:rsid w:val="68420E31"/>
    <w:rsid w:val="68D30A38"/>
    <w:rsid w:val="69153D9B"/>
    <w:rsid w:val="695B09D8"/>
    <w:rsid w:val="698E5B45"/>
    <w:rsid w:val="69981651"/>
    <w:rsid w:val="6A5634BC"/>
    <w:rsid w:val="6AD31FDC"/>
    <w:rsid w:val="6B6F430A"/>
    <w:rsid w:val="6BBD6EFF"/>
    <w:rsid w:val="6C0658A3"/>
    <w:rsid w:val="6CF546C4"/>
    <w:rsid w:val="6D4318D3"/>
    <w:rsid w:val="6D45564C"/>
    <w:rsid w:val="6D611CE5"/>
    <w:rsid w:val="71775FF0"/>
    <w:rsid w:val="717C6A5D"/>
    <w:rsid w:val="71ED1E0E"/>
    <w:rsid w:val="73C418F5"/>
    <w:rsid w:val="73EE4FA9"/>
    <w:rsid w:val="762B73A9"/>
    <w:rsid w:val="795E27B4"/>
    <w:rsid w:val="79783DA4"/>
    <w:rsid w:val="799A6099"/>
    <w:rsid w:val="79AE0DE2"/>
    <w:rsid w:val="79CA1446"/>
    <w:rsid w:val="79DC7338"/>
    <w:rsid w:val="7BF00E78"/>
    <w:rsid w:val="7D873368"/>
    <w:rsid w:val="7FB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numPr>
        <w:ilvl w:val="0"/>
        <w:numId w:val="1"/>
      </w:numPr>
      <w:adjustRightInd w:val="0"/>
      <w:spacing w:line="580" w:lineRule="atLeast"/>
      <w:jc w:val="center"/>
      <w:textAlignment w:val="baseline"/>
      <w:outlineLvl w:val="0"/>
    </w:pPr>
    <w:rPr>
      <w:rFonts w:eastAsia="华康简标题宋"/>
      <w:kern w:val="44"/>
      <w:sz w:val="36"/>
      <w:szCs w:val="20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1511</Words>
  <Characters>1697</Characters>
  <Lines>1</Lines>
  <Paragraphs>1</Paragraphs>
  <TotalTime>52</TotalTime>
  <ScaleCrop>false</ScaleCrop>
  <LinksUpToDate>false</LinksUpToDate>
  <CharactersWithSpaces>1870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2023-08-17T07:20:00Z</dcterms:created>
  <dc:creator>Admin</dc:creator>
  <cp:lastModifiedBy>MR</cp:lastModifiedBy>
  <cp:lastPrinted>2026-01-19T09:41:00Z</cp:lastPrinted>
  <dcterms:modified xsi:type="dcterms:W3CDTF">2026-05-13T08:02:11Z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3EA299CBEE2143F3B4C5395A39C39CA1_12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