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3EC27"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深圳市携创</w:t>
      </w:r>
      <w:r>
        <w:rPr>
          <w:rFonts w:hint="eastAsia" w:ascii="Calibri" w:hAnsi="Calibri" w:eastAsia="宋体"/>
          <w:b/>
          <w:bCs/>
          <w:kern w:val="0"/>
          <w:sz w:val="36"/>
          <w:szCs w:val="36"/>
          <w:lang w:val="zh-CN"/>
        </w:rPr>
        <w:t>高级</w:t>
      </w: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技工学校</w:t>
      </w:r>
    </w:p>
    <w:p w14:paraId="26521458"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学期授课计划表</w:t>
      </w:r>
    </w:p>
    <w:p w14:paraId="598E3C83"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编号：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SZXC/JWC-003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C/</w:t>
      </w:r>
      <w:r>
        <w:rPr>
          <w:rFonts w:hint="eastAsia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流水号：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</w:t>
      </w:r>
      <w:r>
        <w:rPr>
          <w:rFonts w:hint="eastAsia" w:eastAsia="宋体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-D-</w:t>
      </w:r>
      <w:r>
        <w:rPr>
          <w:rFonts w:hint="eastAsia" w:eastAsia="宋体" w:cs="Times New Roman"/>
          <w:sz w:val="21"/>
          <w:szCs w:val="21"/>
          <w:lang w:val="en-US" w:eastAsia="zh-CN"/>
        </w:rPr>
        <w:t>02</w:t>
      </w:r>
    </w:p>
    <w:p w14:paraId="0DDF6B6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专业核心课学期授课计划</w:t>
      </w:r>
    </w:p>
    <w:p w14:paraId="06D96579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学期</w:t>
      </w:r>
    </w:p>
    <w:tbl>
      <w:tblPr>
        <w:tblStyle w:val="8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851"/>
        <w:gridCol w:w="375"/>
        <w:gridCol w:w="334"/>
        <w:gridCol w:w="680"/>
        <w:gridCol w:w="29"/>
        <w:gridCol w:w="754"/>
        <w:gridCol w:w="603"/>
        <w:gridCol w:w="783"/>
        <w:gridCol w:w="397"/>
        <w:gridCol w:w="453"/>
        <w:gridCol w:w="632"/>
        <w:gridCol w:w="69"/>
        <w:gridCol w:w="766"/>
        <w:gridCol w:w="646"/>
      </w:tblGrid>
      <w:tr w14:paraId="7A560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6966A488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 w14:paraId="6EA6EA7D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 xml:space="preserve">人工智能训练师中级 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 w14:paraId="411EBF0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授课班级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 w14:paraId="0E251E3C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 w14:paraId="55EC387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1481" w:type="dxa"/>
            <w:gridSpan w:val="3"/>
            <w:noWrap/>
            <w:vAlign w:val="center"/>
          </w:tcPr>
          <w:p w14:paraId="7EBFD18A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 w14:paraId="20A6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7C03264C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  <w:p w14:paraId="6083343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(大纲)</w:t>
            </w:r>
          </w:p>
          <w:p w14:paraId="45B96E26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 w14:paraId="5F7764F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《人工智能训练师中级》</w:t>
            </w:r>
          </w:p>
          <w:p w14:paraId="7E518750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 w14:paraId="415EBDD8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课程标准代码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 w14:paraId="37FBA913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0430134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 w14:paraId="007B413B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考核形式</w:t>
            </w:r>
          </w:p>
        </w:tc>
        <w:tc>
          <w:tcPr>
            <w:tcW w:w="1481" w:type="dxa"/>
            <w:gridSpan w:val="3"/>
            <w:noWrap/>
            <w:vAlign w:val="center"/>
          </w:tcPr>
          <w:p w14:paraId="5291E5BB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考查</w:t>
            </w:r>
          </w:p>
        </w:tc>
      </w:tr>
      <w:tr w14:paraId="26F7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3F0662ED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教材名称</w:t>
            </w:r>
          </w:p>
        </w:tc>
        <w:tc>
          <w:tcPr>
            <w:tcW w:w="3873" w:type="dxa"/>
            <w:gridSpan w:val="7"/>
            <w:noWrap w:val="0"/>
            <w:vAlign w:val="center"/>
          </w:tcPr>
          <w:p w14:paraId="0EC3F6ED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《人工智能训练师》</w:t>
            </w:r>
          </w:p>
        </w:tc>
        <w:tc>
          <w:tcPr>
            <w:tcW w:w="1783" w:type="dxa"/>
            <w:gridSpan w:val="3"/>
            <w:noWrap w:val="0"/>
            <w:vAlign w:val="center"/>
          </w:tcPr>
          <w:p w14:paraId="5116EAC2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2566" w:type="dxa"/>
            <w:gridSpan w:val="5"/>
            <w:noWrap/>
            <w:vAlign w:val="center"/>
          </w:tcPr>
          <w:p w14:paraId="728CE7CF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电子工业出版社</w:t>
            </w:r>
          </w:p>
        </w:tc>
      </w:tr>
      <w:tr w14:paraId="6AB2D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5E45805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主要参考</w:t>
            </w:r>
          </w:p>
          <w:p w14:paraId="4FFC4D8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 w14:paraId="589EECC2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人工智能训练师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人工智能训练师职业技能等级认定培训教材编审委员会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ISBN978-75167-6975-1</w:t>
            </w:r>
          </w:p>
        </w:tc>
      </w:tr>
      <w:tr w14:paraId="654AC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 w14:paraId="2DE464E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 w14:paraId="0E8C38D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 w14:paraId="5E03E6F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 w14:paraId="35711BA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 w14:paraId="153AFFF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 w14:paraId="551986DA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vMerge w:val="restart"/>
            <w:noWrap w:val="0"/>
            <w:vAlign w:val="center"/>
          </w:tcPr>
          <w:p w14:paraId="186CB3A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 w14:paraId="1550D4B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3"/>
            <w:noWrap w:val="0"/>
            <w:vAlign w:val="center"/>
          </w:tcPr>
          <w:p w14:paraId="453726E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 w14:paraId="08D8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 w14:paraId="353DD9C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 w14:paraId="504F30F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 w14:paraId="3B78FCC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 w14:paraId="78B8BF7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 w14:paraId="7BCB4D6A"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 w14:paraId="0ED7B926"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 w14:paraId="166EBAF7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 w14:paraId="69AC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 w14:paraId="643372C7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 w14:paraId="1976A6D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 w14:paraId="2F1C54F7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 w14:paraId="74D0655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 w14:paraId="1B44E71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 w14:paraId="2A61AA7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54" w:type="dxa"/>
            <w:noWrap/>
            <w:textDirection w:val="tbRlV"/>
            <w:vAlign w:val="center"/>
          </w:tcPr>
          <w:p w14:paraId="1B11D3F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603" w:type="dxa"/>
            <w:noWrap w:val="0"/>
            <w:textDirection w:val="tbRlV"/>
            <w:vAlign w:val="center"/>
          </w:tcPr>
          <w:p w14:paraId="5EB203EA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783" w:type="dxa"/>
            <w:noWrap/>
            <w:textDirection w:val="tbRlV"/>
            <w:vAlign w:val="center"/>
          </w:tcPr>
          <w:p w14:paraId="10A948C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50" w:type="dxa"/>
            <w:gridSpan w:val="2"/>
            <w:noWrap/>
            <w:textDirection w:val="tbRlV"/>
            <w:vAlign w:val="center"/>
          </w:tcPr>
          <w:p w14:paraId="6380C53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701" w:type="dxa"/>
            <w:gridSpan w:val="2"/>
            <w:noWrap/>
            <w:textDirection w:val="tbRlV"/>
            <w:vAlign w:val="center"/>
          </w:tcPr>
          <w:p w14:paraId="2417398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766" w:type="dxa"/>
            <w:noWrap/>
            <w:textDirection w:val="tbRlV"/>
            <w:vAlign w:val="center"/>
          </w:tcPr>
          <w:p w14:paraId="0E3C004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646" w:type="dxa"/>
            <w:noWrap/>
            <w:textDirection w:val="tbRlV"/>
            <w:vAlign w:val="center"/>
          </w:tcPr>
          <w:p w14:paraId="590D106E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 w14:paraId="5E0B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 w14:paraId="2AAED671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09" w:type="dxa"/>
            <w:noWrap w:val="0"/>
            <w:vAlign w:val="center"/>
          </w:tcPr>
          <w:p w14:paraId="5F027BB8">
            <w:pPr>
              <w:widowControl/>
              <w:spacing w:line="0" w:lineRule="atLeast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 w14:paraId="10691833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51" w:type="dxa"/>
            <w:noWrap w:val="0"/>
            <w:vAlign w:val="center"/>
          </w:tcPr>
          <w:p w14:paraId="465E253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68D23092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3B970140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96</w:t>
            </w:r>
          </w:p>
        </w:tc>
        <w:tc>
          <w:tcPr>
            <w:tcW w:w="754" w:type="dxa"/>
            <w:noWrap/>
            <w:vAlign w:val="center"/>
          </w:tcPr>
          <w:p w14:paraId="14DFDAAE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96</w:t>
            </w:r>
          </w:p>
        </w:tc>
        <w:tc>
          <w:tcPr>
            <w:tcW w:w="603" w:type="dxa"/>
            <w:noWrap/>
            <w:vAlign w:val="center"/>
          </w:tcPr>
          <w:p w14:paraId="00F30C96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83" w:type="dxa"/>
            <w:noWrap/>
            <w:vAlign w:val="center"/>
          </w:tcPr>
          <w:p w14:paraId="14AAFAD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gridSpan w:val="2"/>
            <w:noWrap/>
            <w:vAlign w:val="center"/>
          </w:tcPr>
          <w:p w14:paraId="6F31C40B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01" w:type="dxa"/>
            <w:gridSpan w:val="2"/>
            <w:noWrap/>
            <w:vAlign w:val="center"/>
          </w:tcPr>
          <w:p w14:paraId="0175C286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66" w:type="dxa"/>
            <w:noWrap/>
            <w:vAlign w:val="center"/>
          </w:tcPr>
          <w:p w14:paraId="421712B0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646" w:type="dxa"/>
            <w:noWrap/>
            <w:vAlign w:val="center"/>
          </w:tcPr>
          <w:p w14:paraId="5F630C0C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12</w:t>
            </w:r>
          </w:p>
        </w:tc>
      </w:tr>
      <w:tr w14:paraId="64FE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 w14:paraId="36D0213F"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异动及必要说明事项：</w:t>
            </w:r>
          </w:p>
          <w:p w14:paraId="1F2F39F4"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1.清明节、劳动节冲掉12课时，共12课时。</w:t>
            </w:r>
          </w:p>
          <w:p w14:paraId="6B23C95C"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11F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7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 w14:paraId="5CF65216"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 w14:paraId="4CAF6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相结合的方式</w:t>
            </w:r>
          </w:p>
          <w:p w14:paraId="7C88B2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总评结果：过程化考核50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+终结性考核50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bookmarkStart w:id="0" w:name="_GoBack"/>
            <w:bookmarkEnd w:id="0"/>
          </w:p>
        </w:tc>
      </w:tr>
      <w:tr w14:paraId="51B2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 w14:paraId="70B3DBF8"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 w14:paraId="387F6EDF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165929B0"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5E39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 w14:paraId="3A035451"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 w14:paraId="4C4D8427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6D9C58BF"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 w14:paraId="3A29C382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540B2E6D"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8"/>
        <w:tblpPr w:leftFromText="180" w:rightFromText="180" w:vertAnchor="text" w:horzAnchor="page" w:tblpX="990" w:tblpY="195"/>
        <w:tblOverlap w:val="never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680"/>
        <w:gridCol w:w="609"/>
        <w:gridCol w:w="2167"/>
        <w:gridCol w:w="967"/>
        <w:gridCol w:w="1804"/>
        <w:gridCol w:w="1668"/>
        <w:gridCol w:w="694"/>
      </w:tblGrid>
      <w:tr w14:paraId="3E67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  <w:tblHeader/>
        </w:trPr>
        <w:tc>
          <w:tcPr>
            <w:tcW w:w="626" w:type="pct"/>
            <w:noWrap w:val="0"/>
            <w:vAlign w:val="center"/>
          </w:tcPr>
          <w:p w14:paraId="6B560A1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 w14:paraId="5F19015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346" w:type="pct"/>
            <w:noWrap w:val="0"/>
            <w:vAlign w:val="center"/>
          </w:tcPr>
          <w:p w14:paraId="79236BC4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310" w:type="pct"/>
            <w:noWrap w:val="0"/>
            <w:vAlign w:val="center"/>
          </w:tcPr>
          <w:p w14:paraId="71A81CDE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1103" w:type="pct"/>
            <w:noWrap w:val="0"/>
            <w:vAlign w:val="center"/>
          </w:tcPr>
          <w:p w14:paraId="543E99C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492" w:type="pct"/>
            <w:noWrap w:val="0"/>
            <w:tcMar>
              <w:left w:w="28" w:type="dxa"/>
              <w:right w:w="28" w:type="dxa"/>
            </w:tcMar>
            <w:vAlign w:val="center"/>
          </w:tcPr>
          <w:p w14:paraId="37710FBC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 w14:paraId="2FDCCDB5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918" w:type="pct"/>
            <w:noWrap w:val="0"/>
            <w:vAlign w:val="center"/>
          </w:tcPr>
          <w:p w14:paraId="6888B0F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849" w:type="pct"/>
            <w:noWrap w:val="0"/>
            <w:vAlign w:val="center"/>
          </w:tcPr>
          <w:p w14:paraId="754D0DF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 w14:paraId="2DD5066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353" w:type="pct"/>
            <w:noWrap w:val="0"/>
            <w:vAlign w:val="center"/>
          </w:tcPr>
          <w:p w14:paraId="43F50CC1"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14:paraId="795F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66FD98A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业务数据质量检测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7823111C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 w14:paraId="0E299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03" w:type="pct"/>
            <w:noWrap w:val="0"/>
            <w:vAlign w:val="center"/>
          </w:tcPr>
          <w:p w14:paraId="582C8B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数据质量基础认知</w:t>
            </w:r>
          </w:p>
        </w:tc>
        <w:tc>
          <w:tcPr>
            <w:tcW w:w="492" w:type="pct"/>
            <w:noWrap w:val="0"/>
            <w:vAlign w:val="center"/>
          </w:tcPr>
          <w:p w14:paraId="1BFA68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632AE4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业务数据概念、数据质量标准、数据质量在人工智能中的作用</w:t>
            </w:r>
          </w:p>
        </w:tc>
        <w:tc>
          <w:tcPr>
            <w:tcW w:w="849" w:type="pct"/>
            <w:noWrap w:val="0"/>
            <w:vAlign w:val="center"/>
          </w:tcPr>
          <w:p w14:paraId="26931CB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1713225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E8E0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4901C1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1798783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3C14FC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103" w:type="pct"/>
            <w:noWrap w:val="0"/>
            <w:vAlign w:val="center"/>
          </w:tcPr>
          <w:p w14:paraId="2A765B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数据质量检测实践</w:t>
            </w:r>
          </w:p>
        </w:tc>
        <w:tc>
          <w:tcPr>
            <w:tcW w:w="492" w:type="pct"/>
            <w:noWrap w:val="0"/>
            <w:vAlign w:val="center"/>
          </w:tcPr>
          <w:p w14:paraId="513AAD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35E323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数据缺失、重复、异常值检测方法，数据审核流程与审核报告编写</w:t>
            </w:r>
          </w:p>
        </w:tc>
        <w:tc>
          <w:tcPr>
            <w:tcW w:w="849" w:type="pct"/>
            <w:noWrap w:val="0"/>
            <w:vAlign w:val="center"/>
          </w:tcPr>
          <w:p w14:paraId="504EA31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异常值检测方法</w:t>
            </w:r>
          </w:p>
        </w:tc>
        <w:tc>
          <w:tcPr>
            <w:tcW w:w="353" w:type="pct"/>
            <w:noWrap w:val="0"/>
            <w:vAlign w:val="center"/>
          </w:tcPr>
          <w:p w14:paraId="79F6B1F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F50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27E97E01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数据处理流程优化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0EC42280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 w14:paraId="42E884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03" w:type="pct"/>
            <w:noWrap w:val="0"/>
            <w:vAlign w:val="center"/>
          </w:tcPr>
          <w:p w14:paraId="41AAF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数据采集流程分析</w:t>
            </w:r>
          </w:p>
        </w:tc>
        <w:tc>
          <w:tcPr>
            <w:tcW w:w="492" w:type="pct"/>
            <w:noWrap w:val="0"/>
            <w:vAlign w:val="center"/>
          </w:tcPr>
          <w:p w14:paraId="49DB5A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6253E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数据采集流程、数据处理流程、软件安装</w:t>
            </w:r>
          </w:p>
        </w:tc>
        <w:tc>
          <w:tcPr>
            <w:tcW w:w="849" w:type="pct"/>
            <w:noWrap w:val="0"/>
            <w:vAlign w:val="center"/>
          </w:tcPr>
          <w:p w14:paraId="5E6ECD3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数据处理流程</w:t>
            </w:r>
          </w:p>
        </w:tc>
        <w:tc>
          <w:tcPr>
            <w:tcW w:w="353" w:type="pct"/>
            <w:noWrap w:val="0"/>
            <w:vAlign w:val="center"/>
          </w:tcPr>
          <w:p w14:paraId="12BA9EC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679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340482F5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7EE1DCE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7A123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03" w:type="pct"/>
            <w:noWrap w:val="0"/>
            <w:vAlign w:val="center"/>
          </w:tcPr>
          <w:p w14:paraId="37E0A3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数据流程优化实践</w:t>
            </w:r>
          </w:p>
        </w:tc>
        <w:tc>
          <w:tcPr>
            <w:tcW w:w="492" w:type="pct"/>
            <w:noWrap w:val="0"/>
            <w:vAlign w:val="center"/>
          </w:tcPr>
          <w:p w14:paraId="1B176E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7612F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流程优化方法、自动化处理思路、数据处理优化方案设计</w:t>
            </w:r>
          </w:p>
        </w:tc>
        <w:tc>
          <w:tcPr>
            <w:tcW w:w="849" w:type="pct"/>
            <w:noWrap w:val="0"/>
            <w:vAlign w:val="center"/>
          </w:tcPr>
          <w:p w14:paraId="50219B1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0DDD811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411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345D88E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数据归类和定义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66952839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center"/>
          </w:tcPr>
          <w:p w14:paraId="482C0F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103" w:type="pct"/>
            <w:noWrap w:val="0"/>
            <w:vAlign w:val="center"/>
          </w:tcPr>
          <w:p w14:paraId="78043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清明节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48A8C2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noWrap w:val="0"/>
            <w:vAlign w:val="center"/>
          </w:tcPr>
          <w:p w14:paraId="424203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noWrap w:val="0"/>
            <w:vAlign w:val="center"/>
          </w:tcPr>
          <w:p w14:paraId="01BF615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64087D1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50F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26B7129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3F8C2A3B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67AFF0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103" w:type="pct"/>
            <w:noWrap w:val="0"/>
            <w:vAlign w:val="center"/>
          </w:tcPr>
          <w:p w14:paraId="4222C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数据归类工具使用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6FAA28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4B4295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Excel数据分类汇总、Python Pandas数据分组</w:t>
            </w:r>
          </w:p>
        </w:tc>
        <w:tc>
          <w:tcPr>
            <w:tcW w:w="849" w:type="pct"/>
            <w:noWrap w:val="0"/>
            <w:vAlign w:val="center"/>
          </w:tcPr>
          <w:p w14:paraId="238C2AA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Pandas数据分组</w:t>
            </w:r>
          </w:p>
        </w:tc>
        <w:tc>
          <w:tcPr>
            <w:tcW w:w="353" w:type="pct"/>
            <w:noWrap w:val="0"/>
            <w:vAlign w:val="center"/>
          </w:tcPr>
          <w:p w14:paraId="4875BDD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C39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5C6493B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03682EA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17328C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103" w:type="pct"/>
            <w:noWrap w:val="0"/>
            <w:vAlign w:val="center"/>
          </w:tcPr>
          <w:p w14:paraId="25FBB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数据标签体系构建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133913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36ADF9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标签体系设计、类别定义方法</w:t>
            </w:r>
          </w:p>
        </w:tc>
        <w:tc>
          <w:tcPr>
            <w:tcW w:w="849" w:type="pct"/>
            <w:noWrap w:val="0"/>
            <w:vAlign w:val="center"/>
          </w:tcPr>
          <w:p w14:paraId="21AC69F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5C28A91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27A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37B0C18A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标注数据审核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72693AD2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 w14:paraId="2A24EA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103" w:type="pct"/>
            <w:noWrap w:val="0"/>
            <w:vAlign w:val="center"/>
          </w:tcPr>
          <w:p w14:paraId="56053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标注数据审核实践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3D656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10D58B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数据抽样审核、错误标注修正、审核报告编写</w:t>
            </w:r>
          </w:p>
        </w:tc>
        <w:tc>
          <w:tcPr>
            <w:tcW w:w="849" w:type="pct"/>
            <w:noWrap w:val="0"/>
            <w:vAlign w:val="center"/>
          </w:tcPr>
          <w:p w14:paraId="52DABB7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错误标注修正</w:t>
            </w:r>
          </w:p>
        </w:tc>
        <w:tc>
          <w:tcPr>
            <w:tcW w:w="353" w:type="pct"/>
            <w:noWrap w:val="0"/>
            <w:vAlign w:val="center"/>
          </w:tcPr>
          <w:p w14:paraId="6B6A278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5D9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7A03597E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0ED342A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590C4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60942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劳动节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0D8A2D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302C38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42EA0DC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2198D87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11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62D97C6C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智能系统维护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27021A9D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 w14:paraId="0C4B43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103" w:type="pct"/>
            <w:noWrap w:val="0"/>
            <w:vAlign w:val="center"/>
          </w:tcPr>
          <w:p w14:paraId="2D9BF5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知识库维护基础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7F8E0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2A058F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知识库结构、知识库更新方法</w:t>
            </w:r>
          </w:p>
        </w:tc>
        <w:tc>
          <w:tcPr>
            <w:tcW w:w="849" w:type="pct"/>
            <w:noWrap w:val="0"/>
            <w:vAlign w:val="center"/>
          </w:tcPr>
          <w:p w14:paraId="182540B1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知识库结构</w:t>
            </w:r>
          </w:p>
        </w:tc>
        <w:tc>
          <w:tcPr>
            <w:tcW w:w="353" w:type="pct"/>
            <w:noWrap w:val="0"/>
            <w:vAlign w:val="center"/>
          </w:tcPr>
          <w:p w14:paraId="26C7CDE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B1E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CB979C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15DB746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0C9EAF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139CB4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智能系统部署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186F29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6E3B46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智能产品应用场景分析、系统部署流程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49368E9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系统部署</w:t>
            </w:r>
          </w:p>
        </w:tc>
        <w:tc>
          <w:tcPr>
            <w:tcW w:w="353" w:type="pct"/>
            <w:noWrap w:val="0"/>
            <w:vAlign w:val="center"/>
          </w:tcPr>
          <w:p w14:paraId="730239B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B4A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3D718E4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智能系统数据分析与优化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37E2372F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 w14:paraId="00C23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103" w:type="pct"/>
            <w:noWrap w:val="0"/>
            <w:vAlign w:val="center"/>
          </w:tcPr>
          <w:p w14:paraId="448E50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数据分析基础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4CD5B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381AC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数据拆解方法、指标分析方法</w:t>
            </w:r>
          </w:p>
        </w:tc>
        <w:tc>
          <w:tcPr>
            <w:tcW w:w="849" w:type="pct"/>
            <w:noWrap w:val="0"/>
            <w:vAlign w:val="center"/>
          </w:tcPr>
          <w:p w14:paraId="769FC25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5499757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568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7528BEF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37C2B85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2D9F08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2F31E3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数据分析工具应用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3CECF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27F2B5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Excel数据分析、Python基础数据分析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5F1361D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353" w:type="pct"/>
            <w:noWrap w:val="0"/>
            <w:vAlign w:val="center"/>
          </w:tcPr>
          <w:p w14:paraId="3B9E48D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DB51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5B9025B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综合实战：智能客服系统训练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4E873BA3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 w14:paraId="2235E4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103" w:type="pct"/>
            <w:noWrap w:val="0"/>
            <w:vAlign w:val="center"/>
          </w:tcPr>
          <w:p w14:paraId="2DE7F8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智能客服数据准备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3380D8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5B003F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客服语料数据整理、数据质量检查</w:t>
            </w:r>
          </w:p>
        </w:tc>
        <w:tc>
          <w:tcPr>
            <w:tcW w:w="849" w:type="pct"/>
            <w:noWrap w:val="0"/>
            <w:vAlign w:val="center"/>
          </w:tcPr>
          <w:p w14:paraId="42018AD1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审查表</w:t>
            </w:r>
          </w:p>
        </w:tc>
        <w:tc>
          <w:tcPr>
            <w:tcW w:w="353" w:type="pct"/>
            <w:noWrap w:val="0"/>
            <w:vAlign w:val="center"/>
          </w:tcPr>
          <w:p w14:paraId="3CAAE8D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470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5E63829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7CA9AB2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6A2CB5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510FA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智能客服系统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6D545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0AC34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系统搭建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4EF372C8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智能客服系统</w:t>
            </w:r>
          </w:p>
        </w:tc>
        <w:tc>
          <w:tcPr>
            <w:tcW w:w="353" w:type="pct"/>
            <w:noWrap w:val="0"/>
            <w:vAlign w:val="center"/>
          </w:tcPr>
          <w:p w14:paraId="3DC19B3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57A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11D86EF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技能等级模拟考核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44BB619A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center"/>
          </w:tcPr>
          <w:p w14:paraId="11EBD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103" w:type="pct"/>
            <w:noWrap w:val="0"/>
            <w:vAlign w:val="center"/>
          </w:tcPr>
          <w:p w14:paraId="264AF1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中级工技能训练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304874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16E71A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数据审核、数据归类、系统维护实操</w:t>
            </w:r>
          </w:p>
        </w:tc>
        <w:tc>
          <w:tcPr>
            <w:tcW w:w="849" w:type="pct"/>
            <w:noWrap w:val="0"/>
            <w:vAlign w:val="center"/>
          </w:tcPr>
          <w:p w14:paraId="44EA751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数据归类</w:t>
            </w:r>
          </w:p>
        </w:tc>
        <w:tc>
          <w:tcPr>
            <w:tcW w:w="353" w:type="pct"/>
            <w:noWrap w:val="0"/>
            <w:vAlign w:val="center"/>
          </w:tcPr>
          <w:p w14:paraId="7F8FCC7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5690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FD4A08E">
            <w:pPr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5F49EE7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6AF4ED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103" w:type="pct"/>
            <w:noWrap w:val="0"/>
            <w:vAlign w:val="center"/>
          </w:tcPr>
          <w:p w14:paraId="68EEAF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技能等级模拟考试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4CCA4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1CC4BF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按人工智能训练师四级标准进行模拟考试</w:t>
            </w:r>
          </w:p>
        </w:tc>
        <w:tc>
          <w:tcPr>
            <w:tcW w:w="849" w:type="pct"/>
            <w:noWrap w:val="0"/>
            <w:vAlign w:val="center"/>
          </w:tcPr>
          <w:p w14:paraId="7389FDF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3C35EE0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67C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522291E6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262DF6D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78AD6C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326FAE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成果展示与讲评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2E147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27303F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项目展示、问题分析、技能提升指导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7BF124B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5B2B93F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1A0C1072">
      <w:pPr>
        <w:pStyle w:val="5"/>
      </w:pPr>
    </w:p>
    <w:p w14:paraId="07360154"/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3ODM1ZThhOThmM2JiNTY0ZTYwYzVmMDNkMDFiMDEifQ=="/>
  </w:docVars>
  <w:rsids>
    <w:rsidRoot w:val="00000000"/>
    <w:rsid w:val="02A36C44"/>
    <w:rsid w:val="03E8255D"/>
    <w:rsid w:val="03EB32E9"/>
    <w:rsid w:val="069E3826"/>
    <w:rsid w:val="074853BB"/>
    <w:rsid w:val="07621C86"/>
    <w:rsid w:val="076D5A73"/>
    <w:rsid w:val="077C22D7"/>
    <w:rsid w:val="082F2D28"/>
    <w:rsid w:val="08E65ADD"/>
    <w:rsid w:val="0A0F5107"/>
    <w:rsid w:val="0BBB63B1"/>
    <w:rsid w:val="0D556D8D"/>
    <w:rsid w:val="0D967841"/>
    <w:rsid w:val="0DA939D1"/>
    <w:rsid w:val="0F5D017B"/>
    <w:rsid w:val="0FA202A7"/>
    <w:rsid w:val="10383F2B"/>
    <w:rsid w:val="10EB6D4B"/>
    <w:rsid w:val="1211707F"/>
    <w:rsid w:val="13C03ED3"/>
    <w:rsid w:val="13E449B0"/>
    <w:rsid w:val="157D000D"/>
    <w:rsid w:val="16354F67"/>
    <w:rsid w:val="16857503"/>
    <w:rsid w:val="17D13D30"/>
    <w:rsid w:val="18475629"/>
    <w:rsid w:val="191E6BCD"/>
    <w:rsid w:val="193E62A3"/>
    <w:rsid w:val="19F710A8"/>
    <w:rsid w:val="1CA72E4C"/>
    <w:rsid w:val="1D081290"/>
    <w:rsid w:val="1DD1544D"/>
    <w:rsid w:val="1F21719D"/>
    <w:rsid w:val="1F94723F"/>
    <w:rsid w:val="203A06AF"/>
    <w:rsid w:val="20AC7CD9"/>
    <w:rsid w:val="235D44E2"/>
    <w:rsid w:val="275D4D64"/>
    <w:rsid w:val="27961C0B"/>
    <w:rsid w:val="27B506FD"/>
    <w:rsid w:val="285478B9"/>
    <w:rsid w:val="286276A5"/>
    <w:rsid w:val="2A2E0D25"/>
    <w:rsid w:val="2A532158"/>
    <w:rsid w:val="2B9B22FF"/>
    <w:rsid w:val="2BAF152D"/>
    <w:rsid w:val="2CF70382"/>
    <w:rsid w:val="308F230F"/>
    <w:rsid w:val="30C443C8"/>
    <w:rsid w:val="315E0C15"/>
    <w:rsid w:val="32B75F72"/>
    <w:rsid w:val="32C75788"/>
    <w:rsid w:val="33777D43"/>
    <w:rsid w:val="33B305D5"/>
    <w:rsid w:val="34DA045A"/>
    <w:rsid w:val="351D3D85"/>
    <w:rsid w:val="3592207D"/>
    <w:rsid w:val="35F84D4B"/>
    <w:rsid w:val="372B1294"/>
    <w:rsid w:val="37CD1A92"/>
    <w:rsid w:val="38306A4B"/>
    <w:rsid w:val="39A27693"/>
    <w:rsid w:val="39D25D14"/>
    <w:rsid w:val="3B0E4358"/>
    <w:rsid w:val="3B6E0E96"/>
    <w:rsid w:val="3CA57644"/>
    <w:rsid w:val="3D5D5725"/>
    <w:rsid w:val="3DA23079"/>
    <w:rsid w:val="3E9E1A93"/>
    <w:rsid w:val="401B184A"/>
    <w:rsid w:val="407066F8"/>
    <w:rsid w:val="411D75D5"/>
    <w:rsid w:val="41F45941"/>
    <w:rsid w:val="44703799"/>
    <w:rsid w:val="459E161A"/>
    <w:rsid w:val="46096306"/>
    <w:rsid w:val="465935F7"/>
    <w:rsid w:val="46FF526D"/>
    <w:rsid w:val="479559FD"/>
    <w:rsid w:val="4908232A"/>
    <w:rsid w:val="49534D4A"/>
    <w:rsid w:val="4A5668E2"/>
    <w:rsid w:val="4B157243"/>
    <w:rsid w:val="4BA2001C"/>
    <w:rsid w:val="4BC00812"/>
    <w:rsid w:val="4C0B1D66"/>
    <w:rsid w:val="4C690D47"/>
    <w:rsid w:val="4D536D1E"/>
    <w:rsid w:val="4DA91FD9"/>
    <w:rsid w:val="4FA424B7"/>
    <w:rsid w:val="50C81592"/>
    <w:rsid w:val="51AA6564"/>
    <w:rsid w:val="52541547"/>
    <w:rsid w:val="53C52D94"/>
    <w:rsid w:val="543E2EF0"/>
    <w:rsid w:val="545C7FCE"/>
    <w:rsid w:val="54E43B44"/>
    <w:rsid w:val="5543358C"/>
    <w:rsid w:val="557115F4"/>
    <w:rsid w:val="55BF6C37"/>
    <w:rsid w:val="56431446"/>
    <w:rsid w:val="567E2AF2"/>
    <w:rsid w:val="56893E7C"/>
    <w:rsid w:val="571547A3"/>
    <w:rsid w:val="57346FE0"/>
    <w:rsid w:val="576158FB"/>
    <w:rsid w:val="59E857A9"/>
    <w:rsid w:val="5A47702B"/>
    <w:rsid w:val="5A4B6B1B"/>
    <w:rsid w:val="5E202BD9"/>
    <w:rsid w:val="5E3C53C6"/>
    <w:rsid w:val="5E473A9D"/>
    <w:rsid w:val="5F16521D"/>
    <w:rsid w:val="5F2D4A41"/>
    <w:rsid w:val="5F591D9E"/>
    <w:rsid w:val="5FA34D03"/>
    <w:rsid w:val="61E46B07"/>
    <w:rsid w:val="625A4188"/>
    <w:rsid w:val="628A3F3C"/>
    <w:rsid w:val="62B74D35"/>
    <w:rsid w:val="652F7039"/>
    <w:rsid w:val="65BD7AE6"/>
    <w:rsid w:val="6639555C"/>
    <w:rsid w:val="66BD6865"/>
    <w:rsid w:val="671E04A1"/>
    <w:rsid w:val="672A7C10"/>
    <w:rsid w:val="67713939"/>
    <w:rsid w:val="68420E31"/>
    <w:rsid w:val="68D30A38"/>
    <w:rsid w:val="69153D9B"/>
    <w:rsid w:val="695B09D8"/>
    <w:rsid w:val="698E5B45"/>
    <w:rsid w:val="69981651"/>
    <w:rsid w:val="6A5634BC"/>
    <w:rsid w:val="6AD31FDC"/>
    <w:rsid w:val="6B6F430A"/>
    <w:rsid w:val="6BBD6EFF"/>
    <w:rsid w:val="6C0658A3"/>
    <w:rsid w:val="6CF546C4"/>
    <w:rsid w:val="6D4318D3"/>
    <w:rsid w:val="6D45564C"/>
    <w:rsid w:val="6D611CE5"/>
    <w:rsid w:val="71775FF0"/>
    <w:rsid w:val="717C6A5D"/>
    <w:rsid w:val="71ED1E0E"/>
    <w:rsid w:val="73C418F5"/>
    <w:rsid w:val="73EE4FA9"/>
    <w:rsid w:val="762B73A9"/>
    <w:rsid w:val="795E27B4"/>
    <w:rsid w:val="79783DA4"/>
    <w:rsid w:val="799A6099"/>
    <w:rsid w:val="79AE0DE2"/>
    <w:rsid w:val="79CA1446"/>
    <w:rsid w:val="79DC7338"/>
    <w:rsid w:val="7BF00E78"/>
    <w:rsid w:val="7D873368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959</Words>
  <Characters>1078</Characters>
  <Lines>1</Lines>
  <Paragraphs>1</Paragraphs>
  <TotalTime>52</TotalTime>
  <ScaleCrop>false</ScaleCrop>
  <LinksUpToDate>false</LinksUpToDate>
  <CharactersWithSpaces>1189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2023-08-17T07:20:00Z</dcterms:created>
  <dc:creator>Admin</dc:creator>
  <cp:lastModifiedBy>尻鸭</cp:lastModifiedBy>
  <cp:lastPrinted>2026-01-19T09:41:00Z</cp:lastPrinted>
  <dcterms:modified xsi:type="dcterms:W3CDTF">2026-07-21T02:11:14Z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3EA299CBEE2143F3B4C5395A39C39CA1_12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