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rPr>
          <w:rFonts w:hint="eastAsia" w:ascii="宋体" w:hAnsi="宋体" w:eastAsia="宋体" w:cs="宋体"/>
          <w:b/>
          <w:bCs/>
          <w:sz w:val="36"/>
          <w:szCs w:val="36"/>
          <w:lang w:val="zh-CN"/>
        </w:rPr>
      </w:pPr>
      <w:r>
        <w:rPr>
          <w:rFonts w:hint="eastAsia" w:ascii="宋体" w:hAnsi="宋体" w:eastAsia="宋体" w:cs="宋体"/>
          <w:b/>
          <w:bCs/>
          <w:sz w:val="36"/>
          <w:szCs w:val="36"/>
        </w:rPr>
        <w:t>深圳市携创</w:t>
      </w:r>
      <w:r>
        <w:rPr>
          <w:rFonts w:hint="eastAsia" w:ascii="宋体" w:hAnsi="宋体" w:eastAsia="宋体" w:cs="宋体"/>
          <w:b/>
          <w:bCs/>
          <w:sz w:val="36"/>
          <w:szCs w:val="36"/>
          <w:lang w:eastAsia="zh-CN"/>
        </w:rPr>
        <w:t>高级</w:t>
      </w:r>
      <w:r>
        <w:rPr>
          <w:rFonts w:hint="eastAsia" w:ascii="宋体" w:hAnsi="宋体" w:eastAsia="宋体" w:cs="宋体"/>
          <w:b/>
          <w:bCs/>
          <w:sz w:val="36"/>
          <w:szCs w:val="36"/>
        </w:rPr>
        <w:t>技工学校</w:t>
      </w:r>
    </w:p>
    <w:p>
      <w:pPr>
        <w:spacing w:line="240" w:lineRule="auto"/>
        <w:jc w:val="center"/>
        <w:rPr>
          <w:rFonts w:hint="eastAsia" w:ascii="宋体" w:hAnsi="宋体" w:eastAsia="宋体" w:cs="宋体"/>
          <w:b/>
          <w:bCs/>
          <w:sz w:val="36"/>
          <w:szCs w:val="36"/>
          <w:lang w:val="zh-CN"/>
        </w:rPr>
      </w:pPr>
      <w:r>
        <w:rPr>
          <w:rFonts w:hint="eastAsia" w:ascii="宋体" w:hAnsi="宋体" w:eastAsia="宋体" w:cs="宋体"/>
          <w:b/>
          <w:bCs/>
          <w:sz w:val="36"/>
          <w:szCs w:val="36"/>
          <w:lang w:val="en-US" w:eastAsia="zh-CN"/>
        </w:rPr>
        <w:t>专业核心课</w:t>
      </w:r>
      <w:r>
        <w:rPr>
          <w:rFonts w:hint="eastAsia" w:ascii="宋体" w:hAnsi="宋体" w:eastAsia="宋体" w:cs="宋体"/>
          <w:b/>
          <w:bCs/>
          <w:sz w:val="36"/>
          <w:szCs w:val="36"/>
          <w:lang w:val="zh-CN"/>
        </w:rPr>
        <w:t>教案</w:t>
      </w:r>
    </w:p>
    <w:p>
      <w:pPr>
        <w:pStyle w:val="4"/>
        <w:pBdr>
          <w:bottom w:val="single" w:color="auto" w:sz="6" w:space="0"/>
        </w:pBdr>
        <w:tabs>
          <w:tab w:val="right" w:pos="9214"/>
          <w:tab w:val="clear" w:pos="8306"/>
        </w:tabs>
        <w:spacing w:line="240" w:lineRule="auto"/>
        <w:ind w:left="-850" w:leftChars="-405" w:right="-907" w:rightChars="-432"/>
        <w:rPr>
          <w:rFonts w:hint="default"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20</w:t>
      </w:r>
      <w:r>
        <w:rPr>
          <w:rFonts w:hint="eastAsia" w:cs="Times New Roman"/>
          <w:sz w:val="28"/>
          <w:szCs w:val="28"/>
          <w:lang w:val="en-US" w:eastAsia="zh-CN"/>
        </w:rPr>
        <w:t>25</w:t>
      </w:r>
      <w:r>
        <w:rPr>
          <w:rFonts w:hint="eastAsia" w:ascii="Calibri" w:hAnsi="Calibri" w:eastAsia="宋体" w:cs="Times New Roman"/>
          <w:sz w:val="28"/>
          <w:szCs w:val="28"/>
          <w:lang w:val="en-US" w:eastAsia="zh-CN"/>
        </w:rPr>
        <w:t>-20</w:t>
      </w:r>
      <w:r>
        <w:rPr>
          <w:rFonts w:hint="eastAsia" w:cs="Times New Roman"/>
          <w:sz w:val="28"/>
          <w:szCs w:val="28"/>
          <w:lang w:val="en-US" w:eastAsia="zh-CN"/>
        </w:rPr>
        <w:t>26</w:t>
      </w:r>
      <w:r>
        <w:rPr>
          <w:rFonts w:hint="eastAsia" w:ascii="Calibri" w:hAnsi="Calibri" w:eastAsia="宋体" w:cs="Times New Roman"/>
          <w:sz w:val="28"/>
          <w:szCs w:val="28"/>
          <w:lang w:val="en-US" w:eastAsia="zh-CN"/>
        </w:rPr>
        <w:t>学年第</w:t>
      </w:r>
      <w:r>
        <w:rPr>
          <w:rFonts w:hint="eastAsia" w:cs="Times New Roman"/>
          <w:sz w:val="28"/>
          <w:szCs w:val="28"/>
          <w:lang w:val="en-US" w:eastAsia="zh-CN"/>
        </w:rPr>
        <w:t>二</w:t>
      </w:r>
      <w:r>
        <w:rPr>
          <w:rFonts w:hint="eastAsia" w:ascii="Calibri" w:hAnsi="Calibri" w:eastAsia="宋体" w:cs="Times New Roman"/>
          <w:sz w:val="28"/>
          <w:szCs w:val="28"/>
          <w:lang w:val="en-US" w:eastAsia="zh-CN"/>
        </w:rPr>
        <w:t>学期</w:t>
      </w:r>
    </w:p>
    <w:p>
      <w:pPr>
        <w:pStyle w:val="4"/>
        <w:pBdr>
          <w:bottom w:val="single" w:color="auto" w:sz="6" w:space="0"/>
        </w:pBdr>
        <w:tabs>
          <w:tab w:val="right" w:pos="9214"/>
          <w:tab w:val="clear" w:pos="8306"/>
        </w:tabs>
        <w:spacing w:line="240" w:lineRule="auto"/>
        <w:ind w:left="-850" w:leftChars="-405" w:right="-907" w:rightChars="-432"/>
        <w:jc w:val="left"/>
        <w:rPr>
          <w:rFonts w:hint="default" w:eastAsia="宋体"/>
          <w:sz w:val="21"/>
          <w:szCs w:val="21"/>
          <w:lang w:val="en-US" w:eastAsia="zh-CN"/>
        </w:rPr>
      </w:pPr>
      <w:r>
        <w:rPr>
          <w:rFonts w:hint="eastAsia"/>
          <w:sz w:val="21"/>
          <w:szCs w:val="21"/>
          <w:lang w:val="zh-CN"/>
        </w:rPr>
        <w:t>编号:</w:t>
      </w:r>
      <w:r>
        <w:rPr>
          <w:rFonts w:hint="eastAsia" w:ascii="宋体" w:hAnsi="宋体" w:cs="宋体"/>
          <w:sz w:val="21"/>
          <w:szCs w:val="21"/>
        </w:rPr>
        <w:t xml:space="preserve"> </w:t>
      </w:r>
      <w:r>
        <w:rPr>
          <w:rFonts w:hint="eastAsia"/>
          <w:sz w:val="21"/>
          <w:szCs w:val="21"/>
          <w:lang w:val="en-US" w:eastAsia="zh-CN"/>
        </w:rPr>
        <w:t>SZXC</w:t>
      </w:r>
      <w:r>
        <w:rPr>
          <w:rFonts w:hint="eastAsia"/>
          <w:sz w:val="21"/>
          <w:szCs w:val="21"/>
        </w:rPr>
        <w:t>/</w:t>
      </w:r>
      <w:r>
        <w:rPr>
          <w:rFonts w:hint="eastAsia"/>
          <w:sz w:val="21"/>
          <w:szCs w:val="21"/>
          <w:lang w:val="en-US" w:eastAsia="zh-CN"/>
        </w:rPr>
        <w:t>JWC</w:t>
      </w:r>
      <w:r>
        <w:rPr>
          <w:rFonts w:hint="eastAsia"/>
          <w:sz w:val="21"/>
          <w:szCs w:val="21"/>
        </w:rPr>
        <w:t>-0</w:t>
      </w:r>
      <w:r>
        <w:rPr>
          <w:rFonts w:hint="eastAsia"/>
          <w:sz w:val="21"/>
          <w:szCs w:val="21"/>
          <w:lang w:val="en-US" w:eastAsia="zh-CN"/>
        </w:rPr>
        <w:t>05</w:t>
      </w:r>
      <w:r>
        <w:rPr>
          <w:rFonts w:hint="eastAsia" w:ascii="宋体" w:hAnsi="宋体" w:cs="宋体"/>
          <w:sz w:val="21"/>
          <w:szCs w:val="21"/>
        </w:rPr>
        <w:t xml:space="preserve">                       </w:t>
      </w:r>
      <w:r>
        <w:rPr>
          <w:rFonts w:hint="eastAsia" w:ascii="宋体" w:hAnsi="宋体" w:cs="宋体"/>
          <w:sz w:val="21"/>
          <w:szCs w:val="21"/>
          <w:lang w:val="en-US" w:eastAsia="zh-CN"/>
        </w:rPr>
        <w:t xml:space="preserve">  </w:t>
      </w:r>
      <w:r>
        <w:rPr>
          <w:rFonts w:hint="eastAsia" w:ascii="宋体" w:hAnsi="宋体" w:cs="宋体"/>
          <w:sz w:val="21"/>
          <w:szCs w:val="21"/>
        </w:rPr>
        <w:t xml:space="preserve"> 版本：</w:t>
      </w:r>
      <w:r>
        <w:rPr>
          <w:rFonts w:hint="eastAsia"/>
          <w:sz w:val="21"/>
          <w:szCs w:val="21"/>
          <w:lang w:val="en-US" w:eastAsia="zh-CN"/>
        </w:rPr>
        <w:t xml:space="preserve">C/1 </w:t>
      </w:r>
      <w:r>
        <w:rPr>
          <w:rFonts w:hint="eastAsia" w:ascii="宋体" w:hAnsi="宋体" w:cs="宋体"/>
          <w:sz w:val="21"/>
          <w:szCs w:val="21"/>
        </w:rPr>
        <w:t xml:space="preserve">       </w:t>
      </w:r>
      <w:r>
        <w:rPr>
          <w:rFonts w:hint="eastAsia" w:ascii="宋体" w:hAnsi="宋体" w:cs="宋体"/>
          <w:sz w:val="21"/>
          <w:szCs w:val="21"/>
          <w:lang w:val="en-US" w:eastAsia="zh-CN"/>
        </w:rPr>
        <w:t xml:space="preserve">    </w:t>
      </w:r>
      <w:r>
        <w:rPr>
          <w:rFonts w:hint="eastAsia" w:ascii="宋体" w:hAnsi="宋体" w:cs="宋体"/>
          <w:sz w:val="21"/>
          <w:szCs w:val="21"/>
        </w:rPr>
        <w:t xml:space="preserve">              </w:t>
      </w:r>
      <w:r>
        <w:rPr>
          <w:rFonts w:hint="eastAsia" w:ascii="宋体" w:hAnsi="宋体" w:cs="宋体"/>
          <w:sz w:val="21"/>
          <w:szCs w:val="21"/>
          <w:lang w:val="en-US" w:eastAsia="zh-CN"/>
        </w:rPr>
        <w:t xml:space="preserve"> </w:t>
      </w:r>
      <w:r>
        <w:rPr>
          <w:rFonts w:hint="eastAsia" w:ascii="宋体" w:hAnsi="宋体" w:cs="宋体"/>
          <w:sz w:val="21"/>
          <w:szCs w:val="21"/>
        </w:rPr>
        <w:t xml:space="preserve"> 流水号：</w:t>
      </w:r>
      <w:r>
        <w:rPr>
          <w:rFonts w:hint="eastAsia"/>
          <w:sz w:val="21"/>
          <w:szCs w:val="21"/>
          <w:lang w:val="en-US" w:eastAsia="zh-CN"/>
        </w:rPr>
        <w:t>2026-D-02</w:t>
      </w:r>
    </w:p>
    <w:tbl>
      <w:tblPr>
        <w:tblStyle w:val="6"/>
        <w:tblpPr w:leftFromText="180" w:rightFromText="180" w:vertAnchor="text" w:horzAnchor="page" w:tblpX="885" w:tblpY="235"/>
        <w:tblOverlap w:val="never"/>
        <w:tblW w:w="1031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62"/>
        <w:gridCol w:w="2397"/>
        <w:gridCol w:w="367"/>
        <w:gridCol w:w="850"/>
        <w:gridCol w:w="89"/>
        <w:gridCol w:w="1713"/>
        <w:gridCol w:w="1468"/>
        <w:gridCol w:w="732"/>
        <w:gridCol w:w="575"/>
        <w:gridCol w:w="106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67" w:hRule="atLeast"/>
        </w:trPr>
        <w:tc>
          <w:tcPr>
            <w:tcW w:w="1062" w:type="dxa"/>
            <w:noWrap w:val="0"/>
            <w:vAlign w:val="center"/>
          </w:tcPr>
          <w:p>
            <w:pPr>
              <w:jc w:val="center"/>
              <w:rPr>
                <w:rFonts w:hint="eastAsia" w:ascii="仿宋" w:hAnsi="仿宋" w:eastAsia="仿宋" w:cs="仿宋"/>
                <w:b/>
                <w:bCs/>
                <w:sz w:val="24"/>
              </w:rPr>
            </w:pPr>
            <w:r>
              <w:rPr>
                <w:rFonts w:hint="eastAsia" w:ascii="仿宋" w:hAnsi="仿宋" w:eastAsia="仿宋" w:cs="仿宋"/>
                <w:b/>
                <w:bCs/>
                <w:sz w:val="24"/>
              </w:rPr>
              <w:t>课程</w:t>
            </w:r>
          </w:p>
          <w:p>
            <w:pPr>
              <w:jc w:val="center"/>
              <w:rPr>
                <w:rFonts w:hint="eastAsia" w:ascii="仿宋" w:hAnsi="仿宋" w:eastAsia="仿宋" w:cs="仿宋"/>
                <w:sz w:val="24"/>
              </w:rPr>
            </w:pPr>
            <w:r>
              <w:rPr>
                <w:rFonts w:hint="eastAsia" w:ascii="仿宋" w:hAnsi="仿宋" w:eastAsia="仿宋" w:cs="仿宋"/>
                <w:b/>
                <w:bCs/>
                <w:sz w:val="24"/>
              </w:rPr>
              <w:t>名称</w:t>
            </w:r>
          </w:p>
        </w:tc>
        <w:tc>
          <w:tcPr>
            <w:tcW w:w="2764" w:type="dxa"/>
            <w:gridSpan w:val="2"/>
            <w:noWrap w:val="0"/>
            <w:vAlign w:val="center"/>
          </w:tcPr>
          <w:p>
            <w:pPr>
              <w:jc w:val="both"/>
              <w:rPr>
                <w:rFonts w:hint="default" w:ascii="仿宋" w:hAnsi="仿宋" w:eastAsia="仿宋" w:cs="仿宋"/>
                <w:sz w:val="24"/>
                <w:lang w:val="en-US" w:eastAsia="zh-CN"/>
              </w:rPr>
            </w:pPr>
            <w:r>
              <w:rPr>
                <w:rFonts w:hint="eastAsia" w:ascii="仿宋" w:hAnsi="仿宋" w:eastAsia="仿宋" w:cs="仿宋"/>
                <w:sz w:val="24"/>
                <w:lang w:val="en-US" w:eastAsia="zh-CN"/>
              </w:rPr>
              <w:t>人工智能训练师中级</w:t>
            </w:r>
          </w:p>
        </w:tc>
        <w:tc>
          <w:tcPr>
            <w:tcW w:w="850" w:type="dxa"/>
            <w:noWrap w:val="0"/>
            <w:vAlign w:val="center"/>
          </w:tcPr>
          <w:p>
            <w:pPr>
              <w:jc w:val="center"/>
              <w:rPr>
                <w:rFonts w:hint="eastAsia" w:ascii="仿宋" w:hAnsi="仿宋" w:eastAsia="仿宋" w:cs="仿宋"/>
                <w:sz w:val="24"/>
              </w:rPr>
            </w:pPr>
            <w:r>
              <w:rPr>
                <w:rFonts w:hint="eastAsia" w:ascii="仿宋" w:hAnsi="仿宋" w:eastAsia="仿宋" w:cs="仿宋"/>
                <w:b/>
                <w:bCs/>
                <w:sz w:val="24"/>
              </w:rPr>
              <w:t>课题</w:t>
            </w:r>
          </w:p>
        </w:tc>
        <w:tc>
          <w:tcPr>
            <w:tcW w:w="1802" w:type="dxa"/>
            <w:gridSpan w:val="2"/>
            <w:noWrap w:val="0"/>
            <w:vAlign w:val="center"/>
          </w:tcPr>
          <w:p>
            <w:pPr>
              <w:rPr>
                <w:rFonts w:hint="default" w:ascii="仿宋" w:hAnsi="仿宋" w:eastAsia="仿宋" w:cs="仿宋"/>
                <w:sz w:val="24"/>
                <w:lang w:val="en-US" w:eastAsia="zh-CN"/>
              </w:rPr>
            </w:pPr>
            <w:r>
              <w:rPr>
                <w:rFonts w:hint="default" w:ascii="仿宋" w:hAnsi="仿宋" w:eastAsia="仿宋" w:cs="仿宋"/>
                <w:sz w:val="24"/>
                <w:lang w:val="en-US" w:eastAsia="zh-CN"/>
              </w:rPr>
              <w:t>业务数据质量检测</w:t>
            </w:r>
          </w:p>
        </w:tc>
        <w:tc>
          <w:tcPr>
            <w:tcW w:w="1468" w:type="dxa"/>
            <w:noWrap w:val="0"/>
            <w:vAlign w:val="center"/>
          </w:tcPr>
          <w:p>
            <w:pPr>
              <w:jc w:val="center"/>
              <w:rPr>
                <w:rFonts w:hint="eastAsia" w:ascii="仿宋" w:hAnsi="仿宋" w:eastAsia="仿宋" w:cs="仿宋"/>
                <w:sz w:val="24"/>
                <w:lang w:val="en-US" w:eastAsia="zh-CN"/>
              </w:rPr>
            </w:pPr>
            <w:r>
              <w:rPr>
                <w:rFonts w:hint="eastAsia" w:ascii="仿宋" w:hAnsi="仿宋" w:eastAsia="仿宋" w:cs="仿宋"/>
                <w:b/>
                <w:bCs/>
                <w:sz w:val="24"/>
                <w:lang w:val="en-US" w:eastAsia="zh-CN"/>
              </w:rPr>
              <w:t>分课题</w:t>
            </w:r>
          </w:p>
        </w:tc>
        <w:tc>
          <w:tcPr>
            <w:tcW w:w="2371" w:type="dxa"/>
            <w:gridSpan w:val="3"/>
            <w:noWrap w:val="0"/>
            <w:vAlign w:val="center"/>
          </w:tcPr>
          <w:p>
            <w:pPr>
              <w:jc w:val="center"/>
              <w:rPr>
                <w:rFonts w:hint="eastAsia" w:ascii="仿宋" w:hAnsi="仿宋" w:eastAsia="仿宋" w:cs="仿宋"/>
                <w:sz w:val="24"/>
              </w:rPr>
            </w:pPr>
            <w:r>
              <w:rPr>
                <w:rFonts w:hint="eastAsia" w:ascii="仿宋" w:hAnsi="仿宋" w:eastAsia="仿宋" w:cs="仿宋"/>
                <w:kern w:val="0"/>
                <w:sz w:val="24"/>
                <w:szCs w:val="24"/>
                <w:lang w:val="en-US" w:eastAsia="zh-CN" w:bidi="ar"/>
              </w:rPr>
              <w:t>数据质量检测实践</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1062" w:type="dxa"/>
            <w:vMerge w:val="restart"/>
            <w:noWrap w:val="0"/>
            <w:textDirection w:val="tbRlV"/>
            <w:vAlign w:val="center"/>
          </w:tcPr>
          <w:p>
            <w:pPr>
              <w:jc w:val="center"/>
              <w:rPr>
                <w:rFonts w:hint="eastAsia" w:ascii="仿宋" w:hAnsi="仿宋" w:eastAsia="仿宋" w:cs="仿宋"/>
                <w:b/>
                <w:bCs/>
                <w:sz w:val="24"/>
              </w:rPr>
            </w:pPr>
            <w:r>
              <w:rPr>
                <w:rFonts w:hint="eastAsia" w:ascii="仿宋" w:hAnsi="仿宋" w:eastAsia="仿宋" w:cs="仿宋"/>
                <w:b/>
                <w:bCs/>
                <w:sz w:val="24"/>
              </w:rPr>
              <w:t>教 学 目 标</w:t>
            </w:r>
          </w:p>
        </w:tc>
        <w:tc>
          <w:tcPr>
            <w:tcW w:w="5416" w:type="dxa"/>
            <w:gridSpan w:val="5"/>
            <w:vMerge w:val="restart"/>
            <w:noWrap w:val="0"/>
            <w:vAlign w:val="top"/>
          </w:tcPr>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知识目标：</w:t>
            </w:r>
          </w:p>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1.说出数据缺失、重复、异常值检测方法并完成方法匹配；</w:t>
            </w:r>
          </w:p>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2.描述数据审核流程并绘制流程结构图；</w:t>
            </w:r>
          </w:p>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3.列举审核报告组成要素并完成要素归类。</w:t>
            </w:r>
          </w:p>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技能目标：</w:t>
            </w:r>
          </w:p>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1.使用检测方法识别缺失、重复、异常数据并输出检测结果；</w:t>
            </w:r>
          </w:p>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2.按审核流程执行数据审核并生成审核记录；</w:t>
            </w:r>
          </w:p>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3.编写规范化数据审核报告并提交结果。</w:t>
            </w:r>
          </w:p>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职业素养：</w:t>
            </w:r>
          </w:p>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1.按规范执行数据质量检测流程，形成严谨细致的工作习惯</w:t>
            </w:r>
            <w:r>
              <w:rPr>
                <w:rFonts w:hint="eastAsia" w:ascii="仿宋" w:hAnsi="仿宋" w:eastAsia="仿宋" w:cs="仿宋"/>
                <w:b w:val="0"/>
                <w:bCs w:val="0"/>
                <w:sz w:val="24"/>
                <w:lang w:val="en-US" w:eastAsia="zh-CN"/>
              </w:rPr>
              <w:t>；</w:t>
            </w:r>
          </w:p>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2.依据真实数据情况记录检测结果，培养诚信与责任意识</w:t>
            </w:r>
            <w:r>
              <w:rPr>
                <w:rFonts w:hint="eastAsia" w:ascii="仿宋" w:hAnsi="仿宋" w:eastAsia="仿宋" w:cs="仿宋"/>
                <w:b w:val="0"/>
                <w:bCs w:val="0"/>
                <w:sz w:val="24"/>
                <w:lang w:val="en-US" w:eastAsia="zh-CN"/>
              </w:rPr>
              <w:t>。</w:t>
            </w:r>
          </w:p>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思政目标：</w:t>
            </w:r>
          </w:p>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1.结合数据治理案例阐述数据质量对国家数字经济发展的意义</w:t>
            </w:r>
            <w:r>
              <w:rPr>
                <w:rFonts w:hint="eastAsia" w:ascii="仿宋" w:hAnsi="仿宋" w:eastAsia="仿宋" w:cs="仿宋"/>
                <w:b w:val="0"/>
                <w:bCs w:val="0"/>
                <w:sz w:val="24"/>
                <w:lang w:val="en-US" w:eastAsia="zh-CN"/>
              </w:rPr>
              <w:t>；</w:t>
            </w:r>
          </w:p>
          <w:p>
            <w:pPr>
              <w:rPr>
                <w:rFonts w:hint="eastAsia" w:ascii="仿宋" w:hAnsi="仿宋" w:eastAsia="宋体" w:cs="仿宋"/>
                <w:sz w:val="24"/>
                <w:lang w:eastAsia="zh-CN"/>
              </w:rPr>
            </w:pPr>
            <w:r>
              <w:rPr>
                <w:rFonts w:hint="eastAsia" w:ascii="仿宋" w:hAnsi="仿宋" w:eastAsia="仿宋" w:cs="仿宋"/>
                <w:b w:val="0"/>
                <w:bCs w:val="0"/>
                <w:sz w:val="24"/>
                <w:lang w:val="en-US" w:eastAsia="zh-CN"/>
              </w:rPr>
              <w:t>2.在数据审核实践中树立数据安全与责任意识</w:t>
            </w:r>
            <w:r>
              <w:rPr>
                <w:rFonts w:hint="eastAsia" w:ascii="仿宋" w:hAnsi="仿宋" w:eastAsia="仿宋" w:cs="仿宋"/>
                <w:b w:val="0"/>
                <w:bCs w:val="0"/>
                <w:sz w:val="24"/>
                <w:lang w:val="en-US" w:eastAsia="zh-CN"/>
              </w:rPr>
              <w:t>。</w:t>
            </w:r>
          </w:p>
        </w:tc>
        <w:tc>
          <w:tcPr>
            <w:tcW w:w="1468" w:type="dxa"/>
            <w:noWrap w:val="0"/>
            <w:vAlign w:val="center"/>
          </w:tcPr>
          <w:p>
            <w:pPr>
              <w:jc w:val="center"/>
              <w:rPr>
                <w:rFonts w:hint="eastAsia" w:ascii="仿宋" w:hAnsi="仿宋" w:eastAsia="仿宋" w:cs="仿宋"/>
                <w:b/>
                <w:bCs/>
                <w:sz w:val="24"/>
              </w:rPr>
            </w:pPr>
            <w:r>
              <w:rPr>
                <w:rFonts w:hint="eastAsia" w:ascii="仿宋" w:hAnsi="仿宋" w:eastAsia="仿宋" w:cs="仿宋"/>
                <w:b/>
                <w:bCs/>
                <w:sz w:val="24"/>
              </w:rPr>
              <w:t>授课班级</w:t>
            </w:r>
          </w:p>
        </w:tc>
        <w:tc>
          <w:tcPr>
            <w:tcW w:w="1307" w:type="dxa"/>
            <w:gridSpan w:val="2"/>
            <w:noWrap w:val="0"/>
            <w:vAlign w:val="center"/>
          </w:tcPr>
          <w:p>
            <w:pPr>
              <w:jc w:val="center"/>
              <w:rPr>
                <w:rFonts w:hint="eastAsia" w:ascii="仿宋" w:hAnsi="仿宋" w:eastAsia="仿宋" w:cs="仿宋"/>
                <w:b/>
                <w:bCs/>
                <w:sz w:val="24"/>
              </w:rPr>
            </w:pPr>
            <w:r>
              <w:rPr>
                <w:rFonts w:hint="eastAsia" w:ascii="仿宋" w:hAnsi="仿宋" w:eastAsia="仿宋" w:cs="仿宋"/>
                <w:b/>
                <w:bCs/>
                <w:color w:val="auto"/>
                <w:sz w:val="24"/>
                <w:lang w:val="en-US" w:eastAsia="zh-CN"/>
              </w:rPr>
              <w:t>教学场地</w:t>
            </w:r>
          </w:p>
        </w:tc>
        <w:tc>
          <w:tcPr>
            <w:tcW w:w="1064" w:type="dxa"/>
            <w:noWrap w:val="0"/>
            <w:vAlign w:val="center"/>
          </w:tcPr>
          <w:p>
            <w:pPr>
              <w:jc w:val="center"/>
              <w:rPr>
                <w:rFonts w:hint="eastAsia" w:ascii="仿宋" w:hAnsi="仿宋" w:eastAsia="仿宋" w:cs="仿宋"/>
                <w:b/>
                <w:bCs/>
                <w:sz w:val="24"/>
              </w:rPr>
            </w:pPr>
            <w:r>
              <w:rPr>
                <w:rFonts w:hint="eastAsia" w:ascii="仿宋" w:hAnsi="仿宋" w:eastAsia="仿宋" w:cs="仿宋"/>
                <w:b/>
                <w:bCs/>
                <w:sz w:val="24"/>
              </w:rPr>
              <w:t>日期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pPr>
              <w:jc w:val="center"/>
              <w:rPr>
                <w:rFonts w:hint="eastAsia" w:ascii="仿宋" w:hAnsi="仿宋" w:eastAsia="仿宋" w:cs="仿宋"/>
                <w:b/>
                <w:bCs/>
                <w:sz w:val="24"/>
              </w:rPr>
            </w:pPr>
          </w:p>
        </w:tc>
        <w:tc>
          <w:tcPr>
            <w:tcW w:w="5416" w:type="dxa"/>
            <w:gridSpan w:val="5"/>
            <w:vMerge w:val="continue"/>
            <w:noWrap w:val="0"/>
            <w:vAlign w:val="center"/>
          </w:tcPr>
          <w:p>
            <w:pPr>
              <w:jc w:val="center"/>
              <w:rPr>
                <w:rFonts w:hint="eastAsia" w:ascii="仿宋" w:hAnsi="仿宋" w:eastAsia="仿宋" w:cs="仿宋"/>
                <w:sz w:val="24"/>
              </w:rPr>
            </w:pPr>
          </w:p>
        </w:tc>
        <w:tc>
          <w:tcPr>
            <w:tcW w:w="1468" w:type="dxa"/>
            <w:noWrap w:val="0"/>
            <w:vAlign w:val="center"/>
          </w:tcPr>
          <w:p>
            <w:pPr>
              <w:spacing w:line="360" w:lineRule="auto"/>
              <w:jc w:val="center"/>
              <w:rPr>
                <w:rFonts w:hint="default" w:ascii="仿宋" w:hAnsi="仿宋" w:eastAsia="仿宋" w:cs="仿宋"/>
                <w:sz w:val="24"/>
                <w:lang w:val="en-US" w:eastAsia="zh-CN"/>
              </w:rPr>
            </w:pPr>
            <w:r>
              <w:rPr>
                <w:rFonts w:hint="eastAsia" w:ascii="仿宋" w:hAnsi="仿宋" w:eastAsia="仿宋" w:cs="仿宋"/>
                <w:sz w:val="24"/>
                <w:lang w:val="en-US" w:eastAsia="zh-CN"/>
              </w:rPr>
              <w:t>2024级人工智能技术应用班-G5</w:t>
            </w:r>
          </w:p>
        </w:tc>
        <w:tc>
          <w:tcPr>
            <w:tcW w:w="1307" w:type="dxa"/>
            <w:gridSpan w:val="2"/>
            <w:noWrap w:val="0"/>
            <w:vAlign w:val="center"/>
          </w:tcPr>
          <w:p>
            <w:pPr>
              <w:spacing w:line="360" w:lineRule="auto"/>
              <w:jc w:val="center"/>
              <w:rPr>
                <w:rFonts w:hint="default" w:ascii="仿宋" w:hAnsi="仿宋" w:eastAsia="仿宋" w:cs="仿宋"/>
                <w:sz w:val="24"/>
                <w:lang w:val="en-US" w:eastAsia="zh-CN"/>
              </w:rPr>
            </w:pPr>
            <w:r>
              <w:rPr>
                <w:rFonts w:hint="eastAsia" w:ascii="仿宋" w:hAnsi="仿宋" w:eastAsia="仿宋" w:cs="仿宋"/>
                <w:sz w:val="24"/>
                <w:lang w:val="en-US" w:eastAsia="zh-CN"/>
              </w:rPr>
              <w:t>H301</w:t>
            </w:r>
          </w:p>
        </w:tc>
        <w:tc>
          <w:tcPr>
            <w:tcW w:w="1064" w:type="dxa"/>
            <w:noWrap w:val="0"/>
            <w:vAlign w:val="center"/>
          </w:tcPr>
          <w:p>
            <w:pPr>
              <w:spacing w:line="360" w:lineRule="auto"/>
              <w:jc w:val="center"/>
              <w:rPr>
                <w:rFonts w:hint="default" w:ascii="仿宋" w:hAnsi="仿宋" w:eastAsia="仿宋" w:cs="仿宋"/>
                <w:sz w:val="24"/>
                <w:lang w:val="en-US" w:eastAsia="zh-CN"/>
              </w:rPr>
            </w:pPr>
            <w:r>
              <w:rPr>
                <w:rFonts w:hint="eastAsia" w:ascii="仿宋" w:hAnsi="仿宋" w:eastAsia="仿宋" w:cs="仿宋"/>
                <w:sz w:val="24"/>
                <w:lang w:val="en-US" w:eastAsia="zh-CN"/>
              </w:rPr>
              <w:t>2026.3.16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pPr>
              <w:jc w:val="center"/>
              <w:rPr>
                <w:rFonts w:hint="eastAsia" w:ascii="仿宋" w:hAnsi="仿宋" w:eastAsia="仿宋" w:cs="仿宋"/>
                <w:b/>
                <w:bCs/>
                <w:sz w:val="24"/>
              </w:rPr>
            </w:pPr>
          </w:p>
        </w:tc>
        <w:tc>
          <w:tcPr>
            <w:tcW w:w="5416" w:type="dxa"/>
            <w:gridSpan w:val="5"/>
            <w:vMerge w:val="continue"/>
            <w:noWrap w:val="0"/>
            <w:vAlign w:val="center"/>
          </w:tcPr>
          <w:p>
            <w:pPr>
              <w:jc w:val="center"/>
              <w:rPr>
                <w:rFonts w:hint="eastAsia" w:ascii="仿宋" w:hAnsi="仿宋" w:eastAsia="仿宋" w:cs="仿宋"/>
                <w:sz w:val="24"/>
              </w:rPr>
            </w:pPr>
          </w:p>
        </w:tc>
        <w:tc>
          <w:tcPr>
            <w:tcW w:w="1468" w:type="dxa"/>
            <w:noWrap w:val="0"/>
            <w:vAlign w:val="center"/>
          </w:tcPr>
          <w:p>
            <w:pPr>
              <w:spacing w:line="360" w:lineRule="auto"/>
              <w:jc w:val="center"/>
              <w:rPr>
                <w:rFonts w:hint="eastAsia" w:ascii="仿宋" w:hAnsi="仿宋" w:eastAsia="仿宋" w:cs="仿宋"/>
                <w:sz w:val="24"/>
              </w:rPr>
            </w:pPr>
          </w:p>
        </w:tc>
        <w:tc>
          <w:tcPr>
            <w:tcW w:w="1307" w:type="dxa"/>
            <w:gridSpan w:val="2"/>
            <w:noWrap w:val="0"/>
            <w:vAlign w:val="center"/>
          </w:tcPr>
          <w:p>
            <w:pPr>
              <w:spacing w:line="360" w:lineRule="auto"/>
              <w:jc w:val="center"/>
              <w:rPr>
                <w:rFonts w:hint="default" w:ascii="仿宋" w:hAnsi="仿宋" w:eastAsia="仿宋" w:cs="仿宋"/>
                <w:sz w:val="24"/>
                <w:lang w:val="en-US" w:eastAsia="zh-CN"/>
              </w:rPr>
            </w:pPr>
          </w:p>
        </w:tc>
        <w:tc>
          <w:tcPr>
            <w:tcW w:w="1064" w:type="dxa"/>
            <w:noWrap w:val="0"/>
            <w:vAlign w:val="center"/>
          </w:tcPr>
          <w:p>
            <w:pPr>
              <w:spacing w:line="360" w:lineRule="auto"/>
              <w:jc w:val="center"/>
              <w:rPr>
                <w:rFonts w:hint="default" w:ascii="仿宋" w:hAnsi="仿宋" w:eastAsia="仿宋" w:cs="仿宋"/>
                <w:sz w:val="24"/>
                <w:lang w:val="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pPr>
              <w:jc w:val="center"/>
              <w:rPr>
                <w:rFonts w:hint="eastAsia" w:ascii="仿宋" w:hAnsi="仿宋" w:eastAsia="仿宋" w:cs="仿宋"/>
                <w:b/>
                <w:bCs/>
                <w:sz w:val="24"/>
              </w:rPr>
            </w:pPr>
          </w:p>
        </w:tc>
        <w:tc>
          <w:tcPr>
            <w:tcW w:w="5416" w:type="dxa"/>
            <w:gridSpan w:val="5"/>
            <w:vMerge w:val="continue"/>
            <w:noWrap w:val="0"/>
            <w:vAlign w:val="center"/>
          </w:tcPr>
          <w:p>
            <w:pPr>
              <w:jc w:val="center"/>
              <w:rPr>
                <w:rFonts w:hint="eastAsia" w:ascii="仿宋" w:hAnsi="仿宋" w:eastAsia="仿宋" w:cs="仿宋"/>
                <w:sz w:val="24"/>
              </w:rPr>
            </w:pPr>
          </w:p>
        </w:tc>
        <w:tc>
          <w:tcPr>
            <w:tcW w:w="1468" w:type="dxa"/>
            <w:noWrap w:val="0"/>
            <w:vAlign w:val="center"/>
          </w:tcPr>
          <w:p>
            <w:pPr>
              <w:spacing w:line="360" w:lineRule="auto"/>
              <w:jc w:val="center"/>
              <w:rPr>
                <w:rFonts w:hint="eastAsia" w:ascii="仿宋" w:hAnsi="仿宋" w:eastAsia="仿宋" w:cs="仿宋"/>
                <w:sz w:val="24"/>
              </w:rPr>
            </w:pPr>
          </w:p>
        </w:tc>
        <w:tc>
          <w:tcPr>
            <w:tcW w:w="1307" w:type="dxa"/>
            <w:gridSpan w:val="2"/>
            <w:noWrap w:val="0"/>
            <w:vAlign w:val="center"/>
          </w:tcPr>
          <w:p>
            <w:pPr>
              <w:spacing w:line="360" w:lineRule="auto"/>
              <w:jc w:val="center"/>
              <w:rPr>
                <w:rFonts w:hint="eastAsia" w:ascii="仿宋" w:hAnsi="仿宋" w:eastAsia="仿宋" w:cs="仿宋"/>
                <w:sz w:val="24"/>
              </w:rPr>
            </w:pPr>
          </w:p>
        </w:tc>
        <w:tc>
          <w:tcPr>
            <w:tcW w:w="1064" w:type="dxa"/>
            <w:noWrap w:val="0"/>
            <w:vAlign w:val="top"/>
          </w:tcPr>
          <w:p>
            <w:pPr>
              <w:spacing w:line="360" w:lineRule="auto"/>
              <w:jc w:val="center"/>
              <w:rPr>
                <w:rFonts w:hint="eastAsia" w:ascii="仿宋" w:hAnsi="仿宋" w:eastAsia="仿宋" w:cs="仿宋"/>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pPr>
              <w:jc w:val="center"/>
              <w:rPr>
                <w:rFonts w:hint="eastAsia" w:ascii="仿宋" w:hAnsi="仿宋" w:eastAsia="仿宋" w:cs="仿宋"/>
                <w:b/>
                <w:bCs/>
                <w:sz w:val="24"/>
              </w:rPr>
            </w:pPr>
          </w:p>
        </w:tc>
        <w:tc>
          <w:tcPr>
            <w:tcW w:w="5416" w:type="dxa"/>
            <w:gridSpan w:val="5"/>
            <w:vMerge w:val="continue"/>
            <w:noWrap w:val="0"/>
            <w:vAlign w:val="center"/>
          </w:tcPr>
          <w:p>
            <w:pPr>
              <w:jc w:val="center"/>
              <w:rPr>
                <w:rFonts w:hint="eastAsia" w:ascii="仿宋" w:hAnsi="仿宋" w:eastAsia="仿宋" w:cs="仿宋"/>
                <w:sz w:val="24"/>
              </w:rPr>
            </w:pPr>
          </w:p>
        </w:tc>
        <w:tc>
          <w:tcPr>
            <w:tcW w:w="1468" w:type="dxa"/>
            <w:noWrap w:val="0"/>
            <w:vAlign w:val="center"/>
          </w:tcPr>
          <w:p>
            <w:pPr>
              <w:spacing w:line="360" w:lineRule="auto"/>
              <w:jc w:val="center"/>
              <w:rPr>
                <w:rFonts w:hint="eastAsia" w:ascii="仿宋" w:hAnsi="仿宋" w:eastAsia="仿宋" w:cs="仿宋"/>
                <w:sz w:val="24"/>
              </w:rPr>
            </w:pPr>
          </w:p>
        </w:tc>
        <w:tc>
          <w:tcPr>
            <w:tcW w:w="1307" w:type="dxa"/>
            <w:gridSpan w:val="2"/>
            <w:noWrap w:val="0"/>
            <w:vAlign w:val="center"/>
          </w:tcPr>
          <w:p>
            <w:pPr>
              <w:spacing w:line="360" w:lineRule="auto"/>
              <w:jc w:val="center"/>
              <w:rPr>
                <w:rFonts w:hint="eastAsia" w:ascii="仿宋" w:hAnsi="仿宋" w:eastAsia="仿宋" w:cs="仿宋"/>
                <w:sz w:val="24"/>
              </w:rPr>
            </w:pPr>
          </w:p>
        </w:tc>
        <w:tc>
          <w:tcPr>
            <w:tcW w:w="1064" w:type="dxa"/>
            <w:noWrap w:val="0"/>
            <w:vAlign w:val="top"/>
          </w:tcPr>
          <w:p>
            <w:pPr>
              <w:spacing w:line="360" w:lineRule="auto"/>
              <w:jc w:val="center"/>
              <w:rPr>
                <w:rFonts w:hint="eastAsia" w:ascii="仿宋" w:hAnsi="仿宋" w:eastAsia="仿宋" w:cs="仿宋"/>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pPr>
              <w:jc w:val="center"/>
              <w:rPr>
                <w:rFonts w:hint="eastAsia" w:ascii="仿宋" w:hAnsi="仿宋" w:eastAsia="仿宋" w:cs="仿宋"/>
                <w:b/>
                <w:bCs/>
                <w:sz w:val="24"/>
              </w:rPr>
            </w:pPr>
          </w:p>
        </w:tc>
        <w:tc>
          <w:tcPr>
            <w:tcW w:w="5416" w:type="dxa"/>
            <w:gridSpan w:val="5"/>
            <w:vMerge w:val="continue"/>
            <w:noWrap w:val="0"/>
            <w:vAlign w:val="center"/>
          </w:tcPr>
          <w:p>
            <w:pPr>
              <w:jc w:val="center"/>
              <w:rPr>
                <w:rFonts w:hint="eastAsia" w:ascii="仿宋" w:hAnsi="仿宋" w:eastAsia="仿宋" w:cs="仿宋"/>
                <w:sz w:val="24"/>
              </w:rPr>
            </w:pPr>
          </w:p>
        </w:tc>
        <w:tc>
          <w:tcPr>
            <w:tcW w:w="1468" w:type="dxa"/>
            <w:noWrap w:val="0"/>
            <w:vAlign w:val="center"/>
          </w:tcPr>
          <w:p>
            <w:pPr>
              <w:spacing w:line="360" w:lineRule="auto"/>
              <w:jc w:val="center"/>
              <w:rPr>
                <w:rFonts w:hint="eastAsia" w:ascii="仿宋" w:hAnsi="仿宋" w:eastAsia="仿宋" w:cs="仿宋"/>
                <w:sz w:val="24"/>
              </w:rPr>
            </w:pPr>
          </w:p>
        </w:tc>
        <w:tc>
          <w:tcPr>
            <w:tcW w:w="1307" w:type="dxa"/>
            <w:gridSpan w:val="2"/>
            <w:noWrap w:val="0"/>
            <w:vAlign w:val="center"/>
          </w:tcPr>
          <w:p>
            <w:pPr>
              <w:spacing w:line="360" w:lineRule="auto"/>
              <w:jc w:val="center"/>
              <w:rPr>
                <w:rFonts w:hint="eastAsia" w:ascii="仿宋" w:hAnsi="仿宋" w:eastAsia="仿宋" w:cs="仿宋"/>
                <w:sz w:val="24"/>
              </w:rPr>
            </w:pPr>
          </w:p>
        </w:tc>
        <w:tc>
          <w:tcPr>
            <w:tcW w:w="1064" w:type="dxa"/>
            <w:noWrap w:val="0"/>
            <w:vAlign w:val="top"/>
          </w:tcPr>
          <w:p>
            <w:pPr>
              <w:spacing w:line="360" w:lineRule="auto"/>
              <w:jc w:val="center"/>
              <w:rPr>
                <w:rFonts w:hint="eastAsia" w:ascii="仿宋" w:hAnsi="仿宋" w:eastAsia="仿宋" w:cs="仿宋"/>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54" w:hRule="atLeast"/>
        </w:trPr>
        <w:tc>
          <w:tcPr>
            <w:tcW w:w="1062" w:type="dxa"/>
            <w:vMerge w:val="continue"/>
            <w:noWrap w:val="0"/>
            <w:vAlign w:val="center"/>
          </w:tcPr>
          <w:p>
            <w:pPr>
              <w:jc w:val="center"/>
              <w:rPr>
                <w:rFonts w:hint="eastAsia" w:ascii="仿宋" w:hAnsi="仿宋" w:eastAsia="仿宋" w:cs="仿宋"/>
                <w:b/>
                <w:bCs/>
                <w:sz w:val="24"/>
              </w:rPr>
            </w:pPr>
          </w:p>
        </w:tc>
        <w:tc>
          <w:tcPr>
            <w:tcW w:w="5416" w:type="dxa"/>
            <w:gridSpan w:val="5"/>
            <w:vMerge w:val="continue"/>
            <w:noWrap w:val="0"/>
            <w:vAlign w:val="center"/>
          </w:tcPr>
          <w:p>
            <w:pPr>
              <w:jc w:val="center"/>
              <w:rPr>
                <w:rFonts w:hint="eastAsia" w:ascii="仿宋" w:hAnsi="仿宋" w:eastAsia="仿宋" w:cs="仿宋"/>
                <w:sz w:val="24"/>
              </w:rPr>
            </w:pPr>
          </w:p>
        </w:tc>
        <w:tc>
          <w:tcPr>
            <w:tcW w:w="1468" w:type="dxa"/>
            <w:noWrap w:val="0"/>
            <w:vAlign w:val="center"/>
          </w:tcPr>
          <w:p>
            <w:pPr>
              <w:spacing w:line="360" w:lineRule="auto"/>
              <w:jc w:val="center"/>
              <w:rPr>
                <w:rFonts w:hint="eastAsia" w:ascii="仿宋" w:hAnsi="仿宋" w:eastAsia="仿宋" w:cs="仿宋"/>
                <w:sz w:val="24"/>
              </w:rPr>
            </w:pPr>
          </w:p>
        </w:tc>
        <w:tc>
          <w:tcPr>
            <w:tcW w:w="1307" w:type="dxa"/>
            <w:gridSpan w:val="2"/>
            <w:noWrap w:val="0"/>
            <w:vAlign w:val="center"/>
          </w:tcPr>
          <w:p>
            <w:pPr>
              <w:spacing w:line="360" w:lineRule="auto"/>
              <w:jc w:val="center"/>
              <w:rPr>
                <w:rFonts w:hint="eastAsia" w:ascii="仿宋" w:hAnsi="仿宋" w:eastAsia="仿宋" w:cs="仿宋"/>
                <w:sz w:val="24"/>
              </w:rPr>
            </w:pPr>
          </w:p>
        </w:tc>
        <w:tc>
          <w:tcPr>
            <w:tcW w:w="1064" w:type="dxa"/>
            <w:noWrap w:val="0"/>
            <w:vAlign w:val="top"/>
          </w:tcPr>
          <w:p>
            <w:pPr>
              <w:spacing w:line="360" w:lineRule="auto"/>
              <w:jc w:val="center"/>
              <w:rPr>
                <w:rFonts w:hint="eastAsia" w:ascii="仿宋" w:hAnsi="仿宋" w:eastAsia="仿宋" w:cs="仿宋"/>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888" w:hRule="atLeast"/>
        </w:trPr>
        <w:tc>
          <w:tcPr>
            <w:tcW w:w="1062" w:type="dxa"/>
            <w:noWrap w:val="0"/>
            <w:vAlign w:val="center"/>
          </w:tcPr>
          <w:p>
            <w:pPr>
              <w:jc w:val="center"/>
              <w:rPr>
                <w:rFonts w:hint="eastAsia" w:ascii="仿宋" w:hAnsi="仿宋" w:eastAsia="仿宋" w:cs="仿宋"/>
                <w:b/>
                <w:bCs/>
                <w:color w:val="auto"/>
                <w:sz w:val="24"/>
                <w:lang w:val="en-US" w:eastAsia="zh-CN"/>
              </w:rPr>
            </w:pPr>
            <w:r>
              <w:rPr>
                <w:rFonts w:hint="eastAsia" w:ascii="仿宋" w:hAnsi="仿宋" w:eastAsia="仿宋" w:cs="仿宋"/>
                <w:b/>
                <w:bCs/>
                <w:color w:val="auto"/>
                <w:sz w:val="24"/>
                <w:lang w:val="en-US" w:eastAsia="zh-CN"/>
              </w:rPr>
              <w:t>教学</w:t>
            </w:r>
          </w:p>
          <w:p>
            <w:pPr>
              <w:jc w:val="center"/>
              <w:rPr>
                <w:rFonts w:hint="eastAsia" w:ascii="仿宋" w:hAnsi="仿宋" w:eastAsia="仿宋" w:cs="仿宋"/>
                <w:b/>
                <w:bCs/>
                <w:color w:val="auto"/>
                <w:sz w:val="24"/>
                <w:lang w:val="en-US" w:eastAsia="zh-CN"/>
              </w:rPr>
            </w:pPr>
            <w:r>
              <w:rPr>
                <w:rFonts w:hint="eastAsia" w:ascii="仿宋" w:hAnsi="仿宋" w:eastAsia="仿宋" w:cs="仿宋"/>
                <w:b/>
                <w:bCs/>
                <w:color w:val="auto"/>
                <w:sz w:val="24"/>
                <w:lang w:val="en-US" w:eastAsia="zh-CN"/>
              </w:rPr>
              <w:t>媒体</w:t>
            </w:r>
          </w:p>
          <w:p>
            <w:pPr>
              <w:jc w:val="center"/>
              <w:rPr>
                <w:rFonts w:hint="eastAsia" w:ascii="仿宋" w:hAnsi="仿宋" w:eastAsia="仿宋" w:cs="仿宋"/>
                <w:b/>
                <w:bCs/>
                <w:color w:val="auto"/>
                <w:sz w:val="24"/>
                <w:lang w:val="en-US" w:eastAsia="zh-CN"/>
              </w:rPr>
            </w:pPr>
            <w:r>
              <w:rPr>
                <w:rFonts w:hint="eastAsia" w:ascii="仿宋" w:hAnsi="仿宋" w:eastAsia="仿宋" w:cs="仿宋"/>
                <w:b/>
                <w:bCs/>
                <w:color w:val="auto"/>
                <w:sz w:val="24"/>
                <w:lang w:val="en-US" w:eastAsia="zh-CN"/>
              </w:rPr>
              <w:t>（教具）</w:t>
            </w:r>
          </w:p>
        </w:tc>
        <w:tc>
          <w:tcPr>
            <w:tcW w:w="5416" w:type="dxa"/>
            <w:gridSpan w:val="5"/>
            <w:tcBorders>
              <w:right w:val="single" w:color="auto" w:sz="4" w:space="0"/>
            </w:tcBorders>
            <w:noWrap w:val="0"/>
            <w:vAlign w:val="center"/>
          </w:tcPr>
          <w:p>
            <w:pPr>
              <w:jc w:val="left"/>
              <w:rPr>
                <w:rFonts w:hint="default" w:ascii="仿宋" w:hAnsi="仿宋" w:eastAsia="仿宋" w:cs="仿宋"/>
                <w:sz w:val="24"/>
                <w:lang w:val="en-US" w:eastAsia="zh-CN"/>
              </w:rPr>
            </w:pPr>
            <w:r>
              <w:rPr>
                <w:rFonts w:hint="eastAsia" w:ascii="仿宋" w:hAnsi="仿宋" w:eastAsia="仿宋" w:cs="仿宋"/>
                <w:sz w:val="24"/>
                <w:lang w:val="en-US" w:eastAsia="zh-CN"/>
              </w:rPr>
              <w:t>投影仪、电脑</w:t>
            </w:r>
          </w:p>
        </w:tc>
        <w:tc>
          <w:tcPr>
            <w:tcW w:w="1468" w:type="dxa"/>
            <w:tcBorders>
              <w:left w:val="single" w:color="auto" w:sz="4" w:space="0"/>
              <w:right w:val="single" w:color="auto" w:sz="4" w:space="0"/>
            </w:tcBorders>
            <w:noWrap w:val="0"/>
            <w:vAlign w:val="center"/>
          </w:tcPr>
          <w:p>
            <w:pPr>
              <w:jc w:val="center"/>
              <w:rPr>
                <w:rFonts w:hint="eastAsia" w:ascii="仿宋" w:hAnsi="仿宋" w:eastAsia="仿宋" w:cs="仿宋"/>
                <w:b/>
                <w:bCs/>
                <w:color w:val="auto"/>
                <w:sz w:val="24"/>
                <w:lang w:val="en-US" w:eastAsia="zh-CN"/>
              </w:rPr>
            </w:pPr>
            <w:r>
              <w:rPr>
                <w:rFonts w:hint="eastAsia" w:ascii="仿宋" w:hAnsi="仿宋" w:eastAsia="仿宋" w:cs="仿宋"/>
                <w:b/>
                <w:bCs/>
                <w:color w:val="auto"/>
                <w:sz w:val="24"/>
                <w:lang w:val="en-US" w:eastAsia="zh-CN"/>
              </w:rPr>
              <w:t>课时</w:t>
            </w:r>
          </w:p>
        </w:tc>
        <w:tc>
          <w:tcPr>
            <w:tcW w:w="2371" w:type="dxa"/>
            <w:gridSpan w:val="3"/>
            <w:tcBorders>
              <w:left w:val="single" w:color="auto" w:sz="4" w:space="0"/>
            </w:tcBorders>
            <w:noWrap w:val="0"/>
            <w:vAlign w:val="center"/>
          </w:tcPr>
          <w:p>
            <w:pPr>
              <w:rPr>
                <w:rFonts w:hint="default" w:ascii="仿宋" w:hAnsi="仿宋" w:eastAsia="仿宋" w:cs="仿宋"/>
                <w:color w:val="FF0000"/>
                <w:sz w:val="24"/>
                <w:lang w:val="en-US" w:eastAsia="zh-CN"/>
              </w:rPr>
            </w:pPr>
            <w:r>
              <w:rPr>
                <w:rFonts w:hint="eastAsia" w:ascii="仿宋" w:hAnsi="仿宋" w:eastAsia="仿宋" w:cs="仿宋"/>
                <w:color w:val="auto"/>
                <w:sz w:val="24"/>
                <w:lang w:val="en-US" w:eastAsia="zh-CN"/>
              </w:rPr>
              <w:t>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718" w:hRule="atLeast"/>
        </w:trPr>
        <w:tc>
          <w:tcPr>
            <w:tcW w:w="1062" w:type="dxa"/>
            <w:noWrap w:val="0"/>
            <w:vAlign w:val="center"/>
          </w:tcPr>
          <w:p>
            <w:pPr>
              <w:jc w:val="center"/>
              <w:rPr>
                <w:rFonts w:hint="eastAsia" w:ascii="仿宋" w:hAnsi="仿宋" w:eastAsia="仿宋" w:cs="仿宋"/>
                <w:b/>
                <w:bCs/>
                <w:color w:val="auto"/>
                <w:sz w:val="24"/>
              </w:rPr>
            </w:pPr>
            <w:r>
              <w:rPr>
                <w:rFonts w:hint="eastAsia" w:ascii="仿宋" w:hAnsi="仿宋" w:eastAsia="仿宋" w:cs="仿宋"/>
                <w:b/>
                <w:bCs/>
                <w:color w:val="auto"/>
                <w:sz w:val="24"/>
              </w:rPr>
              <w:t>教学</w:t>
            </w:r>
          </w:p>
          <w:p>
            <w:pPr>
              <w:jc w:val="center"/>
              <w:rPr>
                <w:rFonts w:hint="eastAsia" w:ascii="仿宋" w:hAnsi="仿宋" w:eastAsia="仿宋" w:cs="仿宋"/>
                <w:b/>
                <w:bCs/>
                <w:color w:val="auto"/>
                <w:sz w:val="24"/>
              </w:rPr>
            </w:pPr>
            <w:r>
              <w:rPr>
                <w:rFonts w:hint="eastAsia" w:ascii="仿宋" w:hAnsi="仿宋" w:eastAsia="仿宋" w:cs="仿宋"/>
                <w:b/>
                <w:bCs/>
                <w:color w:val="auto"/>
                <w:sz w:val="24"/>
              </w:rPr>
              <w:t xml:space="preserve">方法     </w:t>
            </w:r>
          </w:p>
        </w:tc>
        <w:tc>
          <w:tcPr>
            <w:tcW w:w="9255" w:type="dxa"/>
            <w:gridSpan w:val="9"/>
            <w:noWrap w:val="0"/>
            <w:vAlign w:val="center"/>
          </w:tcPr>
          <w:p>
            <w:pPr>
              <w:jc w:val="left"/>
              <w:rPr>
                <w:rFonts w:hint="eastAsia" w:ascii="仿宋" w:hAnsi="仿宋" w:eastAsia="仿宋" w:cs="仿宋"/>
                <w:color w:val="FF0000"/>
                <w:sz w:val="24"/>
              </w:rPr>
            </w:pPr>
            <w:r>
              <w:rPr>
                <w:rFonts w:hint="eastAsia" w:ascii="仿宋" w:hAnsi="仿宋" w:eastAsia="仿宋" w:cs="仿宋"/>
                <w:sz w:val="24"/>
              </w:rPr>
              <w:t>案例分析法、讲授法、任务驱动法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1062" w:type="dxa"/>
            <w:noWrap w:val="0"/>
            <w:vAlign w:val="center"/>
          </w:tcPr>
          <w:p>
            <w:pPr>
              <w:jc w:val="center"/>
              <w:rPr>
                <w:rFonts w:hint="eastAsia" w:ascii="仿宋" w:hAnsi="仿宋" w:eastAsia="仿宋" w:cs="仿宋"/>
                <w:b/>
                <w:bCs/>
                <w:sz w:val="24"/>
              </w:rPr>
            </w:pPr>
            <w:r>
              <w:rPr>
                <w:rFonts w:hint="eastAsia" w:ascii="仿宋" w:hAnsi="仿宋" w:eastAsia="仿宋" w:cs="仿宋"/>
                <w:b/>
                <w:bCs/>
                <w:sz w:val="24"/>
              </w:rPr>
              <w:t>教学</w:t>
            </w:r>
          </w:p>
          <w:p>
            <w:pPr>
              <w:jc w:val="center"/>
              <w:rPr>
                <w:rFonts w:hint="eastAsia" w:ascii="仿宋" w:hAnsi="仿宋" w:eastAsia="仿宋" w:cs="仿宋"/>
                <w:b/>
                <w:bCs/>
                <w:sz w:val="24"/>
              </w:rPr>
            </w:pPr>
            <w:r>
              <w:rPr>
                <w:rFonts w:hint="eastAsia" w:ascii="仿宋" w:hAnsi="仿宋" w:eastAsia="仿宋" w:cs="仿宋"/>
                <w:b/>
                <w:bCs/>
                <w:sz w:val="24"/>
              </w:rPr>
              <w:t>重点</w:t>
            </w:r>
          </w:p>
        </w:tc>
        <w:tc>
          <w:tcPr>
            <w:tcW w:w="9255" w:type="dxa"/>
            <w:gridSpan w:val="9"/>
            <w:noWrap w:val="0"/>
            <w:vAlign w:val="center"/>
          </w:tcPr>
          <w:p>
            <w:pPr>
              <w:jc w:val="left"/>
              <w:rPr>
                <w:rFonts w:hint="default" w:ascii="仿宋" w:hAnsi="仿宋" w:eastAsia="仿宋" w:cs="仿宋"/>
                <w:sz w:val="24"/>
                <w:lang w:val="en-US" w:eastAsia="zh-CN"/>
              </w:rPr>
            </w:pPr>
            <w:r>
              <w:rPr>
                <w:rFonts w:hint="eastAsia" w:ascii="仿宋" w:hAnsi="仿宋" w:eastAsia="仿宋" w:cs="仿宋"/>
                <w:sz w:val="24"/>
              </w:rPr>
              <w:t>数据质量检测方法应用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53" w:hRule="atLeast"/>
        </w:trPr>
        <w:tc>
          <w:tcPr>
            <w:tcW w:w="1062" w:type="dxa"/>
            <w:noWrap w:val="0"/>
            <w:vAlign w:val="center"/>
          </w:tcPr>
          <w:p>
            <w:pPr>
              <w:jc w:val="center"/>
              <w:rPr>
                <w:rFonts w:hint="eastAsia" w:ascii="仿宋" w:hAnsi="仿宋" w:eastAsia="仿宋" w:cs="仿宋"/>
                <w:b/>
                <w:bCs/>
                <w:sz w:val="24"/>
              </w:rPr>
            </w:pPr>
            <w:r>
              <w:rPr>
                <w:rFonts w:hint="eastAsia" w:ascii="仿宋" w:hAnsi="仿宋" w:eastAsia="仿宋" w:cs="仿宋"/>
                <w:b/>
                <w:bCs/>
                <w:sz w:val="24"/>
              </w:rPr>
              <w:t>教学</w:t>
            </w:r>
          </w:p>
          <w:p>
            <w:pPr>
              <w:jc w:val="center"/>
              <w:rPr>
                <w:rFonts w:hint="eastAsia" w:ascii="仿宋" w:hAnsi="仿宋" w:eastAsia="仿宋" w:cs="仿宋"/>
                <w:b/>
                <w:bCs/>
                <w:sz w:val="24"/>
              </w:rPr>
            </w:pPr>
            <w:r>
              <w:rPr>
                <w:rFonts w:hint="eastAsia" w:ascii="仿宋" w:hAnsi="仿宋" w:eastAsia="仿宋" w:cs="仿宋"/>
                <w:b/>
                <w:bCs/>
                <w:sz w:val="24"/>
              </w:rPr>
              <w:t>难点</w:t>
            </w:r>
          </w:p>
        </w:tc>
        <w:tc>
          <w:tcPr>
            <w:tcW w:w="9255" w:type="dxa"/>
            <w:gridSpan w:val="9"/>
            <w:noWrap w:val="0"/>
            <w:vAlign w:val="center"/>
          </w:tcPr>
          <w:p>
            <w:pPr>
              <w:jc w:val="left"/>
              <w:rPr>
                <w:rFonts w:hint="default" w:ascii="仿宋" w:hAnsi="仿宋" w:eastAsia="仿宋" w:cs="仿宋"/>
                <w:sz w:val="24"/>
                <w:lang w:val="en-US" w:eastAsia="zh-CN"/>
              </w:rPr>
            </w:pPr>
            <w:r>
              <w:rPr>
                <w:rFonts w:hint="eastAsia" w:ascii="仿宋" w:hAnsi="仿宋" w:eastAsia="仿宋" w:cs="仿宋"/>
                <w:sz w:val="24"/>
              </w:rPr>
              <w:t>异常数据识别与判断</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7" w:hRule="atLeast"/>
        </w:trPr>
        <w:tc>
          <w:tcPr>
            <w:tcW w:w="1062" w:type="dxa"/>
            <w:noWrap w:val="0"/>
            <w:vAlign w:val="center"/>
          </w:tcPr>
          <w:p>
            <w:pPr>
              <w:jc w:val="center"/>
              <w:rPr>
                <w:rFonts w:hint="eastAsia" w:ascii="仿宋" w:hAnsi="仿宋" w:eastAsia="仿宋" w:cs="仿宋"/>
                <w:b/>
                <w:bCs/>
                <w:sz w:val="24"/>
              </w:rPr>
            </w:pPr>
            <w:r>
              <w:rPr>
                <w:rFonts w:hint="eastAsia" w:ascii="仿宋" w:hAnsi="仿宋" w:eastAsia="仿宋" w:cs="仿宋"/>
                <w:b/>
                <w:bCs/>
                <w:sz w:val="24"/>
              </w:rPr>
              <w:t>课后</w:t>
            </w:r>
          </w:p>
          <w:p>
            <w:pPr>
              <w:jc w:val="center"/>
              <w:rPr>
                <w:rFonts w:hint="eastAsia" w:ascii="仿宋" w:hAnsi="仿宋" w:eastAsia="仿宋" w:cs="仿宋"/>
                <w:b/>
                <w:bCs/>
                <w:sz w:val="24"/>
              </w:rPr>
            </w:pPr>
            <w:r>
              <w:rPr>
                <w:rFonts w:hint="eastAsia" w:ascii="仿宋" w:hAnsi="仿宋" w:eastAsia="仿宋" w:cs="仿宋"/>
                <w:b/>
                <w:bCs/>
                <w:sz w:val="24"/>
              </w:rPr>
              <w:t>教学</w:t>
            </w:r>
          </w:p>
          <w:p>
            <w:pPr>
              <w:jc w:val="center"/>
              <w:rPr>
                <w:rFonts w:hint="eastAsia" w:ascii="仿宋" w:hAnsi="仿宋" w:eastAsia="仿宋" w:cs="仿宋"/>
                <w:b/>
                <w:bCs/>
                <w:sz w:val="24"/>
              </w:rPr>
            </w:pPr>
            <w:r>
              <w:rPr>
                <w:rFonts w:hint="eastAsia" w:ascii="仿宋" w:hAnsi="仿宋" w:eastAsia="仿宋" w:cs="仿宋"/>
                <w:b/>
                <w:bCs/>
                <w:sz w:val="24"/>
              </w:rPr>
              <w:t>反思</w:t>
            </w:r>
          </w:p>
        </w:tc>
        <w:tc>
          <w:tcPr>
            <w:tcW w:w="9255" w:type="dxa"/>
            <w:gridSpan w:val="9"/>
            <w:noWrap w:val="0"/>
            <w:vAlign w:val="center"/>
          </w:tcPr>
          <w:p>
            <w:pPr>
              <w:rPr>
                <w:rFonts w:hint="eastAsia" w:ascii="仿宋" w:hAnsi="仿宋" w:eastAsia="仿宋" w:cs="仿宋"/>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733" w:hRule="atLeast"/>
        </w:trPr>
        <w:tc>
          <w:tcPr>
            <w:tcW w:w="1062" w:type="dxa"/>
            <w:noWrap w:val="0"/>
            <w:vAlign w:val="center"/>
          </w:tcPr>
          <w:p>
            <w:pPr>
              <w:jc w:val="center"/>
              <w:rPr>
                <w:rFonts w:hint="eastAsia" w:ascii="仿宋" w:hAnsi="仿宋" w:eastAsia="仿宋" w:cs="仿宋"/>
                <w:b/>
                <w:bCs/>
                <w:sz w:val="24"/>
              </w:rPr>
            </w:pPr>
            <w:r>
              <w:rPr>
                <w:rFonts w:hint="eastAsia" w:ascii="仿宋" w:hAnsi="仿宋" w:eastAsia="仿宋" w:cs="仿宋"/>
                <w:b/>
                <w:bCs/>
                <w:sz w:val="24"/>
              </w:rPr>
              <w:t>任课</w:t>
            </w:r>
          </w:p>
          <w:p>
            <w:pPr>
              <w:jc w:val="center"/>
              <w:rPr>
                <w:rFonts w:hint="eastAsia" w:ascii="仿宋" w:hAnsi="仿宋" w:eastAsia="仿宋" w:cs="仿宋"/>
                <w:b/>
                <w:bCs/>
                <w:sz w:val="24"/>
              </w:rPr>
            </w:pPr>
            <w:r>
              <w:rPr>
                <w:rFonts w:hint="eastAsia" w:ascii="仿宋" w:hAnsi="仿宋" w:eastAsia="仿宋" w:cs="仿宋"/>
                <w:b/>
                <w:bCs/>
                <w:sz w:val="24"/>
              </w:rPr>
              <w:t>教师</w:t>
            </w:r>
          </w:p>
        </w:tc>
        <w:tc>
          <w:tcPr>
            <w:tcW w:w="2397" w:type="dxa"/>
            <w:noWrap w:val="0"/>
            <w:vAlign w:val="center"/>
          </w:tcPr>
          <w:p>
            <w:pPr>
              <w:jc w:val="center"/>
              <w:rPr>
                <w:rFonts w:hint="eastAsia" w:ascii="仿宋" w:hAnsi="仿宋" w:eastAsia="仿宋" w:cs="仿宋"/>
                <w:sz w:val="24"/>
              </w:rPr>
            </w:pPr>
          </w:p>
        </w:tc>
        <w:tc>
          <w:tcPr>
            <w:tcW w:w="1306" w:type="dxa"/>
            <w:gridSpan w:val="3"/>
            <w:noWrap w:val="0"/>
            <w:vAlign w:val="center"/>
          </w:tcPr>
          <w:p>
            <w:pPr>
              <w:jc w:val="center"/>
              <w:rPr>
                <w:rFonts w:hint="eastAsia" w:ascii="仿宋" w:hAnsi="仿宋" w:eastAsia="仿宋" w:cs="仿宋"/>
                <w:b/>
                <w:bCs/>
                <w:sz w:val="24"/>
              </w:rPr>
            </w:pPr>
            <w:r>
              <w:rPr>
                <w:rFonts w:hint="eastAsia" w:ascii="仿宋" w:hAnsi="仿宋" w:eastAsia="仿宋" w:cs="仿宋"/>
                <w:b/>
                <w:bCs/>
                <w:sz w:val="24"/>
              </w:rPr>
              <w:t>审阅签名</w:t>
            </w:r>
          </w:p>
        </w:tc>
        <w:tc>
          <w:tcPr>
            <w:tcW w:w="1713" w:type="dxa"/>
            <w:noWrap w:val="0"/>
            <w:vAlign w:val="center"/>
          </w:tcPr>
          <w:p>
            <w:pPr>
              <w:jc w:val="center"/>
              <w:rPr>
                <w:rFonts w:hint="eastAsia" w:ascii="仿宋" w:hAnsi="仿宋" w:eastAsia="仿宋" w:cs="仿宋"/>
                <w:b/>
                <w:bCs/>
                <w:sz w:val="24"/>
              </w:rPr>
            </w:pPr>
          </w:p>
        </w:tc>
        <w:tc>
          <w:tcPr>
            <w:tcW w:w="2200" w:type="dxa"/>
            <w:gridSpan w:val="2"/>
            <w:noWrap w:val="0"/>
            <w:vAlign w:val="center"/>
          </w:tcPr>
          <w:p>
            <w:pPr>
              <w:jc w:val="center"/>
              <w:rPr>
                <w:rFonts w:hint="eastAsia" w:ascii="仿宋" w:hAnsi="仿宋" w:eastAsia="仿宋" w:cs="仿宋"/>
                <w:b/>
                <w:bCs/>
                <w:sz w:val="24"/>
              </w:rPr>
            </w:pPr>
            <w:r>
              <w:rPr>
                <w:rFonts w:hint="eastAsia" w:ascii="仿宋" w:hAnsi="仿宋" w:eastAsia="仿宋" w:cs="仿宋"/>
                <w:b/>
                <w:bCs/>
                <w:sz w:val="24"/>
              </w:rPr>
              <w:t>审阅日期</w:t>
            </w:r>
          </w:p>
        </w:tc>
        <w:tc>
          <w:tcPr>
            <w:tcW w:w="1639" w:type="dxa"/>
            <w:gridSpan w:val="2"/>
            <w:noWrap w:val="0"/>
            <w:vAlign w:val="center"/>
          </w:tcPr>
          <w:p>
            <w:pPr>
              <w:jc w:val="both"/>
              <w:rPr>
                <w:rFonts w:hint="eastAsia" w:ascii="仿宋" w:hAnsi="仿宋" w:eastAsia="仿宋" w:cs="仿宋"/>
                <w:b/>
                <w:bCs/>
                <w:sz w:val="24"/>
              </w:rPr>
            </w:pPr>
            <w:r>
              <w:rPr>
                <w:rFonts w:hint="eastAsia" w:ascii="仿宋" w:hAnsi="仿宋" w:eastAsia="仿宋" w:cs="仿宋"/>
                <w:b/>
                <w:bCs/>
                <w:sz w:val="24"/>
              </w:rPr>
              <w:t xml:space="preserve">  年 月  日</w:t>
            </w:r>
          </w:p>
        </w:tc>
      </w:tr>
    </w:tbl>
    <w:p>
      <w:pPr>
        <w:spacing w:line="240" w:lineRule="exact"/>
        <w:jc w:val="center"/>
        <w:rPr>
          <w:rFonts w:ascii="宋体" w:hAnsi="宋体"/>
          <w:sz w:val="18"/>
          <w:szCs w:val="18"/>
        </w:rPr>
      </w:pPr>
    </w:p>
    <w:p>
      <w:pPr>
        <w:spacing w:line="240" w:lineRule="exact"/>
        <w:ind w:right="480"/>
        <w:rPr>
          <w:sz w:val="24"/>
        </w:rPr>
      </w:pPr>
    </w:p>
    <w:tbl>
      <w:tblPr>
        <w:tblStyle w:val="6"/>
        <w:tblW w:w="101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1"/>
        <w:gridCol w:w="2632"/>
        <w:gridCol w:w="2178"/>
        <w:gridCol w:w="2154"/>
        <w:gridCol w:w="15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10150" w:type="dxa"/>
            <w:gridSpan w:val="5"/>
            <w:noWrap w:val="0"/>
            <w:vAlign w:val="center"/>
          </w:tcPr>
          <w:p>
            <w:pPr>
              <w:jc w:val="center"/>
              <w:rPr>
                <w:rFonts w:hint="eastAsia" w:ascii="仿宋" w:hAnsi="仿宋" w:eastAsia="仿宋" w:cs="仿宋"/>
                <w:b/>
                <w:sz w:val="24"/>
                <w:szCs w:val="24"/>
                <w:lang w:val="en-US" w:eastAsia="zh-CN"/>
              </w:rPr>
            </w:pPr>
            <w:r>
              <w:rPr>
                <w:rFonts w:hint="eastAsia" w:ascii="仿宋" w:hAnsi="仿宋" w:eastAsia="仿宋" w:cs="仿宋"/>
                <w:b/>
                <w:sz w:val="32"/>
                <w:szCs w:val="32"/>
              </w:rPr>
              <w:t>教学过程</w:t>
            </w:r>
            <w:r>
              <w:rPr>
                <w:rFonts w:hint="eastAsia" w:ascii="仿宋" w:hAnsi="仿宋" w:eastAsia="仿宋" w:cs="仿宋"/>
                <w:b/>
                <w:sz w:val="32"/>
                <w:szCs w:val="32"/>
                <w:lang w:val="en-US" w:eastAsia="zh-CN"/>
              </w:rPr>
              <w:t>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2" w:hRule="atLeast"/>
          <w:jc w:val="center"/>
        </w:trPr>
        <w:tc>
          <w:tcPr>
            <w:tcW w:w="1641" w:type="dxa"/>
            <w:noWrap w:val="0"/>
            <w:vAlign w:val="center"/>
          </w:tcPr>
          <w:p>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教学环节</w:t>
            </w:r>
          </w:p>
          <w:p>
            <w:pPr>
              <w:jc w:val="center"/>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（时间分配）</w:t>
            </w:r>
          </w:p>
        </w:tc>
        <w:tc>
          <w:tcPr>
            <w:tcW w:w="2632" w:type="dxa"/>
            <w:noWrap w:val="0"/>
            <w:vAlign w:val="center"/>
          </w:tcPr>
          <w:p>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学习内容</w:t>
            </w:r>
          </w:p>
        </w:tc>
        <w:tc>
          <w:tcPr>
            <w:tcW w:w="2178" w:type="dxa"/>
            <w:noWrap w:val="0"/>
            <w:vAlign w:val="center"/>
          </w:tcPr>
          <w:p>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学生活动</w:t>
            </w:r>
          </w:p>
        </w:tc>
        <w:tc>
          <w:tcPr>
            <w:tcW w:w="2154" w:type="dxa"/>
            <w:noWrap w:val="0"/>
            <w:vAlign w:val="center"/>
          </w:tcPr>
          <w:p>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教师活动</w:t>
            </w:r>
          </w:p>
        </w:tc>
        <w:tc>
          <w:tcPr>
            <w:tcW w:w="1545" w:type="dxa"/>
            <w:noWrap w:val="0"/>
            <w:vAlign w:val="center"/>
          </w:tcPr>
          <w:p>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教学方法及</w:t>
            </w:r>
          </w:p>
          <w:p>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设计意图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7" w:hRule="atLeast"/>
          <w:jc w:val="center"/>
        </w:trPr>
        <w:tc>
          <w:tcPr>
            <w:tcW w:w="1641" w:type="dxa"/>
            <w:noWrap w:val="0"/>
            <w:vAlign w:val="center"/>
          </w:tcPr>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组</w:t>
            </w:r>
            <w:r>
              <w:rPr>
                <w:rFonts w:hint="default" w:ascii="仿宋" w:hAnsi="仿宋" w:eastAsia="仿宋" w:cs="仿宋"/>
                <w:b w:val="0"/>
                <w:bCs w:val="0"/>
                <w:sz w:val="24"/>
                <w:lang w:val="en-US" w:eastAsia="zh-CN"/>
              </w:rPr>
              <w:t>织教学 (5分钟)</w:t>
            </w:r>
          </w:p>
        </w:tc>
        <w:tc>
          <w:tcPr>
            <w:tcW w:w="2632" w:type="dxa"/>
            <w:noWrap w:val="0"/>
            <w:vAlign w:val="center"/>
          </w:tcPr>
          <w:p>
            <w:pPr>
              <w:numPr>
                <w:ilvl w:val="0"/>
                <w:numId w:val="1"/>
              </w:numPr>
              <w:rPr>
                <w:rFonts w:hint="default" w:ascii="仿宋" w:hAnsi="仿宋" w:eastAsia="仿宋" w:cs="仿宋"/>
                <w:b w:val="0"/>
                <w:bCs w:val="0"/>
                <w:sz w:val="24"/>
                <w:lang w:val="en-US" w:eastAsia="zh-CN"/>
              </w:rPr>
            </w:pPr>
            <w:r>
              <w:rPr>
                <w:rFonts w:hint="default" w:ascii="仿宋" w:hAnsi="仿宋" w:eastAsia="仿宋" w:cs="仿宋"/>
                <w:b w:val="0"/>
                <w:bCs w:val="0"/>
                <w:sz w:val="24"/>
                <w:lang w:val="en-US" w:eastAsia="zh-CN"/>
              </w:rPr>
              <w:t xml:space="preserve">点名与学情确认 </w:t>
            </w:r>
          </w:p>
          <w:p>
            <w:pPr>
              <w:numPr>
                <w:ilvl w:val="0"/>
                <w:numId w:val="1"/>
              </w:numPr>
              <w:ind w:left="0" w:leftChars="0" w:firstLine="0" w:firstLineChars="0"/>
              <w:rPr>
                <w:rFonts w:hint="default" w:ascii="仿宋" w:hAnsi="仿宋" w:eastAsia="仿宋" w:cs="仿宋"/>
                <w:b w:val="0"/>
                <w:bCs w:val="0"/>
                <w:sz w:val="24"/>
                <w:lang w:val="en-US" w:eastAsia="zh-CN"/>
              </w:rPr>
            </w:pPr>
            <w:r>
              <w:rPr>
                <w:rFonts w:hint="default" w:ascii="仿宋" w:hAnsi="仿宋" w:eastAsia="仿宋" w:cs="仿宋"/>
                <w:b w:val="0"/>
                <w:bCs w:val="0"/>
                <w:sz w:val="24"/>
                <w:lang w:val="en-US" w:eastAsia="zh-CN"/>
              </w:rPr>
              <w:t xml:space="preserve">软件设备检查 </w:t>
            </w:r>
          </w:p>
          <w:p>
            <w:pPr>
              <w:numPr>
                <w:ilvl w:val="0"/>
                <w:numId w:val="0"/>
              </w:numPr>
              <w:ind w:leftChars="0"/>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3. 介绍课程任务要求 4. 明确课堂纪律要求</w:t>
            </w:r>
          </w:p>
        </w:tc>
        <w:tc>
          <w:tcPr>
            <w:tcW w:w="2178" w:type="dxa"/>
            <w:noWrap w:val="0"/>
            <w:vAlign w:val="center"/>
          </w:tcPr>
          <w:p>
            <w:pPr>
              <w:rPr>
                <w:rFonts w:hint="default" w:ascii="仿宋" w:hAnsi="仿宋" w:eastAsia="仿宋" w:cs="仿宋"/>
                <w:b w:val="0"/>
                <w:bCs w:val="0"/>
                <w:sz w:val="24"/>
                <w:lang w:val="en-US" w:eastAsia="zh-CN"/>
              </w:rPr>
            </w:pPr>
            <w:r>
              <w:rPr>
                <w:rFonts w:hint="default" w:ascii="仿宋" w:hAnsi="仿宋" w:eastAsia="仿宋" w:cs="仿宋"/>
                <w:b w:val="0"/>
                <w:bCs w:val="0"/>
                <w:sz w:val="24"/>
                <w:lang w:val="en-US" w:eastAsia="zh-CN"/>
              </w:rPr>
              <w:t>1. 到齐并签到</w:t>
            </w:r>
          </w:p>
          <w:p>
            <w:pPr>
              <w:rPr>
                <w:rFonts w:hint="default" w:ascii="仿宋" w:hAnsi="仿宋" w:eastAsia="仿宋" w:cs="仿宋"/>
                <w:b w:val="0"/>
                <w:bCs w:val="0"/>
                <w:sz w:val="24"/>
                <w:lang w:val="en-US" w:eastAsia="zh-CN"/>
              </w:rPr>
            </w:pPr>
            <w:r>
              <w:rPr>
                <w:rFonts w:hint="default" w:ascii="仿宋" w:hAnsi="仿宋" w:eastAsia="仿宋" w:cs="仿宋"/>
                <w:b w:val="0"/>
                <w:bCs w:val="0"/>
                <w:sz w:val="24"/>
                <w:lang w:val="en-US" w:eastAsia="zh-CN"/>
              </w:rPr>
              <w:t xml:space="preserve"> 2. 打开电脑与软件 </w:t>
            </w:r>
          </w:p>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3. 听取课程任务 4. 调整学习状态</w:t>
            </w:r>
          </w:p>
        </w:tc>
        <w:tc>
          <w:tcPr>
            <w:tcW w:w="2154" w:type="dxa"/>
            <w:noWrap w:val="0"/>
            <w:vAlign w:val="center"/>
          </w:tcPr>
          <w:p>
            <w:pPr>
              <w:rPr>
                <w:rFonts w:hint="default" w:ascii="仿宋" w:hAnsi="仿宋" w:eastAsia="仿宋" w:cs="仿宋"/>
                <w:b w:val="0"/>
                <w:bCs w:val="0"/>
                <w:sz w:val="24"/>
                <w:lang w:val="en-US" w:eastAsia="zh-CN"/>
              </w:rPr>
            </w:pPr>
            <w:r>
              <w:rPr>
                <w:rFonts w:hint="default" w:ascii="仿宋" w:hAnsi="仿宋" w:eastAsia="仿宋" w:cs="仿宋"/>
                <w:b w:val="0"/>
                <w:bCs w:val="0"/>
                <w:sz w:val="24"/>
                <w:lang w:val="en-US" w:eastAsia="zh-CN"/>
              </w:rPr>
              <w:t xml:space="preserve">1. 点名检查人数 2. </w:t>
            </w:r>
            <w:r>
              <w:rPr>
                <w:rFonts w:hint="eastAsia" w:ascii="仿宋" w:hAnsi="仿宋" w:eastAsia="仿宋" w:cs="仿宋"/>
                <w:b w:val="0"/>
                <w:bCs w:val="0"/>
                <w:sz w:val="24"/>
                <w:lang w:val="en-US" w:eastAsia="zh-CN"/>
              </w:rPr>
              <w:t>检测8s，问好</w:t>
            </w:r>
            <w:r>
              <w:rPr>
                <w:rFonts w:hint="default" w:ascii="仿宋" w:hAnsi="仿宋" w:eastAsia="仿宋" w:cs="仿宋"/>
                <w:b w:val="0"/>
                <w:bCs w:val="0"/>
                <w:sz w:val="24"/>
                <w:lang w:val="en-US" w:eastAsia="zh-CN"/>
              </w:rPr>
              <w:t xml:space="preserve"> </w:t>
            </w:r>
          </w:p>
          <w:p>
            <w:pPr>
              <w:rPr>
                <w:rFonts w:hint="default" w:ascii="仿宋" w:hAnsi="仿宋" w:eastAsia="仿宋" w:cs="仿宋"/>
                <w:b w:val="0"/>
                <w:bCs w:val="0"/>
                <w:sz w:val="24"/>
                <w:lang w:val="en-US" w:eastAsia="zh-CN"/>
              </w:rPr>
            </w:pPr>
            <w:r>
              <w:rPr>
                <w:rFonts w:hint="default" w:ascii="仿宋" w:hAnsi="仿宋" w:eastAsia="仿宋" w:cs="仿宋"/>
                <w:b w:val="0"/>
                <w:bCs w:val="0"/>
                <w:sz w:val="24"/>
                <w:lang w:val="en-US" w:eastAsia="zh-CN"/>
              </w:rPr>
              <w:t>3. 公布本节课的总体任务</w:t>
            </w:r>
          </w:p>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 xml:space="preserve"> 4. 提醒课堂纪律与安全事项</w:t>
            </w:r>
          </w:p>
        </w:tc>
        <w:tc>
          <w:tcPr>
            <w:tcW w:w="1545" w:type="dxa"/>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本环节通过组织教学帮助学生迅速进入课堂状态，明确本节课的任务与目标。教师通过检查设备保证后续视频技术类课程顺利进行，同时强调课堂纪律、设备安全与文件规范操作，培养学生的专业职业习惯与责任意识，为后续内容奠定良好学习基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7" w:hRule="atLeast"/>
          <w:jc w:val="center"/>
        </w:trPr>
        <w:tc>
          <w:tcPr>
            <w:tcW w:w="1641" w:type="dxa"/>
            <w:noWrap w:val="0"/>
            <w:vAlign w:val="center"/>
          </w:tcPr>
          <w:p>
            <w:pPr>
              <w:rPr>
                <w:rFonts w:hint="default" w:ascii="仿宋" w:hAnsi="仿宋" w:eastAsia="仿宋" w:cs="仿宋"/>
                <w:b w:val="0"/>
                <w:bCs w:val="0"/>
                <w:sz w:val="24"/>
                <w:lang w:val="en-US" w:eastAsia="zh-CN"/>
              </w:rPr>
            </w:pPr>
            <w:r>
              <w:rPr>
                <w:rFonts w:hint="default" w:ascii="仿宋" w:hAnsi="仿宋" w:eastAsia="仿宋" w:cs="仿宋"/>
                <w:b w:val="0"/>
                <w:bCs w:val="0"/>
                <w:sz w:val="24"/>
                <w:lang w:val="en-US" w:eastAsia="zh-CN"/>
              </w:rPr>
              <w:t>导入新课 (5分钟)</w:t>
            </w:r>
          </w:p>
        </w:tc>
        <w:tc>
          <w:tcPr>
            <w:tcW w:w="2632" w:type="dxa"/>
            <w:noWrap w:val="0"/>
            <w:vAlign w:val="center"/>
          </w:tcPr>
          <w:p>
            <w:pPr>
              <w:keepNext w:val="0"/>
              <w:keepLines w:val="0"/>
              <w:widowControl/>
              <w:suppressLineNumbers w:val="0"/>
              <w:jc w:val="left"/>
              <w:rPr>
                <w:rFonts w:hint="eastAsia" w:ascii="仿宋" w:hAnsi="仿宋" w:eastAsia="仿宋" w:cs="仿宋"/>
                <w:b w:val="0"/>
                <w:bCs w:val="0"/>
                <w:sz w:val="24"/>
                <w:lang w:val="en-US" w:eastAsia="zh-CN"/>
              </w:rPr>
            </w:pPr>
            <w:r>
              <w:rPr>
                <w:rFonts w:hint="eastAsia" w:ascii="仿宋" w:hAnsi="仿宋" w:eastAsia="仿宋" w:cs="仿宋"/>
                <w:kern w:val="0"/>
                <w:sz w:val="24"/>
                <w:szCs w:val="24"/>
                <w:lang w:val="en-US" w:eastAsia="zh-CN" w:bidi="ar"/>
              </w:rPr>
              <w:t>1.数据质量问题案例2.数据缺失问题展示3.重复数据示例4.异常数据实例</w:t>
            </w:r>
          </w:p>
        </w:tc>
        <w:tc>
          <w:tcPr>
            <w:tcW w:w="2178" w:type="dxa"/>
            <w:noWrap w:val="0"/>
            <w:vAlign w:val="center"/>
          </w:tcPr>
          <w:p>
            <w:pPr>
              <w:keepNext w:val="0"/>
              <w:keepLines w:val="0"/>
              <w:widowControl/>
              <w:suppressLineNumbers w:val="0"/>
              <w:jc w:val="left"/>
              <w:rPr>
                <w:rFonts w:hint="eastAsia" w:ascii="仿宋" w:hAnsi="仿宋" w:eastAsia="仿宋" w:cs="仿宋"/>
                <w:b w:val="0"/>
                <w:bCs w:val="0"/>
                <w:sz w:val="24"/>
                <w:lang w:val="en-US" w:eastAsia="zh-CN"/>
              </w:rPr>
            </w:pPr>
            <w:r>
              <w:rPr>
                <w:rFonts w:hint="eastAsia" w:ascii="仿宋" w:hAnsi="仿宋" w:eastAsia="仿宋" w:cs="仿宋"/>
                <w:kern w:val="0"/>
                <w:sz w:val="24"/>
                <w:szCs w:val="24"/>
                <w:lang w:val="en-US" w:eastAsia="zh-CN" w:bidi="ar"/>
              </w:rPr>
              <w:t>1.观看案例2.观察数据问题3.讨论数据错误原因4.回答教师问题</w:t>
            </w:r>
          </w:p>
        </w:tc>
        <w:tc>
          <w:tcPr>
            <w:tcW w:w="2154" w:type="dxa"/>
            <w:noWrap w:val="0"/>
            <w:vAlign w:val="center"/>
          </w:tcPr>
          <w:p>
            <w:pPr>
              <w:keepNext w:val="0"/>
              <w:keepLines w:val="0"/>
              <w:widowControl/>
              <w:suppressLineNumbers w:val="0"/>
              <w:jc w:val="left"/>
              <w:rPr>
                <w:rFonts w:hint="eastAsia" w:ascii="仿宋" w:hAnsi="仿宋" w:eastAsia="仿宋" w:cs="仿宋"/>
                <w:b w:val="0"/>
                <w:bCs w:val="0"/>
                <w:sz w:val="24"/>
                <w:lang w:val="en-US" w:eastAsia="zh-CN"/>
              </w:rPr>
            </w:pPr>
            <w:r>
              <w:rPr>
                <w:rFonts w:hint="eastAsia" w:ascii="仿宋" w:hAnsi="仿宋" w:eastAsia="仿宋" w:cs="仿宋"/>
                <w:kern w:val="0"/>
                <w:sz w:val="24"/>
                <w:szCs w:val="24"/>
                <w:lang w:val="en-US" w:eastAsia="zh-CN" w:bidi="ar"/>
              </w:rPr>
              <w:t>1.展示数据案例2.讲解质量问题影响3.提出思考问题4.引出本节主题</w:t>
            </w:r>
          </w:p>
        </w:tc>
        <w:tc>
          <w:tcPr>
            <w:tcW w:w="1545" w:type="dxa"/>
            <w:noWrap w:val="0"/>
            <w:vAlign w:val="center"/>
          </w:tcPr>
          <w:p>
            <w:pPr>
              <w:keepNext w:val="0"/>
              <w:keepLines w:val="0"/>
              <w:widowControl/>
              <w:suppressLineNumbers w:val="0"/>
              <w:jc w:val="left"/>
              <w:rPr>
                <w:rFonts w:hint="eastAsia" w:ascii="仿宋" w:hAnsi="仿宋" w:eastAsia="仿宋" w:cs="仿宋"/>
                <w:b w:val="0"/>
                <w:bCs w:val="0"/>
                <w:sz w:val="24"/>
                <w:lang w:val="en-US" w:eastAsia="zh-CN"/>
              </w:rPr>
            </w:pPr>
            <w:r>
              <w:rPr>
                <w:rFonts w:hint="eastAsia" w:ascii="仿宋" w:hAnsi="仿宋" w:eastAsia="仿宋" w:cs="仿宋"/>
                <w:kern w:val="0"/>
                <w:sz w:val="24"/>
                <w:szCs w:val="24"/>
                <w:lang w:val="en-US" w:eastAsia="zh-CN" w:bidi="ar"/>
              </w:rPr>
              <w:t>通过真实企业数据质量案例导入，让学生直观认识到数据质量问题会直接影响人工智能模型效果。通过提问和讨论激发学习兴趣，同时引导学生认识到高质量数据对国家人工智能产业发展的重要意义，培养学生的数据责任意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0"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pPr>
              <w:rPr>
                <w:rFonts w:hint="default" w:ascii="仿宋" w:hAnsi="仿宋" w:eastAsia="仿宋" w:cs="仿宋"/>
                <w:b w:val="0"/>
                <w:bCs w:val="0"/>
                <w:sz w:val="24"/>
                <w:lang w:val="en-US" w:eastAsia="zh-CN"/>
              </w:rPr>
            </w:pPr>
            <w:r>
              <w:rPr>
                <w:rFonts w:hint="default" w:ascii="仿宋" w:hAnsi="仿宋" w:eastAsia="仿宋" w:cs="仿宋"/>
                <w:b w:val="0"/>
                <w:bCs w:val="0"/>
                <w:sz w:val="24"/>
                <w:lang w:val="en-US" w:eastAsia="zh-CN"/>
              </w:rPr>
              <w:t>讲授新课1 (60分钟)</w:t>
            </w:r>
          </w:p>
        </w:tc>
        <w:tc>
          <w:tcPr>
            <w:tcW w:w="2632"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lang w:val="en-US" w:eastAsia="zh-CN"/>
              </w:rPr>
            </w:pPr>
            <w:r>
              <w:rPr>
                <w:rFonts w:hint="eastAsia" w:ascii="仿宋" w:hAnsi="仿宋" w:eastAsia="仿宋" w:cs="仿宋"/>
                <w:kern w:val="0"/>
                <w:sz w:val="24"/>
                <w:szCs w:val="24"/>
                <w:lang w:val="en-US" w:eastAsia="zh-CN" w:bidi="ar"/>
              </w:rPr>
              <w:t>1.数据缺失类型2.缺失数据检测方法3.重复数据概念4.重复数据检测方法5.异常值概念6.异常值检测方法7.数据质量指标8.数据质量检测工具</w:t>
            </w:r>
          </w:p>
        </w:tc>
        <w:tc>
          <w:tcPr>
            <w:tcW w:w="217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lang w:val="en-US" w:eastAsia="zh-CN"/>
              </w:rPr>
            </w:pPr>
            <w:r>
              <w:rPr>
                <w:rFonts w:hint="eastAsia" w:ascii="仿宋" w:hAnsi="仿宋" w:eastAsia="仿宋" w:cs="仿宋"/>
                <w:kern w:val="0"/>
                <w:sz w:val="24"/>
                <w:szCs w:val="24"/>
                <w:lang w:val="en-US" w:eastAsia="zh-CN" w:bidi="ar"/>
              </w:rPr>
              <w:t>1.记录知识要点2.观察示例数据3.分析不同问题数据4.回答教师提问5.讨论检测方法应用6.整理知识笔记</w:t>
            </w:r>
          </w:p>
        </w:tc>
        <w:tc>
          <w:tcPr>
            <w:tcW w:w="2154"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lang w:val="en-US" w:eastAsia="zh-CN"/>
              </w:rPr>
            </w:pPr>
            <w:r>
              <w:rPr>
                <w:rFonts w:hint="eastAsia" w:ascii="仿宋" w:hAnsi="仿宋" w:eastAsia="仿宋" w:cs="仿宋"/>
                <w:kern w:val="0"/>
                <w:sz w:val="24"/>
                <w:szCs w:val="24"/>
                <w:lang w:val="en-US" w:eastAsia="zh-CN" w:bidi="ar"/>
              </w:rPr>
              <w:t>1.讲解数据缺失类型2.演示缺失数据检测3.讲解重复数据识别方法4.演示重复数据检测5.讲解异常值识别方法6.展示检测工具使用</w:t>
            </w:r>
          </w:p>
        </w:tc>
        <w:tc>
          <w:tcPr>
            <w:tcW w:w="154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lang w:val="en-US" w:eastAsia="zh-CN"/>
              </w:rPr>
            </w:pPr>
            <w:r>
              <w:rPr>
                <w:rFonts w:hint="eastAsia" w:ascii="仿宋" w:hAnsi="仿宋" w:eastAsia="仿宋" w:cs="仿宋"/>
                <w:kern w:val="0"/>
                <w:sz w:val="24"/>
                <w:szCs w:val="24"/>
                <w:lang w:val="en-US" w:eastAsia="zh-CN" w:bidi="ar"/>
              </w:rPr>
              <w:t>采用讲授与案例分析结合的方式，使学生逐步建立数据质量检测的知识体系。通过真实数据示例让学生观察数据问题并进行分析，培养学生的数据敏感度。同时结合我国人工智能产业发展需求，引导学生认识数据质量对技术发展的基础性作用，强化职业使命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pPr>
              <w:rPr>
                <w:rFonts w:hint="default" w:ascii="仿宋" w:hAnsi="仿宋" w:eastAsia="仿宋" w:cs="仿宋"/>
                <w:b w:val="0"/>
                <w:bCs w:val="0"/>
                <w:sz w:val="24"/>
                <w:lang w:val="en-US" w:eastAsia="zh-CN"/>
              </w:rPr>
            </w:pPr>
            <w:r>
              <w:rPr>
                <w:rFonts w:hint="default" w:ascii="仿宋" w:hAnsi="仿宋" w:eastAsia="仿宋" w:cs="仿宋"/>
                <w:b w:val="0"/>
                <w:bCs w:val="0"/>
                <w:sz w:val="24"/>
                <w:lang w:val="en-US" w:eastAsia="zh-CN"/>
              </w:rPr>
              <w:t>实操演练1 (40分钟)</w:t>
            </w:r>
          </w:p>
        </w:tc>
        <w:tc>
          <w:tcPr>
            <w:tcW w:w="2632"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lang w:val="en-US" w:eastAsia="zh-CN"/>
              </w:rPr>
            </w:pPr>
            <w:r>
              <w:rPr>
                <w:rFonts w:hint="eastAsia" w:ascii="仿宋" w:hAnsi="仿宋" w:eastAsia="仿宋" w:cs="仿宋"/>
                <w:kern w:val="0"/>
                <w:sz w:val="24"/>
                <w:szCs w:val="24"/>
                <w:lang w:val="en-US" w:eastAsia="zh-CN" w:bidi="ar"/>
              </w:rPr>
              <w:t>1.数据文件导入2.缺失数据检测3.重复数据检测4.异常值识别5.检测结果记录6.检测结果讨论</w:t>
            </w:r>
          </w:p>
        </w:tc>
        <w:tc>
          <w:tcPr>
            <w:tcW w:w="217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lang w:val="en-US" w:eastAsia="zh-CN"/>
              </w:rPr>
            </w:pPr>
            <w:r>
              <w:rPr>
                <w:rFonts w:hint="eastAsia" w:ascii="仿宋" w:hAnsi="仿宋" w:eastAsia="仿宋" w:cs="仿宋"/>
                <w:kern w:val="0"/>
                <w:sz w:val="24"/>
                <w:szCs w:val="24"/>
                <w:lang w:val="en-US" w:eastAsia="zh-CN" w:bidi="ar"/>
              </w:rPr>
              <w:t>1.导入数据集2.执行缺失检测3.执行重复检测4.执行异常检测5.记录检测结果6.小组讨论问题</w:t>
            </w:r>
          </w:p>
        </w:tc>
        <w:tc>
          <w:tcPr>
            <w:tcW w:w="2154"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lang w:val="en-US" w:eastAsia="zh-CN"/>
              </w:rPr>
            </w:pPr>
            <w:r>
              <w:rPr>
                <w:rFonts w:hint="eastAsia" w:ascii="仿宋" w:hAnsi="仿宋" w:eastAsia="仿宋" w:cs="仿宋"/>
                <w:kern w:val="0"/>
                <w:sz w:val="24"/>
                <w:szCs w:val="24"/>
                <w:lang w:val="en-US" w:eastAsia="zh-CN" w:bidi="ar"/>
              </w:rPr>
              <w:t>1.布置检测任务2.指导数据导入3.指导检测步骤4.巡查学生操作5.解答学生疑问6.点评检测结果</w:t>
            </w:r>
          </w:p>
        </w:tc>
        <w:tc>
          <w:tcPr>
            <w:tcW w:w="154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lang w:val="en-US" w:eastAsia="zh-CN"/>
              </w:rPr>
            </w:pPr>
            <w:r>
              <w:rPr>
                <w:rFonts w:hint="eastAsia" w:ascii="仿宋" w:hAnsi="仿宋" w:eastAsia="仿宋" w:cs="仿宋"/>
                <w:kern w:val="0"/>
                <w:sz w:val="24"/>
                <w:szCs w:val="24"/>
                <w:lang w:val="en-US" w:eastAsia="zh-CN" w:bidi="ar"/>
              </w:rPr>
              <w:t>通过实践操作强化学生的数据检测能力，让学生在真实数据环境中完成检测任务。教师巡回指导帮助学生及时纠错，提高操作熟练度。通过小组合作方式培养团队协作意识，并强调真实记录检测结果的重要性，强化职业诚信和责任意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pPr>
              <w:rPr>
                <w:rFonts w:hint="default" w:ascii="仿宋" w:hAnsi="仿宋" w:eastAsia="仿宋" w:cs="仿宋"/>
                <w:b w:val="0"/>
                <w:bCs w:val="0"/>
                <w:sz w:val="24"/>
                <w:lang w:val="en-US" w:eastAsia="zh-CN"/>
              </w:rPr>
            </w:pPr>
            <w:r>
              <w:rPr>
                <w:rFonts w:hint="default" w:ascii="仿宋" w:hAnsi="仿宋" w:eastAsia="仿宋" w:cs="仿宋"/>
                <w:b w:val="0"/>
                <w:bCs w:val="0"/>
                <w:sz w:val="24"/>
                <w:lang w:val="en-US" w:eastAsia="zh-CN"/>
              </w:rPr>
              <w:t>讲授新课2 (60分钟)</w:t>
            </w:r>
          </w:p>
        </w:tc>
        <w:tc>
          <w:tcPr>
            <w:tcW w:w="2632"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lang w:val="en-US" w:eastAsia="zh-CN"/>
              </w:rPr>
            </w:pPr>
            <w:r>
              <w:rPr>
                <w:rFonts w:hint="eastAsia" w:ascii="仿宋" w:hAnsi="仿宋" w:eastAsia="仿宋" w:cs="仿宋"/>
                <w:kern w:val="0"/>
                <w:sz w:val="24"/>
                <w:szCs w:val="24"/>
                <w:lang w:val="en-US" w:eastAsia="zh-CN" w:bidi="ar"/>
              </w:rPr>
              <w:t>1.数据审核概念2.数据审核流程3.数据审核标准4.审核记录方法5.审核报告结构6.审核报告内容7.审核结果表达8.审核文档规范</w:t>
            </w:r>
          </w:p>
        </w:tc>
        <w:tc>
          <w:tcPr>
            <w:tcW w:w="217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lang w:val="en-US" w:eastAsia="zh-CN"/>
              </w:rPr>
            </w:pPr>
            <w:r>
              <w:rPr>
                <w:rFonts w:hint="eastAsia" w:ascii="仿宋" w:hAnsi="仿宋" w:eastAsia="仿宋" w:cs="仿宋"/>
                <w:kern w:val="0"/>
                <w:sz w:val="24"/>
                <w:szCs w:val="24"/>
                <w:lang w:val="en-US" w:eastAsia="zh-CN" w:bidi="ar"/>
              </w:rPr>
              <w:t>1.记录流程步骤2.观察审核示例3.分析报告结构4.回答问题5.整理报告框架6.总结审核流程</w:t>
            </w:r>
          </w:p>
        </w:tc>
        <w:tc>
          <w:tcPr>
            <w:tcW w:w="2154"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lang w:val="en-US" w:eastAsia="zh-CN"/>
              </w:rPr>
            </w:pPr>
            <w:r>
              <w:rPr>
                <w:rFonts w:hint="eastAsia" w:ascii="仿宋" w:hAnsi="仿宋" w:eastAsia="仿宋" w:cs="仿宋"/>
                <w:kern w:val="0"/>
                <w:sz w:val="24"/>
                <w:szCs w:val="24"/>
                <w:lang w:val="en-US" w:eastAsia="zh-CN" w:bidi="ar"/>
              </w:rPr>
              <w:t>1.讲解审核概念2.展示审核流程图3.讲解审核标准4.分析报告结构5.展示报告模板6.总结关键步骤</w:t>
            </w:r>
          </w:p>
        </w:tc>
        <w:tc>
          <w:tcPr>
            <w:tcW w:w="154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lang w:val="en-US" w:eastAsia="zh-CN"/>
              </w:rPr>
            </w:pPr>
            <w:r>
              <w:rPr>
                <w:rFonts w:hint="eastAsia" w:ascii="仿宋" w:hAnsi="仿宋" w:eastAsia="仿宋" w:cs="仿宋"/>
                <w:kern w:val="0"/>
                <w:sz w:val="24"/>
                <w:szCs w:val="24"/>
                <w:lang w:val="en-US" w:eastAsia="zh-CN" w:bidi="ar"/>
              </w:rPr>
              <w:t>通过流程图与报告模板讲解，使学生建立完整的数据审核工作流程认知。通过案例分析帮助学生理解数据审核在数据治理中的作用，并引导学生认识规范文档在企业工作中的重要性，培养学生严谨规范的职业习惯和质量意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pPr>
              <w:rPr>
                <w:rFonts w:hint="default" w:ascii="仿宋" w:hAnsi="仿宋" w:eastAsia="仿宋" w:cs="仿宋"/>
                <w:b w:val="0"/>
                <w:bCs w:val="0"/>
                <w:sz w:val="24"/>
                <w:lang w:val="en-US" w:eastAsia="zh-CN"/>
              </w:rPr>
            </w:pPr>
            <w:r>
              <w:rPr>
                <w:rFonts w:hint="default" w:ascii="仿宋" w:hAnsi="仿宋" w:eastAsia="仿宋" w:cs="仿宋"/>
                <w:b w:val="0"/>
                <w:bCs w:val="0"/>
                <w:sz w:val="24"/>
                <w:lang w:val="en-US" w:eastAsia="zh-CN"/>
              </w:rPr>
              <w:t>实操演练2 (50分钟)</w:t>
            </w:r>
          </w:p>
        </w:tc>
        <w:tc>
          <w:tcPr>
            <w:tcW w:w="2632"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lang w:val="en-US" w:eastAsia="zh-CN"/>
              </w:rPr>
            </w:pPr>
            <w:r>
              <w:rPr>
                <w:rFonts w:hint="eastAsia" w:ascii="仿宋" w:hAnsi="仿宋" w:eastAsia="仿宋" w:cs="仿宋"/>
                <w:kern w:val="0"/>
                <w:sz w:val="24"/>
                <w:szCs w:val="24"/>
                <w:lang w:val="en-US" w:eastAsia="zh-CN" w:bidi="ar"/>
              </w:rPr>
              <w:t>1.审核任务说明2.数据审核执行3.审核记录填写4.问题数据标记5.审核报告编写6.报告提交</w:t>
            </w:r>
          </w:p>
        </w:tc>
        <w:tc>
          <w:tcPr>
            <w:tcW w:w="217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lang w:val="en-US" w:eastAsia="zh-CN"/>
              </w:rPr>
            </w:pPr>
            <w:r>
              <w:rPr>
                <w:rFonts w:hint="eastAsia" w:ascii="仿宋" w:hAnsi="仿宋" w:eastAsia="仿宋" w:cs="仿宋"/>
                <w:kern w:val="0"/>
                <w:sz w:val="24"/>
                <w:szCs w:val="24"/>
                <w:lang w:val="en-US" w:eastAsia="zh-CN" w:bidi="ar"/>
              </w:rPr>
              <w:t>1.阅读任务要求2.执行数据审核3.填写审核记录4.标记问题数据5.编写审核报告6.提交任务成果</w:t>
            </w:r>
          </w:p>
        </w:tc>
        <w:tc>
          <w:tcPr>
            <w:tcW w:w="2154"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lang w:val="en-US" w:eastAsia="zh-CN"/>
              </w:rPr>
            </w:pPr>
            <w:r>
              <w:rPr>
                <w:rFonts w:hint="eastAsia" w:ascii="仿宋" w:hAnsi="仿宋" w:eastAsia="仿宋" w:cs="仿宋"/>
                <w:kern w:val="0"/>
                <w:sz w:val="24"/>
                <w:szCs w:val="24"/>
                <w:lang w:val="en-US" w:eastAsia="zh-CN" w:bidi="ar"/>
              </w:rPr>
              <w:t>1.布置审核任务2.说明操作步骤3.指导审核操作4.巡回检查过程5.指导报告编写6.点评学生成果</w:t>
            </w:r>
          </w:p>
        </w:tc>
        <w:tc>
          <w:tcPr>
            <w:tcW w:w="154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lang w:val="en-US" w:eastAsia="zh-CN"/>
              </w:rPr>
            </w:pPr>
            <w:r>
              <w:rPr>
                <w:rFonts w:hint="eastAsia" w:ascii="仿宋" w:hAnsi="仿宋" w:eastAsia="仿宋" w:cs="仿宋"/>
                <w:kern w:val="0"/>
                <w:sz w:val="24"/>
                <w:szCs w:val="24"/>
                <w:lang w:val="en-US" w:eastAsia="zh-CN" w:bidi="ar"/>
              </w:rPr>
              <w:t>通过完整的数据审核任务训练学生的职业操作流程，使学生从检测到审核再到报告编写形成完整工作闭环。实践环节强调规范记录和真实数据反馈，培养学生严谨细致的职业态度，并引导学生树立对数据质量负责的职业价值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巩固练习 (30分钟)</w:t>
            </w:r>
          </w:p>
        </w:tc>
        <w:tc>
          <w:tcPr>
            <w:tcW w:w="2632"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lang w:val="en-US" w:eastAsia="zh-CN"/>
              </w:rPr>
            </w:pPr>
            <w:r>
              <w:rPr>
                <w:rFonts w:hint="eastAsia" w:ascii="仿宋" w:hAnsi="仿宋" w:eastAsia="仿宋" w:cs="仿宋"/>
                <w:kern w:val="0"/>
                <w:sz w:val="24"/>
                <w:szCs w:val="24"/>
                <w:lang w:val="en-US" w:eastAsia="zh-CN" w:bidi="ar"/>
              </w:rPr>
              <w:t>1.质量检测知识回顾2.检测方法选择练习3.数据问题判断练习4.审核流程排序练习</w:t>
            </w:r>
          </w:p>
        </w:tc>
        <w:tc>
          <w:tcPr>
            <w:tcW w:w="217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lang w:val="en-US" w:eastAsia="zh-CN"/>
              </w:rPr>
            </w:pPr>
            <w:r>
              <w:rPr>
                <w:rFonts w:hint="eastAsia" w:ascii="仿宋" w:hAnsi="仿宋" w:eastAsia="仿宋" w:cs="仿宋"/>
                <w:kern w:val="0"/>
                <w:sz w:val="24"/>
                <w:szCs w:val="24"/>
                <w:lang w:val="en-US" w:eastAsia="zh-CN" w:bidi="ar"/>
              </w:rPr>
              <w:t>1.完成练习题2.判断数据问题3.选择检测方法4.参与课堂讨论</w:t>
            </w:r>
          </w:p>
        </w:tc>
        <w:tc>
          <w:tcPr>
            <w:tcW w:w="2154"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lang w:val="en-US" w:eastAsia="zh-CN"/>
              </w:rPr>
            </w:pPr>
            <w:r>
              <w:rPr>
                <w:rFonts w:hint="eastAsia" w:ascii="仿宋" w:hAnsi="仿宋" w:eastAsia="仿宋" w:cs="仿宋"/>
                <w:kern w:val="0"/>
                <w:sz w:val="24"/>
                <w:szCs w:val="24"/>
                <w:lang w:val="en-US" w:eastAsia="zh-CN" w:bidi="ar"/>
              </w:rPr>
              <w:t>1.发布练习题2.组织学生回答3.分析典型问题4.总结解决方法</w:t>
            </w:r>
          </w:p>
        </w:tc>
        <w:tc>
          <w:tcPr>
            <w:tcW w:w="154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lang w:val="en-US" w:eastAsia="zh-CN"/>
              </w:rPr>
            </w:pPr>
            <w:r>
              <w:rPr>
                <w:rFonts w:hint="eastAsia" w:ascii="仿宋" w:hAnsi="仿宋" w:eastAsia="仿宋" w:cs="仿宋"/>
                <w:kern w:val="0"/>
                <w:sz w:val="24"/>
                <w:szCs w:val="24"/>
                <w:lang w:val="en-US" w:eastAsia="zh-CN" w:bidi="ar"/>
              </w:rPr>
              <w:t>通过针对性练习帮助学生巩固数据质量检测与审核流程知识，强化关键技能。通过讨论方式促进学生主动思考，使学生形成系统化知识结构。同时强调数据质量对人工智能应用的重要性，提升学生职业责任意识。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pPr>
              <w:rPr>
                <w:rFonts w:hint="default" w:ascii="仿宋" w:hAnsi="仿宋" w:eastAsia="仿宋" w:cs="仿宋"/>
                <w:b w:val="0"/>
                <w:bCs w:val="0"/>
                <w:sz w:val="24"/>
                <w:lang w:val="en-US" w:eastAsia="zh-CN"/>
              </w:rPr>
            </w:pPr>
            <w:r>
              <w:rPr>
                <w:rFonts w:hint="default" w:ascii="仿宋" w:hAnsi="仿宋" w:eastAsia="仿宋" w:cs="仿宋"/>
                <w:b w:val="0"/>
                <w:bCs w:val="0"/>
                <w:sz w:val="24"/>
                <w:lang w:val="en-US" w:eastAsia="zh-CN"/>
              </w:rPr>
              <w:t>课堂小结 (</w:t>
            </w:r>
            <w:r>
              <w:rPr>
                <w:rFonts w:hint="eastAsia" w:ascii="仿宋" w:hAnsi="仿宋" w:eastAsia="仿宋" w:cs="仿宋"/>
                <w:b w:val="0"/>
                <w:bCs w:val="0"/>
                <w:sz w:val="24"/>
                <w:lang w:val="en-US" w:eastAsia="zh-CN"/>
              </w:rPr>
              <w:t>1</w:t>
            </w:r>
            <w:r>
              <w:rPr>
                <w:rFonts w:hint="default" w:ascii="仿宋" w:hAnsi="仿宋" w:eastAsia="仿宋" w:cs="仿宋"/>
                <w:b w:val="0"/>
                <w:bCs w:val="0"/>
                <w:sz w:val="24"/>
                <w:lang w:val="en-US" w:eastAsia="zh-CN"/>
              </w:rPr>
              <w:t>0分钟)</w:t>
            </w:r>
          </w:p>
        </w:tc>
        <w:tc>
          <w:tcPr>
            <w:tcW w:w="2632"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lang w:val="en-US" w:eastAsia="zh-CN"/>
              </w:rPr>
            </w:pPr>
            <w:r>
              <w:rPr>
                <w:rFonts w:hint="eastAsia" w:ascii="仿宋" w:hAnsi="仿宋" w:eastAsia="仿宋" w:cs="仿宋"/>
                <w:kern w:val="0"/>
                <w:sz w:val="24"/>
                <w:szCs w:val="24"/>
                <w:lang w:val="en-US" w:eastAsia="zh-CN" w:bidi="ar"/>
              </w:rPr>
              <w:t>1.检测方法总结2.审核流程总结3.报告编写总结4.任务完成评价</w:t>
            </w:r>
          </w:p>
        </w:tc>
        <w:tc>
          <w:tcPr>
            <w:tcW w:w="217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lang w:val="en-US" w:eastAsia="zh-CN"/>
              </w:rPr>
            </w:pPr>
            <w:r>
              <w:rPr>
                <w:rFonts w:hint="eastAsia" w:ascii="仿宋" w:hAnsi="仿宋" w:eastAsia="仿宋" w:cs="仿宋"/>
                <w:kern w:val="0"/>
                <w:sz w:val="24"/>
                <w:szCs w:val="24"/>
                <w:lang w:val="en-US" w:eastAsia="zh-CN" w:bidi="ar"/>
              </w:rPr>
              <w:t>1.回顾学习内容2.回答总结问题3.记录重点知识4.提交学习反馈</w:t>
            </w:r>
          </w:p>
        </w:tc>
        <w:tc>
          <w:tcPr>
            <w:tcW w:w="2154"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lang w:val="en-US" w:eastAsia="zh-CN"/>
              </w:rPr>
            </w:pPr>
            <w:r>
              <w:rPr>
                <w:rFonts w:hint="eastAsia" w:ascii="仿宋" w:hAnsi="仿宋" w:eastAsia="仿宋" w:cs="仿宋"/>
                <w:kern w:val="0"/>
                <w:sz w:val="24"/>
                <w:szCs w:val="24"/>
                <w:lang w:val="en-US" w:eastAsia="zh-CN" w:bidi="ar"/>
              </w:rPr>
              <w:t>1.总结核心知识2.点评学生表现3.强调关键技能</w:t>
            </w:r>
            <w:bookmarkStart w:id="0" w:name="_GoBack"/>
            <w:bookmarkEnd w:id="0"/>
          </w:p>
        </w:tc>
        <w:tc>
          <w:tcPr>
            <w:tcW w:w="154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jc w:val="left"/>
              <w:rPr>
                <w:rFonts w:hint="eastAsia" w:ascii="仿宋" w:hAnsi="仿宋" w:eastAsia="仿宋" w:cs="仿宋"/>
                <w:b w:val="0"/>
                <w:bCs w:val="0"/>
                <w:sz w:val="24"/>
                <w:lang w:val="en-US" w:eastAsia="zh-CN"/>
              </w:rPr>
            </w:pPr>
            <w:r>
              <w:rPr>
                <w:rFonts w:hint="eastAsia" w:ascii="仿宋" w:hAnsi="仿宋" w:eastAsia="仿宋" w:cs="仿宋"/>
                <w:kern w:val="0"/>
                <w:sz w:val="24"/>
                <w:szCs w:val="24"/>
                <w:lang w:val="en-US" w:eastAsia="zh-CN" w:bidi="ar"/>
              </w:rPr>
              <w:t>通过系统总结帮助学生形成完整知识结构，使学生明确数据质量检测与审核工作的关键步骤。结合人工智能产业发展需求，强调数据质量对技术发展的基础作用，引导学生树立认真负责、精益求精的职业态度。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right w:val="single" w:color="auto" w:sz="4" w:space="0"/>
            </w:tcBorders>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作业</w:t>
            </w:r>
          </w:p>
        </w:tc>
        <w:tc>
          <w:tcPr>
            <w:tcW w:w="8509" w:type="dxa"/>
            <w:gridSpan w:val="4"/>
            <w:tcBorders>
              <w:top w:val="single" w:color="auto" w:sz="4" w:space="0"/>
              <w:left w:val="single" w:color="auto" w:sz="4" w:space="0"/>
              <w:right w:val="single" w:color="auto" w:sz="4" w:space="0"/>
            </w:tcBorders>
            <w:noWrap w:val="0"/>
            <w:vAlign w:val="top"/>
          </w:tcPr>
          <w:p>
            <w:pPr>
              <w:rPr>
                <w:rFonts w:hint="default" w:ascii="仿宋" w:hAnsi="仿宋" w:eastAsia="仿宋" w:cs="仿宋"/>
                <w:b w:val="0"/>
                <w:bCs w:val="0"/>
                <w:sz w:val="24"/>
                <w:lang w:val="en-US" w:eastAsia="zh-CN"/>
              </w:rPr>
            </w:pPr>
            <w:r>
              <w:rPr>
                <w:rFonts w:hint="eastAsia" w:ascii="仿宋" w:hAnsi="仿宋" w:eastAsia="仿宋" w:cs="仿宋"/>
                <w:b w:val="0"/>
                <w:bCs w:val="0"/>
                <w:sz w:val="24"/>
                <w:lang w:val="en-US" w:eastAsia="zh-CN"/>
              </w:rPr>
              <w:t>无</w:t>
            </w:r>
          </w:p>
        </w:tc>
      </w:tr>
    </w:tbl>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AE1DF8"/>
    <w:multiLevelType w:val="singleLevel"/>
    <w:tmpl w:val="54AE1DF8"/>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gyYzZjNDliMjVhOWM2ZTA1YjY4M2I0ZjA3YjJiNDYifQ=="/>
  </w:docVars>
  <w:rsids>
    <w:rsidRoot w:val="00172A27"/>
    <w:rsid w:val="003069CA"/>
    <w:rsid w:val="0152265C"/>
    <w:rsid w:val="02572632"/>
    <w:rsid w:val="032A2071"/>
    <w:rsid w:val="03DB240E"/>
    <w:rsid w:val="05B07295"/>
    <w:rsid w:val="063C6144"/>
    <w:rsid w:val="064C75F3"/>
    <w:rsid w:val="076955CD"/>
    <w:rsid w:val="07927288"/>
    <w:rsid w:val="083A7C74"/>
    <w:rsid w:val="0A5345F0"/>
    <w:rsid w:val="0A786C09"/>
    <w:rsid w:val="0CB0724F"/>
    <w:rsid w:val="0DED16BC"/>
    <w:rsid w:val="0E345724"/>
    <w:rsid w:val="10105D3F"/>
    <w:rsid w:val="101F1965"/>
    <w:rsid w:val="102E4A79"/>
    <w:rsid w:val="10CE7FC0"/>
    <w:rsid w:val="10D93E1D"/>
    <w:rsid w:val="138A3509"/>
    <w:rsid w:val="148937C0"/>
    <w:rsid w:val="14B83440"/>
    <w:rsid w:val="14BA47BE"/>
    <w:rsid w:val="186103F7"/>
    <w:rsid w:val="1B4047A0"/>
    <w:rsid w:val="1B416BA3"/>
    <w:rsid w:val="1B5C6A46"/>
    <w:rsid w:val="1C006A5E"/>
    <w:rsid w:val="1C766D20"/>
    <w:rsid w:val="1C9A090A"/>
    <w:rsid w:val="1CC81F01"/>
    <w:rsid w:val="1E0D223E"/>
    <w:rsid w:val="20204865"/>
    <w:rsid w:val="215B0293"/>
    <w:rsid w:val="218D2503"/>
    <w:rsid w:val="21E5391D"/>
    <w:rsid w:val="248226B3"/>
    <w:rsid w:val="252E056F"/>
    <w:rsid w:val="25483B32"/>
    <w:rsid w:val="27EB25FB"/>
    <w:rsid w:val="29073B0E"/>
    <w:rsid w:val="2A0B63A5"/>
    <w:rsid w:val="2A7947FE"/>
    <w:rsid w:val="2A9C3DF6"/>
    <w:rsid w:val="2AB1697C"/>
    <w:rsid w:val="2CA4185F"/>
    <w:rsid w:val="317F1D7B"/>
    <w:rsid w:val="330A3B0F"/>
    <w:rsid w:val="33A10AAA"/>
    <w:rsid w:val="33E660E2"/>
    <w:rsid w:val="33E87CCB"/>
    <w:rsid w:val="35AC4016"/>
    <w:rsid w:val="387E2D8D"/>
    <w:rsid w:val="395925D8"/>
    <w:rsid w:val="3A44335A"/>
    <w:rsid w:val="3C3F2833"/>
    <w:rsid w:val="3C6127A9"/>
    <w:rsid w:val="3DEC7478"/>
    <w:rsid w:val="3DF5436D"/>
    <w:rsid w:val="3E601F69"/>
    <w:rsid w:val="3EBF7C5B"/>
    <w:rsid w:val="3EE73740"/>
    <w:rsid w:val="3FCF7849"/>
    <w:rsid w:val="40124DCC"/>
    <w:rsid w:val="402E786F"/>
    <w:rsid w:val="42291FBB"/>
    <w:rsid w:val="429500BC"/>
    <w:rsid w:val="436D4129"/>
    <w:rsid w:val="452644FF"/>
    <w:rsid w:val="46B02CAB"/>
    <w:rsid w:val="46E5294D"/>
    <w:rsid w:val="47CD18E4"/>
    <w:rsid w:val="48013092"/>
    <w:rsid w:val="487E61E4"/>
    <w:rsid w:val="4B62209A"/>
    <w:rsid w:val="4B7F50B0"/>
    <w:rsid w:val="4D626381"/>
    <w:rsid w:val="4E125FF9"/>
    <w:rsid w:val="4E86463B"/>
    <w:rsid w:val="4EA03540"/>
    <w:rsid w:val="4EFD3048"/>
    <w:rsid w:val="514F1102"/>
    <w:rsid w:val="5290573F"/>
    <w:rsid w:val="57917F8F"/>
    <w:rsid w:val="58956D29"/>
    <w:rsid w:val="58BD0FAB"/>
    <w:rsid w:val="59473E05"/>
    <w:rsid w:val="5A5128AB"/>
    <w:rsid w:val="5B620680"/>
    <w:rsid w:val="5C6A0E5C"/>
    <w:rsid w:val="5E4A714A"/>
    <w:rsid w:val="5F36189D"/>
    <w:rsid w:val="60415270"/>
    <w:rsid w:val="62195750"/>
    <w:rsid w:val="6238380A"/>
    <w:rsid w:val="65BD4645"/>
    <w:rsid w:val="65DC22F5"/>
    <w:rsid w:val="65F77B57"/>
    <w:rsid w:val="67237EE1"/>
    <w:rsid w:val="689C52CA"/>
    <w:rsid w:val="68D94025"/>
    <w:rsid w:val="697B7573"/>
    <w:rsid w:val="6A8B4D12"/>
    <w:rsid w:val="6B3916A2"/>
    <w:rsid w:val="6B8C2AEF"/>
    <w:rsid w:val="6C203DDA"/>
    <w:rsid w:val="6D0738CE"/>
    <w:rsid w:val="6D253069"/>
    <w:rsid w:val="6DCE3893"/>
    <w:rsid w:val="6FD8740C"/>
    <w:rsid w:val="71A7216A"/>
    <w:rsid w:val="71EB37EB"/>
    <w:rsid w:val="72044AF9"/>
    <w:rsid w:val="72352E2F"/>
    <w:rsid w:val="72BC63B0"/>
    <w:rsid w:val="755E3B9C"/>
    <w:rsid w:val="75A965C1"/>
    <w:rsid w:val="772C6F41"/>
    <w:rsid w:val="777F59E2"/>
    <w:rsid w:val="792E0677"/>
    <w:rsid w:val="7A0F3269"/>
    <w:rsid w:val="7B767318"/>
    <w:rsid w:val="7B784E3E"/>
    <w:rsid w:val="7C662EE9"/>
    <w:rsid w:val="7C8653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unhideWhenUsed/>
    <w:qFormat/>
    <w:uiPriority w:val="99"/>
    <w:pPr>
      <w:jc w:val="left"/>
    </w:pPr>
  </w:style>
  <w:style w:type="paragraph" w:styleId="3">
    <w:name w:val="Body Text"/>
    <w:basedOn w:val="1"/>
    <w:next w:val="1"/>
    <w:qFormat/>
    <w:uiPriority w:val="0"/>
    <w:pPr>
      <w:autoSpaceDE w:val="0"/>
      <w:autoSpaceDN w:val="0"/>
      <w:adjustRightInd w:val="0"/>
      <w:spacing w:line="273" w:lineRule="atLeast"/>
      <w:ind w:right="99"/>
      <w:jc w:val="left"/>
    </w:pPr>
    <w:rPr>
      <w:rFonts w:ascii="仿宋_GB2312" w:hAnsi="Times New Roman" w:eastAsia="仿宋_GB2312" w:cs="Times New Roman"/>
      <w:color w:val="000000"/>
      <w:kern w:val="0"/>
      <w:sz w:val="28"/>
      <w:szCs w:val="24"/>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22"/>
    <w:rPr>
      <w:b/>
      <w:bCs/>
    </w:rPr>
  </w:style>
  <w:style w:type="character" w:styleId="9">
    <w:name w:val="Emphasis"/>
    <w:basedOn w:val="7"/>
    <w:qFormat/>
    <w:uiPriority w:val="0"/>
    <w:rPr>
      <w:i/>
    </w:rPr>
  </w:style>
  <w:style w:type="character" w:styleId="10">
    <w:name w:val="HTML Code"/>
    <w:basedOn w:val="7"/>
    <w:qFormat/>
    <w:uiPriority w:val="0"/>
    <w:rPr>
      <w:rFonts w:ascii="Courier New" w:hAnsi="Courier New"/>
      <w:sz w:val="20"/>
    </w:rPr>
  </w:style>
  <w:style w:type="table" w:customStyle="1" w:styleId="11">
    <w:name w:val="Table Normal"/>
    <w:semiHidden/>
    <w:unhideWhenUsed/>
    <w:qFormat/>
    <w:uiPriority w:val="0"/>
    <w:tblPr>
      <w:tblCellMar>
        <w:top w:w="0" w:type="dxa"/>
        <w:left w:w="0" w:type="dxa"/>
        <w:bottom w:w="0" w:type="dxa"/>
        <w:right w:w="0" w:type="dxa"/>
      </w:tblCellMar>
    </w:tblPr>
  </w:style>
  <w:style w:type="character" w:customStyle="1" w:styleId="12">
    <w:name w:val="10"/>
    <w:basedOn w:val="7"/>
    <w:qFormat/>
    <w:uiPriority w:val="0"/>
    <w:rPr>
      <w:rFonts w:hint="default" w:ascii="Times New Roman" w:hAnsi="Times New Roman" w:cs="Times New Roman"/>
    </w:rPr>
  </w:style>
  <w:style w:type="character" w:customStyle="1" w:styleId="13">
    <w:name w:val="15"/>
    <w:basedOn w:val="7"/>
    <w:qFormat/>
    <w:uiPriority w:val="0"/>
    <w:rPr>
      <w:rFonts w:hint="default" w:ascii="Times New Roman" w:hAnsi="Times New Roman" w:cs="Times New Roman"/>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2150</Words>
  <Characters>2344</Characters>
  <Lines>1</Lines>
  <Paragraphs>1</Paragraphs>
  <TotalTime>1</TotalTime>
  <ScaleCrop>false</ScaleCrop>
  <LinksUpToDate>false</LinksUpToDate>
  <CharactersWithSpaces>2431</CharactersWithSpaces>
  <Application>WPS Office_11.8.2.12094_F1E327BC-269C-435d-A152-05C5408002CA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2023-12-10T06:20:00Z</dcterms:created>
  <dc:creator>38179</dc:creator>
  <cp:lastModifiedBy>MR</cp:lastModifiedBy>
  <dcterms:modified xsi:type="dcterms:W3CDTF">2026-03-05T09:12:15Z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2052-11.8.2.12094</vt:lpwstr>
  </property>
  <property fmtid="{D5CDD505-2E9C-101B-9397-08002B2CF9AE}" pid="3" name="ICV">
    <vt:lpwstr>71A59925E8EA4A6E95E77D675F825210_12</vt:lpwstr>
  </property>
  <property fmtid="{D5CDD505-2E9C-101B-9397-08002B2CF9AE}" pid="4" name="KSOTemplateDocerSaveRecord">
    <vt:lpwstr>eyJoZGlkIjoiZGEzNzBiNGE1ZWNjZGQwMDhiYTdkYjQ4NTc1NTc5MzYiLCJ1c2VySWQiOiI4MTMzNDU4MDYifQ==</vt:lpwstr>
  </property>
</Properties>
</file>