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5A51C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493F48E0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48EDE24E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7C57FB4E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2026-D-15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6A2568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0F9021B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课程</w:t>
            </w:r>
          </w:p>
          <w:p w14:paraId="40E3BA1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285D3AFE">
            <w:pPr>
              <w:jc w:val="both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人工智能训练师中级</w:t>
            </w:r>
          </w:p>
        </w:tc>
        <w:tc>
          <w:tcPr>
            <w:tcW w:w="850" w:type="dxa"/>
            <w:noWrap w:val="0"/>
            <w:vAlign w:val="center"/>
          </w:tcPr>
          <w:p w14:paraId="0A2EE83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4F62295F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智能等级模拟考核</w:t>
            </w:r>
          </w:p>
        </w:tc>
        <w:tc>
          <w:tcPr>
            <w:tcW w:w="1468" w:type="dxa"/>
            <w:noWrap w:val="0"/>
            <w:vAlign w:val="center"/>
          </w:tcPr>
          <w:p w14:paraId="3385ED8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37698BE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智能等级模拟考核</w:t>
            </w:r>
          </w:p>
        </w:tc>
      </w:tr>
      <w:tr w14:paraId="2CB34B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5D71B62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7693067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知识目标：</w:t>
            </w:r>
          </w:p>
          <w:p w14:paraId="777FECC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1.能说出人工智能训练师四级考核的各模块评分标准；</w:t>
            </w:r>
          </w:p>
          <w:p w14:paraId="1A9FC0CE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2.能概括模拟考核的流程安排与时间分配；</w:t>
            </w:r>
          </w:p>
          <w:p w14:paraId="4FADC744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3.能识记考核中常见错误类型与规避方法。</w:t>
            </w:r>
          </w:p>
          <w:p w14:paraId="68FE743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能力目标：</w:t>
            </w:r>
          </w:p>
          <w:p w14:paraId="6201DA6A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1.能按考核标准独立完成全流程模拟操作；</w:t>
            </w:r>
          </w:p>
          <w:p w14:paraId="0381D89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2.能在规定时间内完成各模块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实操任务；</w:t>
            </w:r>
          </w:p>
          <w:p w14:paraId="55C42FCA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3.能根据模拟考核结果进行针对性查漏补缺。</w:t>
            </w:r>
          </w:p>
          <w:p w14:paraId="2FBAB334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职业素养：</w:t>
            </w:r>
          </w:p>
          <w:p w14:paraId="67CAF79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1.能严格遵守考核纪律与操作规范；</w:t>
            </w:r>
          </w:p>
          <w:p w14:paraId="65DFC5B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2.具备考核环境下的时间管理与心理调节能力；</w:t>
            </w:r>
          </w:p>
          <w:p w14:paraId="40DC298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3.能以诚信态度对待模拟考核。</w:t>
            </w:r>
          </w:p>
          <w:p w14:paraId="2CA783A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思政目标：</w:t>
            </w:r>
          </w:p>
          <w:p w14:paraId="03C52E9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1.培养沉着冷静的应试心态；</w:t>
            </w:r>
          </w:p>
          <w:p w14:paraId="705FDD7B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2.增强诚信自律的职业道德；</w:t>
            </w:r>
          </w:p>
          <w:p w14:paraId="16C9672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3.形成自我反思与持续改进的职业习惯。</w:t>
            </w:r>
          </w:p>
        </w:tc>
        <w:tc>
          <w:tcPr>
            <w:tcW w:w="1468" w:type="dxa"/>
            <w:noWrap w:val="0"/>
            <w:vAlign w:val="center"/>
          </w:tcPr>
          <w:p w14:paraId="7056F1E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39FAD9D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2E95821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日期</w:t>
            </w:r>
          </w:p>
        </w:tc>
      </w:tr>
      <w:tr w14:paraId="70E166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10973D9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7AFBF2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4AAADD7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4CC79D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 w14:paraId="4E01748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2026.6.29</w:t>
            </w:r>
          </w:p>
        </w:tc>
      </w:tr>
      <w:tr w14:paraId="414213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520DBAA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9B8738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10E3CC8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61B642E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68899DF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/>
              </w:rPr>
            </w:pPr>
          </w:p>
        </w:tc>
      </w:tr>
      <w:tr w14:paraId="2602BF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3D6C473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4845A53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03B5D2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0A45967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5D66AC6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3951E3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2F3D678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66C1967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0392CB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5A90DB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15D724D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64B013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12B8096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056BE0C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63652C9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52528CB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6C197A2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7CAFB1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6C5F2B6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890E13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6B5091B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3EBD4D8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356E5CD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07E25F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1E9DF7FF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教学</w:t>
            </w:r>
          </w:p>
          <w:p w14:paraId="4EA8DB71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媒体</w:t>
            </w:r>
          </w:p>
          <w:p w14:paraId="53A4E576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5FB5822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A8DBE2E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17138EFA">
            <w:pPr>
              <w:rPr>
                <w:rFonts w:hint="eastAsia" w:ascii="仿宋" w:hAnsi="仿宋" w:eastAsia="仿宋" w:cs="仿宋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6</w:t>
            </w:r>
          </w:p>
        </w:tc>
      </w:tr>
      <w:tr w14:paraId="6F4C71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 w14:paraId="2FE069DC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  <w:t>教学</w:t>
            </w:r>
          </w:p>
          <w:p w14:paraId="684E7E82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2650B417"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模拟考核法、讲评法、实操训练法</w:t>
            </w:r>
          </w:p>
        </w:tc>
      </w:tr>
      <w:tr w14:paraId="1AB3C4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6E819A6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教学</w:t>
            </w:r>
          </w:p>
          <w:p w14:paraId="33641D8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2474F246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四级考核全流程模拟操作；各模块评分标准与答题技巧</w:t>
            </w:r>
          </w:p>
        </w:tc>
      </w:tr>
      <w:tr w14:paraId="187788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 w14:paraId="67D067F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教学</w:t>
            </w:r>
          </w:p>
          <w:p w14:paraId="269C59C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52B70BC8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考核时间管理与操作规范性</w:t>
            </w:r>
          </w:p>
        </w:tc>
      </w:tr>
      <w:tr w14:paraId="6B3ED1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67D9440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课后</w:t>
            </w:r>
          </w:p>
          <w:p w14:paraId="7E8F00C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教学</w:t>
            </w:r>
          </w:p>
          <w:p w14:paraId="7FF0593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47BC6770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3B972E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7F67D19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任课</w:t>
            </w:r>
          </w:p>
          <w:p w14:paraId="5EBB68E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6317D33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6D9E2CD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73E5B88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62CC063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760DD31F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 xml:space="preserve">  年 月  日</w:t>
            </w:r>
          </w:p>
        </w:tc>
      </w:tr>
    </w:tbl>
    <w:p w14:paraId="69AC2AB1">
      <w:pPr>
        <w:spacing w:line="240" w:lineRule="exact"/>
        <w:jc w:val="center"/>
        <w:rPr>
          <w:rFonts w:hint="eastAsia" w:ascii="仿宋" w:hAnsi="仿宋" w:eastAsia="仿宋" w:cs="仿宋"/>
          <w:sz w:val="24"/>
          <w:szCs w:val="24"/>
        </w:rPr>
      </w:pPr>
    </w:p>
    <w:p w14:paraId="10D33AC5">
      <w:pPr>
        <w:spacing w:line="240" w:lineRule="exact"/>
        <w:ind w:right="480"/>
        <w:rPr>
          <w:rFonts w:hint="eastAsia" w:ascii="仿宋" w:hAnsi="仿宋" w:eastAsia="仿宋" w:cs="仿宋"/>
          <w:sz w:val="24"/>
          <w:szCs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16B1E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3C3C158F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  <w:t>设计</w:t>
            </w:r>
          </w:p>
        </w:tc>
      </w:tr>
      <w:tr w14:paraId="1DA98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35A5DB3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7B12054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729D195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334F48A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42C87B6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391C9AA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2B351C3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70106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09829B9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组织教学</w:t>
            </w:r>
          </w:p>
          <w:p w14:paraId="5811414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(5分钟)</w:t>
            </w:r>
          </w:p>
        </w:tc>
        <w:tc>
          <w:tcPr>
            <w:tcW w:w="2632" w:type="dxa"/>
            <w:noWrap w:val="0"/>
            <w:vAlign w:val="center"/>
          </w:tcPr>
          <w:p w14:paraId="7AEF696A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1.检查学生出勤情况；</w:t>
            </w:r>
          </w:p>
          <w:p w14:paraId="4CCC3185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2.检查考试设备与平台运行；</w:t>
            </w:r>
          </w:p>
          <w:p w14:paraId="1B987F99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3.宣布模拟考核纪律与安排；</w:t>
            </w:r>
          </w:p>
          <w:p w14:paraId="1105952A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4.分发考核账号与任务说明。</w:t>
            </w:r>
          </w:p>
        </w:tc>
        <w:tc>
          <w:tcPr>
            <w:tcW w:w="2178" w:type="dxa"/>
            <w:noWrap w:val="0"/>
            <w:vAlign w:val="center"/>
          </w:tcPr>
          <w:p w14:paraId="75DF72C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1.签到并入座；</w:t>
            </w:r>
          </w:p>
          <w:p w14:paraId="76432664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2.登录考核平台确认账号；</w:t>
            </w:r>
          </w:p>
          <w:p w14:paraId="0A39131A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3.阅读考核说明；</w:t>
            </w:r>
          </w:p>
          <w:p w14:paraId="7A6208B3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4.做好考试准备。</w:t>
            </w:r>
          </w:p>
        </w:tc>
        <w:tc>
          <w:tcPr>
            <w:tcW w:w="2154" w:type="dxa"/>
            <w:noWrap w:val="0"/>
            <w:vAlign w:val="center"/>
          </w:tcPr>
          <w:p w14:paraId="4B0D533D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1.进行考勤登记；</w:t>
            </w:r>
          </w:p>
          <w:p w14:paraId="4C7D68E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2.检查考核环境与设备；</w:t>
            </w:r>
          </w:p>
          <w:p w14:paraId="070CEFD4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3.宣读考核纪律与流程；</w:t>
            </w:r>
          </w:p>
          <w:p w14:paraId="3805A74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4.强调诚信考核要求。</w:t>
            </w:r>
          </w:p>
        </w:tc>
        <w:tc>
          <w:tcPr>
            <w:tcW w:w="1545" w:type="dxa"/>
            <w:noWrap w:val="0"/>
            <w:vAlign w:val="center"/>
          </w:tcPr>
          <w:p w14:paraId="58BBC84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通过模拟考核前的组织工作，营造真实的考核氛围，让学生以正式考试态度对待模拟考核。强调考核纪律，培养诚信意识。</w:t>
            </w:r>
          </w:p>
        </w:tc>
      </w:tr>
      <w:tr w14:paraId="513E6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638C24CD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考核说明</w:t>
            </w:r>
          </w:p>
          <w:p w14:paraId="1CB5FEC4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(10分钟)</w:t>
            </w:r>
          </w:p>
        </w:tc>
        <w:tc>
          <w:tcPr>
            <w:tcW w:w="2632" w:type="dxa"/>
            <w:noWrap w:val="0"/>
            <w:vAlign w:val="center"/>
          </w:tcPr>
          <w:p w14:paraId="553B2F9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1.介绍本次模拟考核整体流程；</w:t>
            </w:r>
          </w:p>
          <w:p w14:paraId="03412EC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2.说明四大模块考核内容与时间分配；</w:t>
            </w:r>
          </w:p>
          <w:p w14:paraId="42A115E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3.解读评分标准与得分要点；</w:t>
            </w:r>
          </w:p>
          <w:p w14:paraId="476CF5C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4.说明考核平台操作方法与注意事项。</w:t>
            </w:r>
          </w:p>
        </w:tc>
        <w:tc>
          <w:tcPr>
            <w:tcW w:w="2178" w:type="dxa"/>
            <w:noWrap w:val="0"/>
            <w:vAlign w:val="center"/>
          </w:tcPr>
          <w:p w14:paraId="1A9296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1.认真阅读考核说明；</w:t>
            </w:r>
          </w:p>
          <w:p w14:paraId="133641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2.记录各模块时间分配；</w:t>
            </w:r>
          </w:p>
          <w:p w14:paraId="32EFD8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3.了解评分标准；</w:t>
            </w:r>
          </w:p>
          <w:p w14:paraId="6B6B83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4.熟悉平台操作方法。</w:t>
            </w:r>
          </w:p>
        </w:tc>
        <w:tc>
          <w:tcPr>
            <w:tcW w:w="2154" w:type="dxa"/>
            <w:noWrap w:val="0"/>
            <w:vAlign w:val="center"/>
          </w:tcPr>
          <w:p w14:paraId="319306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1.讲解考核流程安排；</w:t>
            </w:r>
          </w:p>
          <w:p w14:paraId="0A4A14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2.说明各模块考核要求；</w:t>
            </w:r>
          </w:p>
          <w:p w14:paraId="4C1B76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3.解读评分标准细则；</w:t>
            </w:r>
          </w:p>
          <w:p w14:paraId="1EDE0D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4.演示考核平台操作。</w:t>
            </w:r>
          </w:p>
        </w:tc>
        <w:tc>
          <w:tcPr>
            <w:tcW w:w="1545" w:type="dxa"/>
            <w:noWrap w:val="0"/>
            <w:vAlign w:val="center"/>
          </w:tcPr>
          <w:p w14:paraId="6BE308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通过详细的考核说明，让学生明确模拟考核的要求和标准。帮助学生合理规划时间，为后续正式考核积累经验。</w:t>
            </w:r>
          </w:p>
        </w:tc>
      </w:tr>
    </w:tbl>
    <w:p w14:paraId="405077C9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br w:type="page"/>
      </w: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2F21A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269294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模拟考核1</w:t>
            </w:r>
          </w:p>
          <w:p w14:paraId="5A97F07A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(110分钟)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2EDE7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模块一(25分钟)：业务数据质量审核</w:t>
            </w:r>
          </w:p>
          <w:p w14:paraId="4A3D0EA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·审核给定数据集完整性</w:t>
            </w:r>
          </w:p>
          <w:p w14:paraId="6601A73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·识别异常数据并标记</w:t>
            </w:r>
          </w:p>
          <w:p w14:paraId="2024BCA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·编写数据审核报告</w:t>
            </w:r>
          </w:p>
          <w:p w14:paraId="778ABEB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</w:p>
          <w:p w14:paraId="0FA5283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模块二(25分钟)：数据归类与定义</w:t>
            </w:r>
          </w:p>
          <w:p w14:paraId="7901CAB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·对数据集进行分类整理</w:t>
            </w:r>
          </w:p>
          <w:p w14:paraId="2279DF2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·建立分类体系与标签</w:t>
            </w:r>
          </w:p>
          <w:p w14:paraId="7BB8848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·验证归类结果正确性</w:t>
            </w:r>
          </w:p>
          <w:p w14:paraId="34853FA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</w:p>
          <w:p w14:paraId="753D98A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模块三(30分钟)：标注质量审核</w:t>
            </w:r>
          </w:p>
          <w:p w14:paraId="3448326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·审核标注数据准确性</w:t>
            </w:r>
          </w:p>
          <w:p w14:paraId="68A8056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·检查标注一致性与完整性</w:t>
            </w:r>
          </w:p>
          <w:p w14:paraId="0B3FBBA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·编写标注审核报告</w:t>
            </w:r>
          </w:p>
          <w:p w14:paraId="061E3A0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</w:p>
          <w:p w14:paraId="51AC0EC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模块四(30分钟)：系统维护与管理</w:t>
            </w:r>
          </w:p>
          <w:p w14:paraId="5D5DF3A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·知识库条目增删改操作</w:t>
            </w:r>
          </w:p>
          <w:p w14:paraId="3F2E466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·系统参数配置与检查</w:t>
            </w:r>
          </w:p>
          <w:p w14:paraId="16FE175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·系统故障排查与处理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3B63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1.按模块顺序依次完成考核；</w:t>
            </w:r>
          </w:p>
          <w:p w14:paraId="62326F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2.认真审题后再操作；</w:t>
            </w:r>
          </w:p>
          <w:p w14:paraId="522226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3.规范记录操作过程；</w:t>
            </w:r>
          </w:p>
          <w:p w14:paraId="4793E7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4.遇到问题合理跳过；</w:t>
            </w:r>
          </w:p>
          <w:p w14:paraId="5FF2D7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5.完成后自检答题情况。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6C7F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1.发布各模块考核题目；</w:t>
            </w:r>
          </w:p>
          <w:p w14:paraId="4C4BF2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2.计时控制考核进度；</w:t>
            </w:r>
          </w:p>
          <w:p w14:paraId="2D58B1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3.巡视考场维持纪律；</w:t>
            </w:r>
          </w:p>
          <w:p w14:paraId="486D00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4.处理设备异常问题；</w:t>
            </w:r>
          </w:p>
          <w:p w14:paraId="66ADB6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5.收集考核答卷。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16B5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通过全流程模拟考核，让学生真实体验四级考核的完整过程。培养学生在限定时间内高质量完成任务的能力，检验本学期学习成效。</w:t>
            </w:r>
          </w:p>
        </w:tc>
      </w:tr>
      <w:tr w14:paraId="7D299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3DACB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考核讲评</w:t>
            </w:r>
          </w:p>
          <w:p w14:paraId="0CEAA7B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60EC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1.公布模拟考核参考答案；</w:t>
            </w:r>
          </w:p>
          <w:p w14:paraId="133A24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2.逐模块分析典型错误；</w:t>
            </w:r>
          </w:p>
          <w:p w14:paraId="1FF4A3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3.讲解各模块得分要点；</w:t>
            </w:r>
          </w:p>
          <w:p w14:paraId="0C0B98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4.展示优秀答卷样例；</w:t>
            </w:r>
          </w:p>
          <w:p w14:paraId="208946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5.总结常见失分原因；</w:t>
            </w:r>
          </w:p>
          <w:p w14:paraId="5D49D5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6.提出针对性改进建议。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70C8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1.对照答案自我检查；</w:t>
            </w:r>
          </w:p>
          <w:p w14:paraId="15A7F1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2.记录失分原因；</w:t>
            </w:r>
          </w:p>
          <w:p w14:paraId="2D6A9D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3.学习优秀操作范例；</w:t>
            </w:r>
          </w:p>
          <w:p w14:paraId="4EDB6F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4.提问不理解的题目；</w:t>
            </w:r>
          </w:p>
          <w:p w14:paraId="166D35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5.总结个人薄弱环节。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D89E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1.公布参考答案与评分；</w:t>
            </w:r>
          </w:p>
          <w:p w14:paraId="707E88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2.逐模块讲解典型错误；</w:t>
            </w:r>
          </w:p>
          <w:p w14:paraId="5F3DCA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3.展示优秀操作示范；</w:t>
            </w:r>
          </w:p>
          <w:p w14:paraId="300771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4.解答学生疑问；</w:t>
            </w:r>
          </w:p>
          <w:p w14:paraId="6E502F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5.总结失分共性原因；</w:t>
            </w:r>
          </w:p>
          <w:p w14:paraId="0B96C9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6.给出复习建议。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F78B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通过详细的考核讲评，帮助学生了解自己的薄弱环节和提升方向。通过优秀范例展示，让学生明确努力目标，针对性提升技能水平。</w:t>
            </w:r>
          </w:p>
        </w:tc>
      </w:tr>
      <w:tr w14:paraId="5A58D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4FE3C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实操练习2</w:t>
            </w:r>
          </w:p>
          <w:p w14:paraId="4F3A00A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E256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1.针对个人薄弱模块进行强化练习；</w:t>
            </w:r>
          </w:p>
          <w:p w14:paraId="2C6219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2.重点练习失分较多题型；</w:t>
            </w:r>
          </w:p>
          <w:p w14:paraId="7D4C76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3.重新操作模拟考核中的典型题目；</w:t>
            </w:r>
          </w:p>
          <w:p w14:paraId="54252B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4.组内互助解决操作难题；</w:t>
            </w:r>
          </w:p>
          <w:p w14:paraId="700C47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5.总结各模块操作技巧；</w:t>
            </w:r>
          </w:p>
          <w:p w14:paraId="2C62C2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6.整理个人错题本。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7D2B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1.针对薄弱模块重点练习；</w:t>
            </w:r>
          </w:p>
          <w:p w14:paraId="236B8B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2.重新操作失分题目；</w:t>
            </w:r>
          </w:p>
          <w:p w14:paraId="0DFC67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3.组内交流操作经验；</w:t>
            </w:r>
          </w:p>
          <w:p w14:paraId="01D7B2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4.记录错题与正确做法；</w:t>
            </w:r>
          </w:p>
          <w:p w14:paraId="06959B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5.整理操作技巧笔记。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A39B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1.发布针对性练习任务；</w:t>
            </w:r>
          </w:p>
          <w:p w14:paraId="128532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2.指导薄弱模块强化；</w:t>
            </w:r>
          </w:p>
          <w:p w14:paraId="2F1272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3.巡视解答操作疑问；</w:t>
            </w:r>
          </w:p>
          <w:p w14:paraId="0A4516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4.点评练习成果；</w:t>
            </w:r>
          </w:p>
          <w:p w14:paraId="770152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5.总结操作技巧。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7AC3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通过针对性强化练习，帮助学生弥补模拟考核中暴露的不足。采用分组互助方式，充分发挥学生学习主动性，提升整体技能水平。</w:t>
            </w:r>
          </w:p>
        </w:tc>
      </w:tr>
      <w:tr w14:paraId="19576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458DC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考前指导</w:t>
            </w:r>
          </w:p>
          <w:p w14:paraId="688C16A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(25分钟)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ABF2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1.总结四级考核重点与难点；</w:t>
            </w:r>
          </w:p>
          <w:p w14:paraId="497592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2.分享考前复习策略与方法；</w:t>
            </w:r>
          </w:p>
          <w:p w14:paraId="192F96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3.强调考试注意事项；</w:t>
            </w:r>
          </w:p>
          <w:p w14:paraId="3597F6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4.说明考场应急处理方法；</w:t>
            </w:r>
          </w:p>
          <w:p w14:paraId="24F220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5.进行考前心理疏导。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63EB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1.记录复习重点；</w:t>
            </w:r>
          </w:p>
          <w:p w14:paraId="009BD6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2.学习考试策略；</w:t>
            </w:r>
          </w:p>
          <w:p w14:paraId="5C0757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3.了解应急处理方法；</w:t>
            </w:r>
          </w:p>
          <w:p w14:paraId="123450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4.调整考前心态。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448F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1.梳理考核重点知识；</w:t>
            </w:r>
          </w:p>
          <w:p w14:paraId="2210B2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2.分享复习备考策略；</w:t>
            </w:r>
          </w:p>
          <w:p w14:paraId="101154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3.强调考试流程要点；</w:t>
            </w:r>
          </w:p>
          <w:p w14:paraId="488BA6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4.进行心理疏导与鼓励。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3D22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通过考前指导和心理疏导，帮助学生建立信心，以最佳状态迎接正式考核。分享实用的考试策略和应急处理方法。</w:t>
            </w:r>
          </w:p>
        </w:tc>
      </w:tr>
      <w:tr w14:paraId="53B23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6E2DB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综合练习</w:t>
            </w:r>
          </w:p>
          <w:p w14:paraId="6A067EBE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0AD5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1.完成模拟考核补充练习；</w:t>
            </w:r>
          </w:p>
          <w:p w14:paraId="621D47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2.重点复习易错题型；</w:t>
            </w:r>
          </w:p>
          <w:p w14:paraId="6C7E66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3.整理个人备考清单；</w:t>
            </w:r>
          </w:p>
          <w:p w14:paraId="231B58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4.制定正式考核前的复习计划。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497C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1.完成补充练习题；</w:t>
            </w:r>
          </w:p>
          <w:p w14:paraId="70AC28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2.复习易错知识点；</w:t>
            </w:r>
          </w:p>
          <w:p w14:paraId="26D672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3.整理备考清单；</w:t>
            </w:r>
          </w:p>
          <w:p w14:paraId="2560D5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4.制定复习计划。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15EC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1.发布补充练习题；</w:t>
            </w:r>
          </w:p>
          <w:p w14:paraId="34AF01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2.指导易错点复习；</w:t>
            </w:r>
          </w:p>
          <w:p w14:paraId="4F9627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3.检查备考清单；</w:t>
            </w:r>
          </w:p>
          <w:p w14:paraId="11D144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4.提供个体化建议。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2D07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通过综合练习帮助学生巩固考核重点，查漏补缺。指导学生制定科学的复习计划，为正式考核做好充分准备。</w:t>
            </w:r>
          </w:p>
        </w:tc>
      </w:tr>
      <w:tr w14:paraId="5F1E3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831533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课堂小结</w:t>
            </w:r>
          </w:p>
          <w:p w14:paraId="08E4062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(10分钟)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307CD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1.总结模拟考核整体情况；</w:t>
            </w:r>
          </w:p>
          <w:p w14:paraId="3B2FF3F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2.回顾各模块核心要点；</w:t>
            </w:r>
          </w:p>
          <w:p w14:paraId="308F7DF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7830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1.总结个人考核情况；</w:t>
            </w:r>
          </w:p>
          <w:p w14:paraId="12F766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2.记录复习重点；</w:t>
            </w:r>
          </w:p>
          <w:p w14:paraId="57C451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3.整理备考材料；</w:t>
            </w:r>
          </w:p>
          <w:p w14:paraId="15F838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4.提出疑问。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15C0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1.总结考核总体成绩；</w:t>
            </w:r>
          </w:p>
          <w:p w14:paraId="085C37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2.强调考前复习重点；</w:t>
            </w:r>
          </w:p>
          <w:p w14:paraId="291442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3EFC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通过课堂总结让学生明确正式考核前的复习方向。</w:t>
            </w:r>
          </w:p>
        </w:tc>
      </w:tr>
      <w:tr w14:paraId="36B59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355836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6D18D5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</w:tr>
    </w:tbl>
    <w:p w14:paraId="6B470A87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152265C"/>
    <w:rsid w:val="021949FF"/>
    <w:rsid w:val="02572632"/>
    <w:rsid w:val="032A2071"/>
    <w:rsid w:val="03DB240E"/>
    <w:rsid w:val="04BA2023"/>
    <w:rsid w:val="059624C9"/>
    <w:rsid w:val="05B07295"/>
    <w:rsid w:val="063C6144"/>
    <w:rsid w:val="064C75F3"/>
    <w:rsid w:val="068E3029"/>
    <w:rsid w:val="06E96BED"/>
    <w:rsid w:val="076955CD"/>
    <w:rsid w:val="07927288"/>
    <w:rsid w:val="083A7C74"/>
    <w:rsid w:val="096A71DE"/>
    <w:rsid w:val="0A5345F0"/>
    <w:rsid w:val="0A786C09"/>
    <w:rsid w:val="0AFF7CCD"/>
    <w:rsid w:val="0B135163"/>
    <w:rsid w:val="0B150D06"/>
    <w:rsid w:val="0B601E82"/>
    <w:rsid w:val="0C3E353A"/>
    <w:rsid w:val="0CB0724F"/>
    <w:rsid w:val="0DED16BC"/>
    <w:rsid w:val="0E345724"/>
    <w:rsid w:val="0F102CC4"/>
    <w:rsid w:val="0FEF4A30"/>
    <w:rsid w:val="10105D3F"/>
    <w:rsid w:val="101F1965"/>
    <w:rsid w:val="102E4A79"/>
    <w:rsid w:val="10CE7FC0"/>
    <w:rsid w:val="10D93E1D"/>
    <w:rsid w:val="13792A55"/>
    <w:rsid w:val="138A3509"/>
    <w:rsid w:val="148937C0"/>
    <w:rsid w:val="14AC2319"/>
    <w:rsid w:val="14B83440"/>
    <w:rsid w:val="14BA47BE"/>
    <w:rsid w:val="186103F7"/>
    <w:rsid w:val="1A8B25B5"/>
    <w:rsid w:val="1B4047A0"/>
    <w:rsid w:val="1B416BA3"/>
    <w:rsid w:val="1B5C6A46"/>
    <w:rsid w:val="1BF83E87"/>
    <w:rsid w:val="1C006A5E"/>
    <w:rsid w:val="1C766D20"/>
    <w:rsid w:val="1C9A090A"/>
    <w:rsid w:val="1CC81F01"/>
    <w:rsid w:val="1E0D223E"/>
    <w:rsid w:val="20204865"/>
    <w:rsid w:val="20554C82"/>
    <w:rsid w:val="215B0293"/>
    <w:rsid w:val="218D2503"/>
    <w:rsid w:val="21C6656C"/>
    <w:rsid w:val="21E5391D"/>
    <w:rsid w:val="22686959"/>
    <w:rsid w:val="227F7259"/>
    <w:rsid w:val="248226B3"/>
    <w:rsid w:val="252E056F"/>
    <w:rsid w:val="25483B32"/>
    <w:rsid w:val="26082396"/>
    <w:rsid w:val="275567E1"/>
    <w:rsid w:val="2782397E"/>
    <w:rsid w:val="27EB25FB"/>
    <w:rsid w:val="284D7059"/>
    <w:rsid w:val="285C326E"/>
    <w:rsid w:val="29073B0E"/>
    <w:rsid w:val="29FC1D70"/>
    <w:rsid w:val="2A0B63A5"/>
    <w:rsid w:val="2A7947FE"/>
    <w:rsid w:val="2A9C3DF6"/>
    <w:rsid w:val="2AB1697C"/>
    <w:rsid w:val="2AE337D3"/>
    <w:rsid w:val="2C31308C"/>
    <w:rsid w:val="2CA4185F"/>
    <w:rsid w:val="2EA25DC3"/>
    <w:rsid w:val="317F1D7B"/>
    <w:rsid w:val="31970DDB"/>
    <w:rsid w:val="31F265A4"/>
    <w:rsid w:val="32E47669"/>
    <w:rsid w:val="330A3B0F"/>
    <w:rsid w:val="33A10AAA"/>
    <w:rsid w:val="33E660E2"/>
    <w:rsid w:val="33E778C8"/>
    <w:rsid w:val="33E87CCB"/>
    <w:rsid w:val="34B6377F"/>
    <w:rsid w:val="35AC4016"/>
    <w:rsid w:val="376E194C"/>
    <w:rsid w:val="387E2D8D"/>
    <w:rsid w:val="38C74FF5"/>
    <w:rsid w:val="395925D8"/>
    <w:rsid w:val="3A44335A"/>
    <w:rsid w:val="3C3F2833"/>
    <w:rsid w:val="3C6127A9"/>
    <w:rsid w:val="3DEC7478"/>
    <w:rsid w:val="3DF5436D"/>
    <w:rsid w:val="3E601F69"/>
    <w:rsid w:val="3E8C02B4"/>
    <w:rsid w:val="3EBF7C5B"/>
    <w:rsid w:val="3EE73740"/>
    <w:rsid w:val="3FCF7849"/>
    <w:rsid w:val="40124DCC"/>
    <w:rsid w:val="402E786F"/>
    <w:rsid w:val="409F529E"/>
    <w:rsid w:val="42291FBB"/>
    <w:rsid w:val="429500BC"/>
    <w:rsid w:val="436D4129"/>
    <w:rsid w:val="452644FF"/>
    <w:rsid w:val="46B02CAB"/>
    <w:rsid w:val="46E5294D"/>
    <w:rsid w:val="47CD18E4"/>
    <w:rsid w:val="48013092"/>
    <w:rsid w:val="487E61E4"/>
    <w:rsid w:val="49092EE1"/>
    <w:rsid w:val="49F80385"/>
    <w:rsid w:val="4B62209A"/>
    <w:rsid w:val="4B7F50B0"/>
    <w:rsid w:val="4BAC5D01"/>
    <w:rsid w:val="4D626381"/>
    <w:rsid w:val="4E125FF9"/>
    <w:rsid w:val="4E86463B"/>
    <w:rsid w:val="4EA03540"/>
    <w:rsid w:val="4EFD3048"/>
    <w:rsid w:val="4F0C0706"/>
    <w:rsid w:val="514F1102"/>
    <w:rsid w:val="5290573F"/>
    <w:rsid w:val="57150E92"/>
    <w:rsid w:val="57917F8F"/>
    <w:rsid w:val="58956D29"/>
    <w:rsid w:val="58BD0FAB"/>
    <w:rsid w:val="59466198"/>
    <w:rsid w:val="59473E05"/>
    <w:rsid w:val="5A5128AB"/>
    <w:rsid w:val="5B620680"/>
    <w:rsid w:val="5C6A0E5C"/>
    <w:rsid w:val="5CDE79FC"/>
    <w:rsid w:val="5E4A714A"/>
    <w:rsid w:val="5F36189D"/>
    <w:rsid w:val="60415270"/>
    <w:rsid w:val="60C50CA9"/>
    <w:rsid w:val="61FB38BF"/>
    <w:rsid w:val="62195750"/>
    <w:rsid w:val="6238380A"/>
    <w:rsid w:val="65BD4645"/>
    <w:rsid w:val="65DC22F5"/>
    <w:rsid w:val="65F77B57"/>
    <w:rsid w:val="6685612B"/>
    <w:rsid w:val="66D94315"/>
    <w:rsid w:val="67237EE1"/>
    <w:rsid w:val="67916960"/>
    <w:rsid w:val="68424C4D"/>
    <w:rsid w:val="689C52CA"/>
    <w:rsid w:val="68D94025"/>
    <w:rsid w:val="697B7573"/>
    <w:rsid w:val="6A174FD2"/>
    <w:rsid w:val="6A2922A9"/>
    <w:rsid w:val="6A8B4D12"/>
    <w:rsid w:val="6B3916A2"/>
    <w:rsid w:val="6B8C2AEF"/>
    <w:rsid w:val="6B8E110B"/>
    <w:rsid w:val="6C203DDA"/>
    <w:rsid w:val="6D0738CE"/>
    <w:rsid w:val="6D253069"/>
    <w:rsid w:val="6DCE3893"/>
    <w:rsid w:val="6FD8740C"/>
    <w:rsid w:val="71A7216A"/>
    <w:rsid w:val="71EB37EB"/>
    <w:rsid w:val="72044AF9"/>
    <w:rsid w:val="72352E2F"/>
    <w:rsid w:val="72BC63B0"/>
    <w:rsid w:val="731944B9"/>
    <w:rsid w:val="73691968"/>
    <w:rsid w:val="73C149D3"/>
    <w:rsid w:val="755E3B9C"/>
    <w:rsid w:val="758D1F42"/>
    <w:rsid w:val="75A965C1"/>
    <w:rsid w:val="77056A0B"/>
    <w:rsid w:val="772C6F41"/>
    <w:rsid w:val="777F59E2"/>
    <w:rsid w:val="792E0677"/>
    <w:rsid w:val="79576530"/>
    <w:rsid w:val="7A0F3269"/>
    <w:rsid w:val="7B767318"/>
    <w:rsid w:val="7B784E3E"/>
    <w:rsid w:val="7C662EE9"/>
    <w:rsid w:val="7C865339"/>
    <w:rsid w:val="7E086679"/>
    <w:rsid w:val="7EA720AD"/>
    <w:rsid w:val="7F22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2262</Words>
  <Characters>2449</Characters>
  <Lines>1</Lines>
  <Paragraphs>1</Paragraphs>
  <TotalTime>16</TotalTime>
  <ScaleCrop>false</ScaleCrop>
  <LinksUpToDate>false</LinksUpToDate>
  <CharactersWithSpaces>2517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尻鸭</cp:lastModifiedBy>
  <dcterms:modified xsi:type="dcterms:W3CDTF">2026-06-26T09:14:59Z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eyJoZGlkIjoiODcxNmY1N2FhMTY2ZjAyNTMxN2FjMGRjNjE4MzRlMjkiLCJ1c2VySWQiOiIxMTUyMDcyOTA2In0=</vt:lpwstr>
  </property>
</Properties>
</file>