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pPr>
        <w:jc w:val="center"/>
        <w:rPr>
          <w:rFonts w:asciiTheme="minorEastAsia" w:hAnsiTheme="minorEastAsia"/>
          <w:b/>
          <w:sz w:val="56"/>
        </w:rPr>
      </w:pPr>
    </w:p>
    <w:p>
      <w:pPr>
        <w:jc w:val="center"/>
        <w:rPr>
          <w:rFonts w:asciiTheme="minorEastAsia" w:hAnsiTheme="minorEastAsia"/>
          <w:b/>
          <w:sz w:val="56"/>
        </w:rPr>
      </w:pPr>
    </w:p>
    <w:p>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数据</w:t>
      </w:r>
      <w:r>
        <w:rPr>
          <w:rFonts w:hint="eastAsia" w:asciiTheme="minorEastAsia" w:hAnsiTheme="minorEastAsia"/>
          <w:b/>
          <w:sz w:val="56"/>
          <w:lang w:val="en-US" w:eastAsia="zh-CN"/>
        </w:rPr>
        <w:t>标注</w:t>
      </w:r>
      <w:r>
        <w:rPr>
          <w:rFonts w:hint="eastAsia" w:ascii="黑体" w:hAnsi="黑体" w:eastAsia="黑体" w:cs="黑体"/>
          <w:b/>
          <w:sz w:val="52"/>
          <w:szCs w:val="52"/>
        </w:rPr>
        <w:t>》课程标准</w:t>
      </w:r>
    </w:p>
    <w:p>
      <w:pPr>
        <w:jc w:val="center"/>
        <w:rPr>
          <w:rFonts w:asciiTheme="minorEastAsia" w:hAnsiTheme="minorEastAsia"/>
          <w:b/>
          <w:sz w:val="56"/>
        </w:rPr>
      </w:pPr>
    </w:p>
    <w:p>
      <w:pPr>
        <w:jc w:val="center"/>
        <w:rPr>
          <w:rFonts w:asciiTheme="minorEastAsia" w:hAnsiTheme="minorEastAsia"/>
          <w:b/>
          <w:sz w:val="56"/>
        </w:rPr>
      </w:pPr>
    </w:p>
    <w:p>
      <w:pPr>
        <w:ind w:firstLine="2340" w:firstLineChars="650"/>
        <w:jc w:val="left"/>
        <w:rPr>
          <w:rFonts w:hint="eastAsia" w:ascii="楷体" w:hAnsi="楷体" w:eastAsia="楷体"/>
          <w:sz w:val="36"/>
          <w:lang w:val="en-US" w:eastAsia="zh-CN"/>
        </w:rPr>
      </w:pPr>
      <w:r>
        <w:rPr>
          <w:rFonts w:hint="eastAsia" w:ascii="楷体" w:hAnsi="楷体" w:eastAsia="楷体"/>
          <w:sz w:val="36"/>
        </w:rPr>
        <w:t>课程代码：0430061</w:t>
      </w:r>
      <w:r>
        <w:rPr>
          <w:rFonts w:hint="eastAsia" w:ascii="楷体" w:hAnsi="楷体" w:eastAsia="楷体"/>
          <w:sz w:val="36"/>
          <w:lang w:val="en-US" w:eastAsia="zh-CN"/>
        </w:rPr>
        <w:t>2</w:t>
      </w:r>
    </w:p>
    <w:p>
      <w:pPr>
        <w:ind w:firstLine="2340" w:firstLineChars="650"/>
        <w:jc w:val="left"/>
        <w:rPr>
          <w:rFonts w:ascii="楷体" w:hAnsi="楷体" w:eastAsia="楷体"/>
          <w:sz w:val="36"/>
        </w:rPr>
      </w:pPr>
      <w:r>
        <w:rPr>
          <w:rFonts w:hint="eastAsia" w:ascii="楷体" w:hAnsi="楷体" w:eastAsia="楷体"/>
          <w:sz w:val="36"/>
        </w:rPr>
        <w:t>课程性质：必修课</w:t>
      </w:r>
    </w:p>
    <w:p>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108</w:t>
      </w:r>
    </w:p>
    <w:p>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r>
        <w:rPr>
          <w:rFonts w:hint="eastAsia" w:ascii="楷体" w:hAnsi="楷体" w:eastAsia="楷体"/>
          <w:sz w:val="36"/>
          <w:lang w:val="en-US" w:eastAsia="zh-CN"/>
        </w:rPr>
        <w:t>李国栋</w:t>
      </w:r>
      <w:bookmarkStart w:id="1" w:name="_GoBack"/>
      <w:bookmarkEnd w:id="1"/>
    </w:p>
    <w:p>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25</w:t>
      </w:r>
      <w:r>
        <w:rPr>
          <w:rFonts w:hint="eastAsia" w:ascii="楷体" w:hAnsi="楷体" w:eastAsia="楷体"/>
          <w:sz w:val="36"/>
        </w:rPr>
        <w:t>年</w:t>
      </w:r>
      <w:r>
        <w:rPr>
          <w:rFonts w:hint="eastAsia" w:ascii="楷体" w:hAnsi="楷体" w:eastAsia="楷体"/>
          <w:sz w:val="36"/>
          <w:lang w:val="en-US" w:eastAsia="zh-CN"/>
        </w:rPr>
        <w:t>7</w:t>
      </w:r>
      <w:r>
        <w:rPr>
          <w:rFonts w:hint="eastAsia" w:ascii="楷体" w:hAnsi="楷体" w:eastAsia="楷体"/>
          <w:sz w:val="36"/>
        </w:rPr>
        <w:t>月</w:t>
      </w:r>
      <w:r>
        <w:rPr>
          <w:rFonts w:hint="eastAsia" w:ascii="楷体" w:hAnsi="楷体" w:eastAsia="楷体"/>
          <w:sz w:val="36"/>
          <w:lang w:val="en-US" w:eastAsia="zh-CN"/>
        </w:rPr>
        <w:t>15</w:t>
      </w:r>
      <w:r>
        <w:rPr>
          <w:rFonts w:hint="eastAsia" w:ascii="楷体" w:hAnsi="楷体" w:eastAsia="楷体"/>
          <w:sz w:val="36"/>
        </w:rPr>
        <w:t>日</w:t>
      </w:r>
      <w:r>
        <w:rPr>
          <w:rFonts w:hint="eastAsia"/>
          <w:b/>
          <w:bCs/>
          <w:sz w:val="36"/>
          <w:szCs w:val="36"/>
        </w:rPr>
        <w:br w:type="page"/>
      </w:r>
    </w:p>
    <w:p>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
        <w:gridCol w:w="3384"/>
        <w:gridCol w:w="1707"/>
        <w:gridCol w:w="926"/>
        <w:gridCol w:w="91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388" w:type="dxa"/>
            <w:gridSpan w:val="2"/>
            <w:tcBorders>
              <w:tl2br w:val="nil"/>
              <w:tr2bl w:val="nil"/>
            </w:tcBorders>
            <w:vAlign w:val="center"/>
          </w:tcPr>
          <w:p>
            <w:pPr>
              <w:jc w:val="center"/>
              <w:rPr>
                <w:rFonts w:hint="eastAsia" w:ascii="仿宋" w:hAnsi="仿宋" w:eastAsia="仿宋" w:cs="仿宋"/>
                <w:kern w:val="0"/>
                <w:sz w:val="24"/>
                <w:szCs w:val="24"/>
              </w:rPr>
            </w:pPr>
            <w:r>
              <w:rPr>
                <w:rFonts w:hint="eastAsia" w:ascii="仿宋" w:hAnsi="仿宋" w:eastAsia="仿宋" w:cs="仿宋"/>
                <w:color w:val="000000"/>
                <w:szCs w:val="21"/>
              </w:rPr>
              <w:t>数据标注</w:t>
            </w:r>
          </w:p>
        </w:tc>
        <w:tc>
          <w:tcPr>
            <w:tcW w:w="1707" w:type="dxa"/>
            <w:tcBorders>
              <w:tl2br w:val="nil"/>
              <w:tr2bl w:val="nil"/>
            </w:tcBorders>
            <w:vAlign w:val="center"/>
          </w:tcPr>
          <w:p>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108</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pPr>
              <w:spacing w:line="360" w:lineRule="auto"/>
              <w:rPr>
                <w:rFonts w:hint="eastAsia" w:ascii="仿宋" w:hAnsi="仿宋" w:eastAsia="仿宋" w:cs="仿宋"/>
                <w:bCs/>
                <w:szCs w:val="21"/>
              </w:rPr>
            </w:pPr>
            <w:r>
              <w:rPr>
                <w:rFonts w:hint="eastAsia" w:ascii="仿宋" w:hAnsi="仿宋" w:eastAsia="仿宋" w:cs="仿宋"/>
                <w:bCs/>
                <w:szCs w:val="21"/>
              </w:rPr>
              <w:t>数据标注是根据数据标注验收标准和目标领域、应用场景需求，通过数据标注软件对数据集进行实体、关系、分类、事件、关键点等不同方式的标注，经定量抽检后输出标签文件的工作，包括文本类、图像类、视频类、语音类等非结构化数据的标注。</w:t>
            </w:r>
          </w:p>
          <w:p>
            <w:pPr>
              <w:spacing w:line="360" w:lineRule="auto"/>
              <w:rPr>
                <w:rFonts w:hint="eastAsia" w:ascii="仿宋" w:hAnsi="仿宋" w:eastAsia="仿宋" w:cs="仿宋"/>
                <w:bCs/>
                <w:szCs w:val="21"/>
              </w:rPr>
            </w:pPr>
            <w:r>
              <w:rPr>
                <w:rFonts w:hint="eastAsia" w:ascii="仿宋" w:hAnsi="仿宋" w:eastAsia="仿宋" w:cs="仿宋"/>
                <w:bCs/>
                <w:szCs w:val="21"/>
              </w:rPr>
              <w:t>数据标注是传统制造升级为智能制造、信息计算升级为人工智能的必要环节，机器并不能理解原始数据，这些原始数据需要人为的“标签化”，通过标注，赋予这些数据能够被机器所识别的特性，才可以被用于训练，正是依据这些大量而有效的数据总结规律，机器和人工智能才能最终形成自己的工作模式，标注质量直接决定着机器智能化的程度。由于工作难度不高，在基础层企业中，主要由初级工或中级工水平的技术人员独立或团队合作完成。</w:t>
            </w:r>
          </w:p>
          <w:p>
            <w:pPr>
              <w:spacing w:line="360" w:lineRule="auto"/>
              <w:rPr>
                <w:rFonts w:hint="eastAsia" w:ascii="仿宋" w:hAnsi="仿宋" w:eastAsia="仿宋" w:cs="仿宋"/>
                <w:bCs/>
                <w:szCs w:val="21"/>
              </w:rPr>
            </w:pPr>
            <w:r>
              <w:rPr>
                <w:rFonts w:hint="eastAsia" w:ascii="仿宋" w:hAnsi="仿宋" w:eastAsia="仿宋" w:cs="仿宋"/>
                <w:bCs/>
                <w:szCs w:val="21"/>
              </w:rPr>
              <w:t>数据标注员从项目经理处领取任务后，阅读工作任务单，与用户进行有效的专业沟通，明确工作内容和工期要求；提取并记录数据标注任务的应用场景、需求，标注数量和质量等工作信息；查阅企业交付文件，梳理交付流程和交付标准，确定数据标注交付关键指标；按照规定工期制定部署进度和人员分配计划甘特图，明确标注流程，划分标注子任务并分发；选择并使用合适的工具/平台和设备，严格按照标注流程完成文本数据的词性标注、实体标注、文档属性标注、阅读理解、交互示意标注，图像数据的关键点标注、分类标注、区域标注、图片属性标注，视频数据每一帧中目标对象的标注，音频数据的有效性判断、内容分割、内容转写、任务角色标注、环境场景标注；审核标注数据的准确性和完整性，及时发现、纠正错误，筛选正确数据，输出数据审核报告；编写交付文档，填写工作日志，提交确认完毕的标签数据集给项目经理。</w:t>
            </w:r>
          </w:p>
          <w:p>
            <w:pPr>
              <w:spacing w:line="360" w:lineRule="auto"/>
              <w:rPr>
                <w:rFonts w:hint="eastAsia" w:ascii="仿宋" w:hAnsi="仿宋" w:eastAsia="仿宋" w:cs="仿宋"/>
                <w:kern w:val="0"/>
                <w:sz w:val="24"/>
                <w:szCs w:val="24"/>
              </w:rPr>
            </w:pPr>
            <w:r>
              <w:rPr>
                <w:rFonts w:hint="eastAsia" w:ascii="仿宋" w:hAnsi="仿宋" w:eastAsia="仿宋" w:cs="仿宋"/>
                <w:bCs/>
                <w:szCs w:val="21"/>
              </w:rPr>
              <w:t>在工作过程中严格遵守《人工智能面向机器学习的数据标注规程》（GB/T42755—2023）等各项国家标准和行业规范以及人工智能从业人员的职业道德规范，遵守企业数据标注项目管理和6S管理规定；具备信息处理、与人交流、交往与合作、解决问题等通用能力，具有安全意识、质量意识、隐私保护意识、耐心细致、精益求精等职业素养。</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pPr>
              <w:pStyle w:val="14"/>
              <w:spacing w:line="360" w:lineRule="auto"/>
              <w:ind w:firstLine="0" w:firstLineChars="0"/>
              <w:jc w:val="left"/>
              <w:rPr>
                <w:rFonts w:ascii="仿宋" w:hAnsi="仿宋" w:eastAsia="仿宋" w:cs="仿宋"/>
                <w:b/>
                <w:color w:val="000000" w:themeColor="text1"/>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工作与学习对象：</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1.【工作任务单的阅读分析】</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工作任务单的阅读分析，与项目经理进行专业沟通，数据标注任务关键工作信息的获取。</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2.【交付流程及标准的确定】</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数据标注技术文件的阅读；标注样本及其使用说明的制定，标注任务交付流程的确定。</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3.【标注业务实施方案的制定】</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合理安排标注进度和人员分配计划、标注工具/平台和设备的选择。</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4.【数据标注任务的实施】</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数据命名和格式的批量转换；标注软件的安装及参数配置；文本类、图像类、视频类、音频类等数据的标注。</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5.【标注结果的质量检验】</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数据标注质量检验方法的选择，标注数据的准确性和一致性审核，数据审核报告的输出。</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6.【标注数据终稿的交付】</w:t>
            </w:r>
          </w:p>
          <w:p>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标注业务数据终稿的交付与验收。</w:t>
            </w:r>
          </w:p>
        </w:tc>
        <w:tc>
          <w:tcPr>
            <w:tcW w:w="3593" w:type="dxa"/>
            <w:gridSpan w:val="3"/>
            <w:tcBorders>
              <w:tl2br w:val="nil"/>
              <w:tr2bl w:val="nil"/>
            </w:tcBorders>
          </w:tcPr>
          <w:p>
            <w:pPr>
              <w:pStyle w:val="14"/>
              <w:spacing w:beforeLines="0" w:afterLines="0" w:line="360" w:lineRule="auto"/>
              <w:ind w:firstLine="0" w:firstLineChars="0"/>
              <w:jc w:val="left"/>
              <w:rPr>
                <w:rFonts w:hint="eastAsia" w:ascii="仿宋" w:hAnsi="仿宋" w:eastAsia="仿宋" w:cs="仿宋"/>
                <w:b/>
                <w:color w:val="000000"/>
                <w:sz w:val="21"/>
                <w:szCs w:val="21"/>
              </w:rPr>
            </w:pPr>
            <w:r>
              <w:rPr>
                <w:rFonts w:hint="eastAsia" w:ascii="仿宋" w:hAnsi="仿宋" w:eastAsia="仿宋" w:cs="仿宋"/>
                <w:b/>
                <w:color w:val="000000"/>
                <w:sz w:val="21"/>
                <w:szCs w:val="21"/>
              </w:rPr>
              <w:t>工具、材料、设备与资料:</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工具：Excel/亿图软件、数据标注工具/平台软件（LabelImg、Labelbee、Doccano、Praat标注软件等）、Python、PyCharm/Jupyter Lab等</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材料：图像数据集、语音数据集、文本数据集、视频数据集等</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设备：计算机</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资料：工作任务单、设备/工具材料清单、中国电子工业标准化技术协会《人工智能 面向机器学习的数据标注规程》（GB/T 42755—2023）、数据标注安全管理规范、标注工具/平台的使用指南、数据标注质量审核的标准、企业文件资料管理规范、数据标注交付项目管理规范等</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工作方法：</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获取信息的阅读方法、询问法、网络法；整理信息的关键词法、图示法；计划编制的甘特图法/里程碑图法/项目进度网络图法；标注任务的划分及创建方法；标注活动持续时间的估算方法；标注平台环境搭建的方法；标注工具/平台的安装方法；文本/图像/视频/语音数据标注的方法；数据审核标准的制定方法；标注数据质量检查的方法；标注数据的分析/筛选方法；数据集存储方法；数据标注审核报告的制定方法；交付文档的编写方法；与人交流的讲解法、演示法。</w:t>
            </w:r>
          </w:p>
          <w:p>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劳动组织方式：</w:t>
            </w:r>
          </w:p>
          <w:p>
            <w:pPr>
              <w:pStyle w:val="2"/>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kern w:val="0"/>
                <w:sz w:val="21"/>
                <w:szCs w:val="21"/>
              </w:rPr>
              <w:t>以独立或合作的方式进行。从项目经理处领取工作任务，与项目经理沟通获取数据标注工作所需信息；数据标注过程中，必要时与项目经理对遇到的问题进行沟通；向项目经理提交数据标注质量审核报告，标签数据集及交付文档。</w:t>
            </w:r>
          </w:p>
        </w:tc>
        <w:tc>
          <w:tcPr>
            <w:tcW w:w="3549" w:type="dxa"/>
            <w:gridSpan w:val="3"/>
            <w:tcBorders>
              <w:tl2br w:val="nil"/>
              <w:tr2bl w:val="nil"/>
            </w:tcBorders>
          </w:tcPr>
          <w:p>
            <w:pPr>
              <w:pStyle w:val="14"/>
              <w:spacing w:line="360" w:lineRule="auto"/>
              <w:ind w:firstLine="0" w:firstLineChars="0"/>
              <w:jc w:val="left"/>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工作要求</w:t>
            </w:r>
            <w:r>
              <w:rPr>
                <w:rFonts w:hint="eastAsia" w:ascii="仿宋" w:hAnsi="仿宋" w:eastAsia="仿宋" w:cs="仿宋"/>
                <w:color w:val="000000" w:themeColor="text1"/>
                <w:kern w:val="0"/>
                <w:szCs w:val="21"/>
                <w14:textFill>
                  <w14:solidFill>
                    <w14:schemeClr w14:val="tx1"/>
                  </w14:solidFill>
                </w14:textFill>
              </w:rPr>
              <w:t>：</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1.读懂工作任务单，明确工作内容和工期要求，明确数据标注任务的应用场景，获取和记录数据标注任务的标注内容、标注数量、标注范围等工作信息，要求记录清晰、明确、具体，具备与人交流的能力。</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查阅中国电子工业标准化技术协会《人工智能面向机器学习的数据标注规程》（GB/T42755—2023）、数据标注安全管理规范、数据标注质量审核的标准、企业文件资料管理规范、数据标注交付项目管理规范等资料并梳理关键信息，明确数据标注任务的交付流程及标准，制定标注样本及使用说明，具备信息处理能力。</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3.按照规定工期，合理安排标注进度和人员分配，确保按时完成任务；合理选用标注/平台工具和设备。</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编写程序，完成数据命名和格式的批量转换，正确安装、配置及使用标注工具/平台，按照标注进度及业务数据特征，完成文本数据分词、词性、实体、文档属性、阅读理解、交互示意等方面的标注；完成对图像数据关键点、分类、区域、图片属性等内容的标注；对视频数据抽帧处理，并完成对特定帧中目标对象的标注；完成对音频数据的有效性判断、内容分割、内容转写、任务角色标注、环境场景标注等。在团队合作过程中做到耐心细致，保护数据隐私，具备安全意识、质量意识。</w:t>
            </w:r>
          </w:p>
          <w:p>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5.标注质量检验过程中注意细节，精益求精，发现异常值和错误标注时能及时纠正，数据审核报告条理清楚、重点突出、图文并茂，工作过程中注意细节，精益求精。</w:t>
            </w:r>
          </w:p>
          <w:p>
            <w:pPr>
              <w:adjustRightInd w:val="0"/>
              <w:snapToGrid w:val="0"/>
              <w:spacing w:line="360" w:lineRule="auto"/>
              <w:ind w:firstLine="210" w:firstLineChars="100"/>
              <w:rPr>
                <w:rFonts w:hint="eastAsia"/>
                <w:lang w:eastAsia="zh-CN"/>
              </w:rPr>
            </w:pPr>
            <w:r>
              <w:rPr>
                <w:rFonts w:hint="eastAsia" w:ascii="仿宋" w:hAnsi="仿宋" w:eastAsia="仿宋" w:cs="仿宋"/>
                <w:color w:val="000000" w:themeColor="text1"/>
                <w:kern w:val="0"/>
                <w:szCs w:val="21"/>
                <w14:textFill>
                  <w14:solidFill>
                    <w14:schemeClr w14:val="tx1"/>
                  </w14:solidFill>
                </w14:textFill>
              </w:rPr>
              <w:t>6.数据标注交付文档提交，满足项目需求的准确率、合格率，通过用户验收。</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胜任满足人工智能应用场景需求的业务数据标注工作任务，包括文本/图像/视频/语音标注的工具/平台安装与配置、文本/图像/视频/语音标注的方法、文本/图像/视频/语音标注的质量检查、标注审核和筛选、编写报告和存储交付等。严格执行作业规范、安全操作规范、企业数据标注项目管理、6S管理规定；具备信息处理、与人交流、交往与合作、解决问题等通用能力，具有安全意识、质量意识、隐私保护意识、耐心细致、精益求精等职业素养，具有诚实守信、劳动精神、工匠精神等思政素养。具体包括：</w:t>
            </w:r>
          </w:p>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能阅读工作任务单，能开展模拟现场访问，与教师进行有效的专业沟通，明确数据标注任务的应用场景，记录人工智能应用场景业务数据的标注内容、标注数量、标注范围、工期要求等工作信息，具备与人交流的能力。</w:t>
            </w:r>
          </w:p>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2.能查阅中国电子工业标准化技术协会《人工智能</w:t>
            </w:r>
            <w:r>
              <w:rPr>
                <w:rFonts w:hint="eastAsia" w:ascii="仿宋" w:hAnsi="仿宋" w:eastAsia="仿宋" w:cs="仿宋"/>
                <w:color w:val="000000" w:themeColor="text1"/>
                <w:kern w:val="0"/>
                <w:szCs w:val="21"/>
                <w14:textFill>
                  <w14:solidFill>
                    <w14:schemeClr w14:val="tx1"/>
                  </w14:solidFill>
                </w14:textFill>
              </w:rPr>
              <w:t xml:space="preserve"> </w:t>
            </w:r>
            <w:r>
              <w:rPr>
                <w:rFonts w:hint="eastAsia" w:ascii="仿宋" w:hAnsi="仿宋" w:eastAsia="仿宋" w:cs="仿宋"/>
                <w:color w:val="000000" w:themeColor="text1"/>
                <w:kern w:val="0"/>
                <w:szCs w:val="21"/>
                <w:lang w:val="en-GB"/>
                <w14:textFill>
                  <w14:solidFill>
                    <w14:schemeClr w14:val="tx1"/>
                  </w14:solidFill>
                </w14:textFill>
              </w:rPr>
              <w:t>面向机器学习的数据标注规程》（GB/T42755—2023）、数据标注安全管理规范、数据标注质量审核的标准、企业文件资料管理规范、数据标注项目交付管理规范等资料并梳理关键信息，明确标注任务的交付流程及标准，制定标注样本及其使用说明，具备信息处理能力。</w:t>
            </w:r>
          </w:p>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能根据数据标注任务的交付流程，制定工期安排，根据任务的复杂程度和标注数据的类型，将数据标注任务分解成多个子任务，确定人员分配计划甘特图；查阅标注工具/平台的使用指南，归纳不同数据标注工具/平台的功能及优缺点，选择合适的数据标注工具/平台及设备，如LabelImg、Labelbee等。</w:t>
            </w:r>
          </w:p>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能编写程序，完成数据命名和格式的批量转换，会正确安装、配置及使用标注工具/平台，按照标注进度及业务数据特征，完成文本数据词性、实体、文档属性、阅读理解、交互示意等方面的标注，完成对图像数据关键点、分类、区域、图片属性等内容的标注，对视频数据抽帧处理，并完成对特定帧中目标对象的标注，完成对音频数据的有效性判断、内容分割、内容转写、任务角色标注、环境场景等工作。团队合作过程中需做到耐心细致，保护数据隐私，具备安全意识、质量意识。</w:t>
            </w:r>
          </w:p>
          <w:p>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5.选择合适的质检方法，审核标注数据的准确性和一致性，发现异常值和错误标注时能及时纠正，质检合格后，编写数据审核报告，要求条理清楚、重点突出、图文并茂，工作过程中注意细节，精益求精。</w:t>
            </w:r>
          </w:p>
          <w:p>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6.能按标注数据的交付方式和格式，将整理好的交付文件移交老师，通过验收，总结、展示汇报数据标注交付的技术要点，分析不足，提出改进和后续数据维护的措施。</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一、工作任务单的阅读分析</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数据标注工作任务单的阅读。</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数据标注任务的应用场景、标注内容、标注数量、标注范围、工期要求等关键工作信息的提取与记录。</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数据标注的概念；标签的概念；数据标注的目的及意义；数据标注的业务场景；数据标注样本平衡性分析的概念及指标（数据量级、用途）。</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二、交付流程及标准的确定</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中国电子工业标准化技术协会《人工智能面向机器学习的数据标注规程》（GB/T 42755—2023）、数据标注安全管理规范等文件的使用；</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标注任务交付流程及标准的梳理；标注样本及其使用说明的制定。</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数据标注平台架构；数据标注对象的类型及特性；数据与标签文件的存放与命名规则；数据标注规程的框架；数据标注说明规则的定义及内容。</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三、标注业务实施方案的制定</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的划分及创建（子任务的划分、人力的估算、子任务回收时间的估算）；标注活动持续时间的估算（经验值和专业意见、三点估算法、自上而下估算法）；项目进度计划的制订（甘特图、里程碑图、项目进度网络图）。</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数据标注工具/平台的分析与选择。</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标注任务的相关参数（标注人数、子任务数量、日工作量、重要时间节点）；数据标注的方法类别（全人工标注、半自动标注）。</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四、数据标注任务的实施</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数据标注工具 / 平台（LabelImg、Labelbee、Doccano、Praat 标注软件等）的安装与参数配置；Python、PyCharm/Jupyter</w:t>
            </w:r>
            <w:r>
              <w:rPr>
                <w:rFonts w:hint="eastAsia" w:ascii="仿宋" w:hAnsi="仿宋" w:eastAsia="仿宋" w:cs="仿宋"/>
                <w:szCs w:val="21"/>
              </w:rPr>
              <w:t xml:space="preserve"> </w:t>
            </w:r>
            <w:r>
              <w:rPr>
                <w:rFonts w:hint="eastAsia" w:ascii="仿宋" w:hAnsi="仿宋" w:eastAsia="仿宋" w:cs="仿宋"/>
                <w:szCs w:val="21"/>
                <w:lang w:val="en-GB"/>
              </w:rPr>
              <w:t>Lab 软件的使用；</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命名及格式的批量转换；文本数据词性标注、实体标注、文档属性标注、阅读理解、交互示意等方面的标注；图像数据关键点、分类、区域、图片属性等内容的标注；视频数据的抽帧及对特定帧中目标对象的标注；音频数据的有效性判断、内容分割、内容转写、任务角色标注、环境场景标注等。</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图像数据标注类型；图像任务的概念及其与数据标注的关系；图像数据标注的术语（图像编码格式、显示分辨率、位深度、召回率、准确率、边界误差、对象、类别等）；图像数据标注的数据存储格式及交付参数；文本数据标注类型（序列标注、关系标注、属性标注、类别标注等）；文本数据标注交付内容的参数；视频数据标注相关术语（对象、类别、帧、跨帧追踪、全局属性、单帧属性、属性配置等）；视频数据标注交付内容的参数；声音的特征（音色、音调、音强、音长）；数字化音频信号的概念及其传输的关键参数（采样率、量化位数、声音通道数、语音编码格式）；音频标注任务分类；音频数据异常的种类及定义（丢帧、切音、吞音、喷麦、重音、空旷音、混响）；音频数据的基本标注规范；音频数据标注的交付参数。</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五、标注结果的质量检验</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数据审核报告的输出；标注数据的分析及筛选。</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质量检验方法的选择；数据准确性和一致性的审核。</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数据标注质量标准（图像标注质量标准、文本标注质量标准、视频标注质量标准、音频标注质量标准）；数据标注质检方法的类型（实时检验、全样检验、抽样检验等）。</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六、标注数据终稿的交付</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数据集存储及工作日志的撰写。</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数据分类、统计的方法。</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数据的正确分类、统计与存储；标注交付技术要点的总结、存在不足的分析、改进措施的提出。</w:t>
            </w:r>
          </w:p>
          <w:p>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信息处理、与人交流、交往与合作、解决问题等通用能力，安全意识、质量意识、隐私保护意识、耐心细致、精益求精等职业素养。</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979" w:type="dxa"/>
            <w:gridSpan w:val="3"/>
            <w:tcBorders>
              <w:tl2br w:val="nil"/>
              <w:tr2bl w:val="nil"/>
            </w:tcBorders>
            <w:vAlign w:val="center"/>
          </w:tcPr>
          <w:p>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017" w:type="dxa"/>
            <w:gridSpan w:val="3"/>
            <w:tcBorders>
              <w:tl2br w:val="nil"/>
              <w:tr2bl w:val="nil"/>
            </w:tcBorders>
            <w:vAlign w:val="center"/>
          </w:tcPr>
          <w:p>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pPr>
              <w:adjustRightInd w:val="0"/>
              <w:snapToGrid w:val="0"/>
              <w:spacing w:line="400" w:lineRule="exact"/>
              <w:jc w:val="center"/>
              <w:rPr>
                <w:rFonts w:hint="eastAsia" w:ascii="仿宋" w:hAnsi="仿宋" w:eastAsia="仿宋" w:cs="仿宋"/>
                <w:kern w:val="0"/>
                <w:sz w:val="24"/>
                <w:szCs w:val="24"/>
              </w:rPr>
            </w:pPr>
            <w:bookmarkStart w:id="0" w:name="OLE_LINK1" w:colFirst="1" w:colLast="2"/>
            <w:r>
              <w:rPr>
                <w:rFonts w:hint="eastAsia" w:ascii="仿宋" w:hAnsi="仿宋" w:eastAsia="仿宋" w:cs="仿宋"/>
                <w:szCs w:val="21"/>
              </w:rPr>
              <w:t>1</w:t>
            </w:r>
          </w:p>
        </w:tc>
        <w:tc>
          <w:tcPr>
            <w:tcW w:w="1979" w:type="dxa"/>
            <w:gridSpan w:val="3"/>
            <w:tcBorders>
              <w:tl2br w:val="nil"/>
              <w:tr2bl w:val="nil"/>
            </w:tcBorders>
            <w:vAlign w:val="center"/>
          </w:tcPr>
          <w:p>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rPr>
              <w:t>文本数据标注</w:t>
            </w:r>
          </w:p>
        </w:tc>
        <w:tc>
          <w:tcPr>
            <w:tcW w:w="6017" w:type="dxa"/>
            <w:gridSpan w:val="3"/>
            <w:tcBorders>
              <w:tl2br w:val="nil"/>
              <w:tr2bl w:val="nil"/>
            </w:tcBorders>
            <w:vAlign w:val="center"/>
          </w:tcPr>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某互联网信息科技公司拟设计一套新闻舆论信息系统，利用人工智能技术，对微博等社交平台的用户评论进行实时情感倾向分析。</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现项目进入数据标注阶段，要求对积极、愤怒、悲伤、恐惧、惊奇、无情绪评论文本进行分类标注，工期为 5 天。</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划分标注子任务并确定人员分配；选择并使用合适的工具/平台和设备；严格按照数据标注流程，完成文本数据词性、实体、文档属性、阅读理解、交互示意等方面的标注；选择合适的质量检验方法，审核数据的准确性和一致性，输出数据审核报告，并及时发现、纠正问题，完成数据的筛选；编写交付文档，填写工作日志，提交确认完毕的数据集给教师。</w:t>
            </w:r>
          </w:p>
          <w:p>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在工作过程中严格遵守《人工智能训练师国家职业技能标准（2021年版）》、《人工智能面向机器学习的数据标注规程》（GB/T 42755—2023）等各项国家标准和行业规范以及企业 6S 管理规定。</w:t>
            </w:r>
          </w:p>
        </w:tc>
        <w:tc>
          <w:tcPr>
            <w:tcW w:w="916" w:type="dxa"/>
            <w:tcBorders>
              <w:tl2br w:val="nil"/>
              <w:tr2bl w:val="nil"/>
            </w:tcBorders>
            <w:vAlign w:val="center"/>
          </w:tcPr>
          <w:p>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30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37" w:hRule="atLeast"/>
        </w:trPr>
        <w:tc>
          <w:tcPr>
            <w:tcW w:w="825" w:type="dxa"/>
            <w:tcBorders>
              <w:tl2br w:val="nil"/>
              <w:tr2bl w:val="nil"/>
            </w:tcBorders>
            <w:vAlign w:val="center"/>
          </w:tcPr>
          <w:p>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1979" w:type="dxa"/>
            <w:gridSpan w:val="3"/>
            <w:tcBorders>
              <w:tl2br w:val="nil"/>
              <w:tr2bl w:val="nil"/>
            </w:tcBorders>
            <w:vAlign w:val="center"/>
          </w:tcPr>
          <w:p>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图像数据标注</w:t>
            </w:r>
          </w:p>
        </w:tc>
        <w:tc>
          <w:tcPr>
            <w:tcW w:w="6017" w:type="dxa"/>
            <w:gridSpan w:val="3"/>
            <w:tcBorders>
              <w:tl2br w:val="nil"/>
              <w:tr2bl w:val="nil"/>
            </w:tcBorders>
            <w:vAlign w:val="center"/>
          </w:tcPr>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学校需要建设一套智慧教室系统，希望通过人工智能技术中的人脸识别和行为识别来分析学生课堂行为。现项目进入数据标注阶段，需要对学生的7种表情：生气、厌恶、恐惧、喜悦、正常、悲伤、惊奇以及4种行为动作：趴桌子、举手、站立、玩手机进行数据标注，工期为5天。</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明确标注流程，划分标注子任务并确定人员分配；选择并使用合适的工具/平台和设备；严格按照数据标注流程，完成对图像数据关键点、分类、区域、图片属性等内容的标注；选择合适的质量检验方法，审核数据的准确性和一致性，输出数据审核报告，并及时发现、纠正问题，完成数据的筛选；组内自审，填写工作日志，提交确认完毕的数据集移交给教师。</w:t>
            </w:r>
          </w:p>
          <w:p>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在工作过程中严格遵守《人工智能训练师国家职业技能标准（2021年版）》、《人工智能面向机器学习的数据标注规程》（GB/T42755—2023）等各项国家标准和行业规范以及企业6S管理规定。</w:t>
            </w:r>
          </w:p>
        </w:tc>
        <w:tc>
          <w:tcPr>
            <w:tcW w:w="916" w:type="dxa"/>
            <w:tcBorders>
              <w:tl2br w:val="nil"/>
              <w:tr2bl w:val="nil"/>
            </w:tcBorders>
            <w:vAlign w:val="center"/>
          </w:tcPr>
          <w:p>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30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1979" w:type="dxa"/>
            <w:gridSpan w:val="3"/>
            <w:tcBorders>
              <w:tl2br w:val="nil"/>
              <w:tr2bl w:val="nil"/>
            </w:tcBorders>
            <w:vAlign w:val="center"/>
          </w:tcPr>
          <w:p>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视频数据标注</w:t>
            </w:r>
          </w:p>
        </w:tc>
        <w:tc>
          <w:tcPr>
            <w:tcW w:w="6017" w:type="dxa"/>
            <w:gridSpan w:val="3"/>
            <w:tcBorders>
              <w:tl2br w:val="nil"/>
              <w:tr2bl w:val="nil"/>
            </w:tcBorders>
            <w:vAlign w:val="center"/>
          </w:tcPr>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矿业公司引进某企业工地安全帽佩戴检测智能化安全生产风险监控系统，该系统支持对颜色安全帽、头部遮挡、弯腰低头及不佩戴安全帽等场景的实时检测，支持在线和离线检测方式，全面覆盖主要生产风险点，现项目进入数据标注阶段，工期为5天。</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明确标注流程，划分标注子任务并确定人员分配；选择并使用合适的工具/平台和设备；严格按照数据标注流程，对视频数据抽帧处理，并完成对特定帧中目标对象的标注；选择合适的质量检验方法，审核数据的准确性和一致性，输出数据审核报告，并及时发现、纠正问题，完成数据的筛选；组内自审，填写工作日志，提交确认完毕的数据集移交给教师。</w:t>
            </w:r>
          </w:p>
          <w:p>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在工作过程中严格遵守《人工智能训练师国家职业技能标准（2021年版）》、中国电子工业标准化技术协会《人工智能 面向机器学习的数据标注规程》（GB/T 42755—2023）等各项国家标准和行业规范以及企业6S管理规定。</w:t>
            </w:r>
          </w:p>
        </w:tc>
        <w:tc>
          <w:tcPr>
            <w:tcW w:w="916" w:type="dxa"/>
            <w:tcBorders>
              <w:tl2br w:val="nil"/>
              <w:tr2bl w:val="nil"/>
            </w:tcBorders>
            <w:vAlign w:val="center"/>
          </w:tcPr>
          <w:p>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24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4</w:t>
            </w:r>
          </w:p>
        </w:tc>
        <w:tc>
          <w:tcPr>
            <w:tcW w:w="1979" w:type="dxa"/>
            <w:gridSpan w:val="3"/>
            <w:tcBorders>
              <w:tl2br w:val="nil"/>
              <w:tr2bl w:val="nil"/>
            </w:tcBorders>
            <w:vAlign w:val="center"/>
          </w:tcPr>
          <w:p>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语音数据标注</w:t>
            </w:r>
          </w:p>
        </w:tc>
        <w:tc>
          <w:tcPr>
            <w:tcW w:w="6017" w:type="dxa"/>
            <w:gridSpan w:val="3"/>
            <w:tcBorders>
              <w:tl2br w:val="nil"/>
              <w:tr2bl w:val="nil"/>
            </w:tcBorders>
            <w:vAlign w:val="center"/>
          </w:tcPr>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某一智能化公司的产品经理根据业务客户诉求，需要研发一个能够精确识别展厅场景问句的语音识别Demo的产品，该产品支持智能对话功能、问询等功能。现项目进入数据标注阶段，工期为4天。</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 / 里程碑图/项目进度网络图，明确标注流程，划分标注子任务并确定人员分配；选择并使用合适的工具/平台和设备；严格按照数据标注流程，完成对音频数据的有效性判断、内容分割、内容转写、任务角色标注、环境场景标注等；选择合适的质量检验方法，审核数据的准确性和一致性，输出数据审核报告，并及时发现、纠正问题，完成数据的筛选；组内自审，填写工作日志，提交确认完毕的数据集给教师。</w:t>
            </w:r>
          </w:p>
          <w:p>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在工作过程中严格遵守《人工智能训练师国家职业技能标准》（2021年版）、中国电子工业标准化技术协会《人工智能　面向机器学习的数据标注规程》（GB/T 42755—2023）等各项国家标准和行业规范以及企业6S管理规定。</w:t>
            </w:r>
          </w:p>
        </w:tc>
        <w:tc>
          <w:tcPr>
            <w:tcW w:w="916" w:type="dxa"/>
            <w:tcBorders>
              <w:tl2br w:val="nil"/>
              <w:tr2bl w:val="nil"/>
            </w:tcBorders>
            <w:vAlign w:val="center"/>
          </w:tcPr>
          <w:p>
            <w:pPr>
              <w:jc w:val="center"/>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24</w:t>
            </w:r>
          </w:p>
        </w:tc>
      </w:tr>
      <w:bookmarkEnd w:id="0"/>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pPr>
              <w:pStyle w:val="2"/>
              <w:spacing w:after="0" w:line="360" w:lineRule="auto"/>
              <w:ind w:firstLine="640" w:firstLineChars="200"/>
              <w:rPr>
                <w:szCs w:val="21"/>
              </w:rPr>
            </w:pPr>
          </w:p>
          <w:p>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pPr>
              <w:adjustRightInd w:val="0"/>
              <w:snapToGrid w:val="0"/>
              <w:spacing w:line="360" w:lineRule="auto"/>
              <w:ind w:firstLine="420" w:firstLineChars="200"/>
              <w:rPr>
                <w:rFonts w:ascii="仿宋" w:hAnsi="仿宋" w:eastAsia="仿宋" w:cs="仿宋"/>
                <w:szCs w:val="21"/>
              </w:rPr>
            </w:pP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本课程考核采用过程性考核与终结性考核相结合方式，课程考核成绩=过程性考核70%+终结性考核30%。</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1.过程性考核（70%）</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过程性考核成绩由4个参考性学习任务考核成绩构成。其中，文本数据标注的考核成绩占比25%；图像数据标注的考核成绩占比30%；视频数据标注的考核成绩占比25%；语音数据标注的考核成绩占比20%。</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（1）技能考核类考核项目可包括工具材料的选用，数据标注平台的搭建与配置，文本类、图像类、视频类、语音类数据的标注、标注质量的检验等关键的操作技能和心智技能。</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（2）学习成果类考核项目涉及各学习环节产出的学习成果，可运用工作流程图、标签数据集、数据标注方案、数据审核报告、数据分析报告、工作日志等多种形式。</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（3）通用能力观察类考核项目可包括信息处理、与人交流、交往与合作、解决问题、安全意识、质量意识、隐私保护意识、耐心细致、精益求精等学生学习过程中表现出来的通用能力和职业素养。</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2.终结性考核（30%）</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需体现考核任务的综合性及实施难度。本课程各参考性学习任务间难度呈现并列关系，本终结性考核任务参照第2、4个学习任务的考核要求进行综合设计。</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学生根据任务情境中的要求，查找行业相关标准和企业操作规程，明确作业流程，领取设备、工具、材料，按照数据标注工作流程，在规定时间内完成数据的标注，作业完成后应符合数据标注的验收标准，通过用户的验收。</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考核任务案例：智慧水果农场导购系统数据标注。</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【情境描述】</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某科技公司为某大型水果农场提供一款智能导购系统，消费者通过手机小程序拍照上传想要的产品图片或语音描述想要的产品信息，根据提供的图片或语音信息，系统进行识别与判断，给消费者推荐相关产品信息，并提示消费者该产品的采摘/购买地址，帮助消费者方便快捷地找到自己想要的产品，助推农业转型升级。现项目处于数据标注阶段，科技公司的标注工程师完成5万张水果图片的拉框标注，以及5万条语音数据的有效性判断、内容截取和内容转写，交付水果农场管理者验收，完成时间24学时。</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【任务要求】</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根据任务的情境描述，在规定时间内完成智慧水果农场导购系统数据标注任务：</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（1）能阅读工作任务单，提取业务数据的标注内容、标注数量、标注范围、工期要求等工作信息，与教师进行有效的专业沟通并确认。</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（2）梳理交付流程和交付标准，制定标注样本及其使用说明，向老师展示说明。</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（3）制定工期安排和人员分配计划甘特图，正确选择数据标注工具/平台，形成演示文稿并向教师汇报。</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（4）编写程序，完成数据命名和格式的批量转换；正确安装、配置及使用标注工具/平台，完成对图</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像数据关键点、分类、区域、图片属性等内容的标注，完成对语音数据的有效性判断、内容分割、内容转写。</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（5）选择合适的质检方法，审核标注数据的准确性和一致性，纠正异常值和错误标注；编写数据审核报告，要求条理清楚、重点突出、图文并茂。</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（6）将整理好的交付文件移交老师，通过教师验收；总结、展示汇报本次数据标注交付的技术要点，分析不足，提出改进措施。</w:t>
            </w:r>
          </w:p>
          <w:p>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【参考资料】</w:t>
            </w:r>
          </w:p>
          <w:p>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完成上述任务时，可以使用所有常见的教学资料，如工作页、信息页、教材、课件、微课、案例素材、工具或技术指南、交付方案、规范/标准文件、网络在线教学资源等。</w:t>
            </w:r>
          </w:p>
        </w:tc>
      </w:tr>
    </w:tbl>
    <w:p/>
    <w:p>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roma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172A27"/>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14C63F5F"/>
    <w:rsid w:val="2306724B"/>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20B4F9B"/>
    <w:rsid w:val="55C82F4A"/>
    <w:rsid w:val="5BEA0D98"/>
    <w:rsid w:val="624E0DC8"/>
    <w:rsid w:val="630F6818"/>
    <w:rsid w:val="671D3982"/>
    <w:rsid w:val="693370F8"/>
    <w:rsid w:val="69752E51"/>
    <w:rsid w:val="71C25989"/>
    <w:rsid w:val="71D678CD"/>
    <w:rsid w:val="781754D1"/>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widowControl/>
      <w:spacing w:line="520" w:lineRule="exact"/>
      <w:jc w:val="left"/>
    </w:pPr>
    <w:rPr>
      <w:rFonts w:hAnsi="宋体" w:eastAsia="仿宋_GB2312" w:cs="宋体"/>
      <w:kern w:val="0"/>
      <w:sz w:val="32"/>
      <w:szCs w:val="32"/>
    </w:rPr>
  </w:style>
  <w:style w:type="paragraph" w:styleId="3">
    <w:name w:val="annotation text"/>
    <w:basedOn w:val="1"/>
    <w:semiHidden/>
    <w:unhideWhenUsed/>
    <w:qFormat/>
    <w:uiPriority w:val="99"/>
    <w:pPr>
      <w:jc w:val="left"/>
    </w:p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微软雅黑" w:hAnsi="微软雅黑" w:eastAsia="微软雅黑" w:cs="微软雅黑"/>
      <w:sz w:val="18"/>
      <w:szCs w:val="18"/>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8717</Words>
  <Characters>9208</Characters>
  <Lines>22</Lines>
  <Paragraphs>6</Paragraphs>
  <TotalTime>2</TotalTime>
  <ScaleCrop>false</ScaleCrop>
  <LinksUpToDate>false</LinksUpToDate>
  <CharactersWithSpaces>9237</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MR</cp:lastModifiedBy>
  <cp:lastPrinted>2024-08-15T01:38:00Z</cp:lastPrinted>
  <dcterms:modified xsi:type="dcterms:W3CDTF">2026-03-05T09:36:10Z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43160EB4B8E946A793214394FD2D5318_13</vt:lpwstr>
  </property>
</Properties>
</file>