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rPr>
          <w:b/>
          <w:bCs/>
          <w:sz w:val="32"/>
          <w:szCs w:val="32"/>
          <w:lang w:val="zh-CN"/>
        </w:rPr>
      </w:pPr>
      <w:r>
        <w:rPr>
          <w:b/>
          <w:bCs/>
          <w:sz w:val="32"/>
          <w:szCs w:val="32"/>
          <w:lang w:val="zh-CN"/>
        </w:rPr>
        <w:t>深圳市携创</w:t>
      </w:r>
      <w:r>
        <w:rPr>
          <w:rFonts w:hint="eastAsia"/>
          <w:b/>
          <w:bCs/>
          <w:sz w:val="32"/>
          <w:szCs w:val="32"/>
          <w:lang w:val="zh-CN"/>
        </w:rPr>
        <w:t>高级</w:t>
      </w:r>
      <w:r>
        <w:rPr>
          <w:b/>
          <w:bCs/>
          <w:sz w:val="32"/>
          <w:szCs w:val="32"/>
          <w:lang w:val="zh-CN"/>
        </w:rPr>
        <w:t>技工学校</w:t>
      </w:r>
    </w:p>
    <w:p>
      <w:pPr>
        <w:pStyle w:val="6"/>
        <w:tabs>
          <w:tab w:val="left" w:pos="3882"/>
          <w:tab w:val="center" w:pos="4879"/>
        </w:tabs>
        <w:rPr>
          <w:b/>
          <w:bCs/>
          <w:sz w:val="32"/>
          <w:szCs w:val="32"/>
          <w:lang w:val="zh-CN"/>
        </w:rPr>
      </w:pPr>
      <w:r>
        <w:rPr>
          <w:b/>
          <w:bCs/>
          <w:sz w:val="32"/>
          <w:szCs w:val="32"/>
          <w:lang w:val="zh-CN"/>
        </w:rPr>
        <w:t>学期授课计划表</w:t>
      </w:r>
    </w:p>
    <w:p>
      <w:pPr>
        <w:pStyle w:val="6"/>
        <w:tabs>
          <w:tab w:val="center" w:pos="4153"/>
          <w:tab w:val="right" w:pos="8306"/>
          <w:tab w:val="clear" w:pos="4140"/>
          <w:tab w:val="clear" w:pos="8300"/>
        </w:tabs>
        <w:rPr>
          <w:rFonts w:hint="eastAsia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编号：SZXC/JWC-00</w:t>
      </w:r>
      <w:r>
        <w:rPr>
          <w:rFonts w:hint="eastAsia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color w:val="000000"/>
          <w:spacing w:val="-4"/>
          <w:sz w:val="21"/>
          <w:szCs w:val="21"/>
        </w:rPr>
        <w:t xml:space="preserve">                        </w:t>
      </w:r>
      <w:r>
        <w:rPr>
          <w:rFonts w:hint="eastAsia"/>
          <w:sz w:val="21"/>
          <w:szCs w:val="21"/>
        </w:rPr>
        <w:t>版本：C/</w:t>
      </w:r>
      <w:r>
        <w:rPr>
          <w:rFonts w:hint="eastAsia"/>
          <w:sz w:val="21"/>
          <w:szCs w:val="21"/>
          <w:lang w:val="en-US" w:eastAsia="zh-CN"/>
        </w:rPr>
        <w:t>1</w:t>
      </w:r>
      <w:r>
        <w:rPr>
          <w:rFonts w:hint="eastAsia"/>
          <w:sz w:val="21"/>
          <w:szCs w:val="21"/>
        </w:rPr>
        <w:t xml:space="preserve">                          流水号：202</w:t>
      </w:r>
      <w:r>
        <w:rPr>
          <w:rFonts w:hint="eastAsia"/>
          <w:sz w:val="21"/>
          <w:szCs w:val="21"/>
          <w:lang w:val="en-US" w:eastAsia="zh-CN"/>
        </w:rPr>
        <w:t>6</w:t>
      </w:r>
      <w:r>
        <w:rPr>
          <w:rFonts w:hint="eastAsia"/>
          <w:sz w:val="21"/>
          <w:szCs w:val="21"/>
        </w:rPr>
        <w:t>-D-0</w:t>
      </w:r>
      <w:bookmarkStart w:id="1" w:name="_GoBack"/>
      <w:bookmarkEnd w:id="1"/>
      <w:r>
        <w:rPr>
          <w:rFonts w:hint="eastAsia"/>
          <w:sz w:val="21"/>
          <w:szCs w:val="21"/>
          <w:lang w:val="en-US" w:eastAsia="zh-CN"/>
        </w:rPr>
        <w:t>3</w:t>
      </w:r>
    </w:p>
    <w:p>
      <w:pPr>
        <w:pStyle w:val="2"/>
        <w:keepNext w:val="0"/>
        <w:keepLines w:val="0"/>
        <w:widowControl w:val="0"/>
        <w:spacing w:line="540" w:lineRule="exact"/>
        <w:rPr>
          <w:rFonts w:ascii="黑体" w:hAnsi="黑体" w:eastAsia="黑体" w:cs="黑体"/>
          <w:color w:val="000000"/>
          <w:sz w:val="32"/>
          <w:szCs w:val="32"/>
        </w:rPr>
      </w:pPr>
      <w:r>
        <w:rPr>
          <w:rFonts w:hint="eastAsia" w:ascii="黑体" w:hAnsi="黑体" w:eastAsia="黑体" w:cs="黑体"/>
          <w:color w:val="000000"/>
          <w:sz w:val="32"/>
          <w:szCs w:val="32"/>
        </w:rPr>
        <w:t>专业任选课学期授课计划</w:t>
      </w:r>
    </w:p>
    <w:p>
      <w:pPr>
        <w:jc w:val="center"/>
        <w:rPr>
          <w:rFonts w:ascii="仿宋" w:hAnsi="仿宋" w:eastAsia="仿宋" w:cs="仿宋"/>
          <w:b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 xml:space="preserve"> —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学年 第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二</w:t>
      </w:r>
      <w:r>
        <w:rPr>
          <w:rFonts w:hint="eastAsia" w:ascii="仿宋" w:hAnsi="仿宋" w:eastAsia="仿宋" w:cs="仿宋"/>
          <w:sz w:val="28"/>
          <w:szCs w:val="28"/>
        </w:rPr>
        <w:t>学期</w:t>
      </w:r>
    </w:p>
    <w:tbl>
      <w:tblPr>
        <w:tblStyle w:val="7"/>
        <w:tblW w:w="967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73"/>
        <w:gridCol w:w="778"/>
        <w:gridCol w:w="992"/>
        <w:gridCol w:w="1179"/>
        <w:gridCol w:w="690"/>
        <w:gridCol w:w="399"/>
        <w:gridCol w:w="219"/>
        <w:gridCol w:w="663"/>
        <w:gridCol w:w="663"/>
        <w:gridCol w:w="298"/>
        <w:gridCol w:w="365"/>
        <w:gridCol w:w="663"/>
        <w:gridCol w:w="185"/>
        <w:gridCol w:w="478"/>
        <w:gridCol w:w="663"/>
        <w:gridCol w:w="66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0" w:hRule="atLeast"/>
          <w:jc w:val="center"/>
        </w:trPr>
        <w:tc>
          <w:tcPr>
            <w:tcW w:w="1555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课程名称</w:t>
            </w:r>
          </w:p>
        </w:tc>
        <w:tc>
          <w:tcPr>
            <w:tcW w:w="2171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电子创意产品制作</w:t>
            </w:r>
          </w:p>
        </w:tc>
        <w:tc>
          <w:tcPr>
            <w:tcW w:w="1089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授课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班级</w:t>
            </w:r>
          </w:p>
        </w:tc>
        <w:tc>
          <w:tcPr>
            <w:tcW w:w="1843" w:type="dxa"/>
            <w:gridSpan w:val="4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电子创意产品制作选修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1、2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>班</w:t>
            </w:r>
          </w:p>
        </w:tc>
        <w:tc>
          <w:tcPr>
            <w:tcW w:w="1213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任课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教师</w:t>
            </w:r>
          </w:p>
        </w:tc>
        <w:tc>
          <w:tcPr>
            <w:tcW w:w="1804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李国栋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atLeast"/>
          <w:jc w:val="center"/>
        </w:trPr>
        <w:tc>
          <w:tcPr>
            <w:tcW w:w="1555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课程标准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名称</w:t>
            </w:r>
          </w:p>
        </w:tc>
        <w:tc>
          <w:tcPr>
            <w:tcW w:w="2171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《电子创意产品制作》课程标准</w:t>
            </w:r>
          </w:p>
        </w:tc>
        <w:tc>
          <w:tcPr>
            <w:tcW w:w="1089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课程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标准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代码</w:t>
            </w:r>
          </w:p>
        </w:tc>
        <w:tc>
          <w:tcPr>
            <w:tcW w:w="1843" w:type="dxa"/>
            <w:gridSpan w:val="4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0430049</w:t>
            </w:r>
          </w:p>
        </w:tc>
        <w:tc>
          <w:tcPr>
            <w:tcW w:w="1213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考核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形式</w:t>
            </w:r>
          </w:p>
        </w:tc>
        <w:tc>
          <w:tcPr>
            <w:tcW w:w="1804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1" w:hRule="atLeast"/>
          <w:jc w:val="center"/>
        </w:trPr>
        <w:tc>
          <w:tcPr>
            <w:tcW w:w="1555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教材名称</w:t>
            </w:r>
          </w:p>
        </w:tc>
        <w:tc>
          <w:tcPr>
            <w:tcW w:w="4142" w:type="dxa"/>
            <w:gridSpan w:val="6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《面包板电子制作130例》</w:t>
            </w:r>
          </w:p>
        </w:tc>
        <w:tc>
          <w:tcPr>
            <w:tcW w:w="961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出版社</w:t>
            </w:r>
          </w:p>
        </w:tc>
        <w:tc>
          <w:tcPr>
            <w:tcW w:w="3017" w:type="dxa"/>
            <w:gridSpan w:val="6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化学工业出版社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4" w:hRule="atLeast"/>
          <w:jc w:val="center"/>
        </w:trPr>
        <w:tc>
          <w:tcPr>
            <w:tcW w:w="1555" w:type="dxa"/>
            <w:gridSpan w:val="3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主要参考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资料</w:t>
            </w:r>
          </w:p>
        </w:tc>
        <w:tc>
          <w:tcPr>
            <w:tcW w:w="8120" w:type="dxa"/>
            <w:gridSpan w:val="14"/>
            <w:vAlign w:val="center"/>
          </w:tcPr>
          <w:p>
            <w:pPr>
              <w:spacing w:line="600" w:lineRule="exac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《面包板电子制作130例》化学工业出版社，王晓鹏，2015年9月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31" w:hRule="atLeast"/>
          <w:jc w:val="center"/>
        </w:trPr>
        <w:tc>
          <w:tcPr>
            <w:tcW w:w="777" w:type="dxa"/>
            <w:gridSpan w:val="2"/>
            <w:vMerge w:val="restart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课程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总课时</w:t>
            </w:r>
          </w:p>
        </w:tc>
        <w:tc>
          <w:tcPr>
            <w:tcW w:w="778" w:type="dxa"/>
            <w:vMerge w:val="restart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已授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课时</w:t>
            </w:r>
          </w:p>
        </w:tc>
        <w:tc>
          <w:tcPr>
            <w:tcW w:w="992" w:type="dxa"/>
            <w:vMerge w:val="restart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未授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课时</w:t>
            </w:r>
          </w:p>
        </w:tc>
        <w:tc>
          <w:tcPr>
            <w:tcW w:w="1179" w:type="dxa"/>
            <w:vMerge w:val="restart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本学期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教学周数</w:t>
            </w:r>
          </w:p>
        </w:tc>
        <w:tc>
          <w:tcPr>
            <w:tcW w:w="5949" w:type="dxa"/>
            <w:gridSpan w:val="1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本学期课时分配（节）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5" w:hRule="atLeast"/>
          <w:jc w:val="center"/>
        </w:trPr>
        <w:tc>
          <w:tcPr>
            <w:tcW w:w="777" w:type="dxa"/>
            <w:gridSpan w:val="2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778" w:type="dxa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1179" w:type="dxa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90" w:type="dxa"/>
            <w:vMerge w:val="restart"/>
            <w:textDirection w:val="tbRlV"/>
            <w:vAlign w:val="center"/>
          </w:tcPr>
          <w:p>
            <w:pPr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周课时</w:t>
            </w:r>
          </w:p>
        </w:tc>
        <w:tc>
          <w:tcPr>
            <w:tcW w:w="618" w:type="dxa"/>
            <w:gridSpan w:val="2"/>
            <w:vMerge w:val="restart"/>
            <w:textDirection w:val="tbRlV"/>
            <w:vAlign w:val="center"/>
          </w:tcPr>
          <w:p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总课时</w:t>
            </w:r>
          </w:p>
        </w:tc>
        <w:tc>
          <w:tcPr>
            <w:tcW w:w="4641" w:type="dxa"/>
            <w:gridSpan w:val="9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其  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76" w:hRule="atLeast"/>
          <w:jc w:val="center"/>
        </w:trPr>
        <w:tc>
          <w:tcPr>
            <w:tcW w:w="777" w:type="dxa"/>
            <w:gridSpan w:val="2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778" w:type="dxa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992" w:type="dxa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1179" w:type="dxa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90" w:type="dxa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18" w:type="dxa"/>
            <w:gridSpan w:val="2"/>
            <w:vMerge w:val="continue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663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理论</w:t>
            </w:r>
          </w:p>
        </w:tc>
        <w:tc>
          <w:tcPr>
            <w:tcW w:w="663" w:type="dxa"/>
            <w:textDirection w:val="tbRlV"/>
            <w:vAlign w:val="center"/>
          </w:tcPr>
          <w:p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实训</w:t>
            </w:r>
          </w:p>
        </w:tc>
        <w:tc>
          <w:tcPr>
            <w:tcW w:w="663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一体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化</w:t>
            </w:r>
          </w:p>
        </w:tc>
        <w:tc>
          <w:tcPr>
            <w:tcW w:w="663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测验</w:t>
            </w:r>
          </w:p>
        </w:tc>
        <w:tc>
          <w:tcPr>
            <w:tcW w:w="663" w:type="dxa"/>
            <w:gridSpan w:val="2"/>
            <w:noWrap/>
            <w:textDirection w:val="tbRlV"/>
            <w:vAlign w:val="center"/>
          </w:tcPr>
          <w:p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考试</w:t>
            </w:r>
          </w:p>
        </w:tc>
        <w:tc>
          <w:tcPr>
            <w:tcW w:w="663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参观</w:t>
            </w:r>
          </w:p>
        </w:tc>
        <w:tc>
          <w:tcPr>
            <w:tcW w:w="663" w:type="dxa"/>
            <w:noWrap/>
            <w:textDirection w:val="tbRlV"/>
            <w:vAlign w:val="center"/>
          </w:tcPr>
          <w:p>
            <w:pPr>
              <w:widowControl/>
              <w:spacing w:line="0" w:lineRule="atLeast"/>
              <w:ind w:left="113" w:right="113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机动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8" w:hRule="atLeast"/>
          <w:jc w:val="center"/>
        </w:trPr>
        <w:tc>
          <w:tcPr>
            <w:tcW w:w="777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36</w:t>
            </w:r>
          </w:p>
        </w:tc>
        <w:tc>
          <w:tcPr>
            <w:tcW w:w="778" w:type="dxa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0</w:t>
            </w:r>
          </w:p>
        </w:tc>
        <w:tc>
          <w:tcPr>
            <w:tcW w:w="992" w:type="dxa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default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36</w:t>
            </w:r>
          </w:p>
        </w:tc>
        <w:tc>
          <w:tcPr>
            <w:tcW w:w="1179" w:type="dxa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18</w:t>
            </w:r>
          </w:p>
        </w:tc>
        <w:tc>
          <w:tcPr>
            <w:tcW w:w="690" w:type="dxa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</w:t>
            </w:r>
          </w:p>
        </w:tc>
        <w:tc>
          <w:tcPr>
            <w:tcW w:w="618" w:type="dxa"/>
            <w:gridSpan w:val="2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36</w:t>
            </w:r>
          </w:p>
        </w:tc>
        <w:tc>
          <w:tcPr>
            <w:tcW w:w="66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1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2</w:t>
            </w:r>
          </w:p>
        </w:tc>
        <w:tc>
          <w:tcPr>
            <w:tcW w:w="663" w:type="dxa"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2</w:t>
            </w: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4</w:t>
            </w:r>
          </w:p>
        </w:tc>
        <w:tc>
          <w:tcPr>
            <w:tcW w:w="663" w:type="dxa"/>
            <w:gridSpan w:val="2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gridSpan w:val="2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0</w:t>
            </w:r>
          </w:p>
        </w:tc>
        <w:tc>
          <w:tcPr>
            <w:tcW w:w="663" w:type="dxa"/>
            <w:noWrap/>
            <w:vAlign w:val="center"/>
          </w:tcPr>
          <w:p>
            <w:pPr>
              <w:widowControl/>
              <w:spacing w:line="0" w:lineRule="atLeast"/>
              <w:jc w:val="center"/>
              <w:rPr>
                <w:rFonts w:hint="eastAsia" w:ascii="仿宋" w:hAnsi="仿宋" w:eastAsia="仿宋" w:cs="仿宋"/>
                <w:kern w:val="0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lang w:val="en-US" w:eastAsia="zh-CN"/>
              </w:rPr>
              <w:t>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6" w:hRule="atLeast"/>
          <w:jc w:val="center"/>
        </w:trPr>
        <w:tc>
          <w:tcPr>
            <w:tcW w:w="9675" w:type="dxa"/>
            <w:gridSpan w:val="17"/>
          </w:tcPr>
          <w:p>
            <w:pPr>
              <w:widowControl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异动及必要说明事项：</w:t>
            </w:r>
          </w:p>
          <w:p>
            <w:pPr>
              <w:widowControl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</w:rPr>
            </w:pPr>
          </w:p>
          <w:p>
            <w:pPr>
              <w:widowControl/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FF0000"/>
                <w:kern w:val="0"/>
                <w:sz w:val="24"/>
                <w:lang w:val="en-US" w:eastAsia="zh-CN"/>
              </w:rPr>
              <w:t>无</w:t>
            </w:r>
          </w:p>
          <w:p>
            <w:pPr>
              <w:widowControl/>
              <w:rPr>
                <w:rFonts w:hint="default" w:ascii="仿宋" w:hAnsi="仿宋" w:eastAsia="仿宋" w:cs="仿宋"/>
                <w:b/>
                <w:bCs/>
                <w:color w:val="FF0000"/>
                <w:kern w:val="0"/>
                <w:sz w:val="24"/>
                <w:lang w:val="en-US" w:eastAsia="zh-CN"/>
              </w:rPr>
            </w:pPr>
          </w:p>
          <w:p>
            <w:pPr>
              <w:widowControl/>
              <w:rPr>
                <w:rFonts w:ascii="仿宋" w:hAnsi="仿宋" w:eastAsia="仿宋" w:cs="仿宋"/>
                <w:b/>
                <w:bCs/>
                <w:color w:val="FF0000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5" w:hRule="atLeast"/>
          <w:jc w:val="center"/>
        </w:trPr>
        <w:tc>
          <w:tcPr>
            <w:tcW w:w="704" w:type="dxa"/>
            <w:vMerge w:val="restart"/>
            <w:vAlign w:val="center"/>
          </w:tcPr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bookmarkStart w:id="0" w:name="_Hlk117077639"/>
          </w:p>
          <w:p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审</w:t>
            </w:r>
          </w:p>
          <w:p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核</w:t>
            </w:r>
          </w:p>
          <w:p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意</w:t>
            </w:r>
          </w:p>
          <w:p>
            <w:pPr>
              <w:widowControl/>
              <w:spacing w:line="360" w:lineRule="auto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见</w:t>
            </w:r>
          </w:p>
          <w:p>
            <w:pPr>
              <w:widowControl/>
              <w:spacing w:line="0" w:lineRule="atLeast"/>
              <w:jc w:val="center"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8971" w:type="dxa"/>
            <w:gridSpan w:val="16"/>
            <w:vAlign w:val="bottom"/>
          </w:tcPr>
          <w:p>
            <w:pPr>
              <w:widowControl/>
              <w:wordWrap w:val="0"/>
              <w:spacing w:after="156" w:afterLines="50" w:line="560" w:lineRule="exact"/>
              <w:ind w:right="23"/>
              <w:jc w:val="righ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教研室主任：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81" w:hRule="atLeast"/>
          <w:jc w:val="center"/>
        </w:trPr>
        <w:tc>
          <w:tcPr>
            <w:tcW w:w="704" w:type="dxa"/>
            <w:vMerge w:val="continue"/>
          </w:tcPr>
          <w:p>
            <w:pPr>
              <w:widowControl/>
              <w:rPr>
                <w:rFonts w:ascii="仿宋" w:hAnsi="仿宋" w:eastAsia="仿宋" w:cs="仿宋"/>
                <w:kern w:val="0"/>
                <w:sz w:val="24"/>
              </w:rPr>
            </w:pPr>
          </w:p>
        </w:tc>
        <w:tc>
          <w:tcPr>
            <w:tcW w:w="8971" w:type="dxa"/>
            <w:gridSpan w:val="16"/>
            <w:vAlign w:val="bottom"/>
          </w:tcPr>
          <w:p>
            <w:pPr>
              <w:widowControl/>
              <w:wordWrap w:val="0"/>
              <w:spacing w:after="156" w:afterLines="50" w:line="560" w:lineRule="exact"/>
              <w:jc w:val="right"/>
              <w:rPr>
                <w:rFonts w:ascii="仿宋" w:hAnsi="仿宋" w:eastAsia="仿宋" w:cs="仿宋"/>
                <w:kern w:val="0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</w:rPr>
              <w:t>学院(部)院长/主任：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 </w:t>
            </w:r>
            <w:r>
              <w:rPr>
                <w:rFonts w:hint="eastAsia" w:ascii="仿宋" w:hAnsi="仿宋" w:eastAsia="仿宋" w:cs="仿宋"/>
                <w:kern w:val="0"/>
                <w:sz w:val="24"/>
              </w:rPr>
              <w:t xml:space="preserve"> 日期：</w:t>
            </w:r>
            <w:r>
              <w:rPr>
                <w:rFonts w:hint="eastAsia" w:ascii="仿宋" w:hAnsi="仿宋" w:eastAsia="仿宋" w:cs="仿宋"/>
                <w:kern w:val="0"/>
                <w:sz w:val="24"/>
                <w:u w:val="single"/>
              </w:rPr>
              <w:t xml:space="preserve">           </w:t>
            </w:r>
          </w:p>
        </w:tc>
      </w:tr>
      <w:bookmarkEnd w:id="0"/>
    </w:tbl>
    <w:tbl>
      <w:tblPr>
        <w:tblStyle w:val="7"/>
        <w:tblpPr w:leftFromText="180" w:rightFromText="180" w:vertAnchor="text" w:horzAnchor="page" w:tblpX="1185" w:tblpY="139"/>
        <w:tblOverlap w:val="never"/>
        <w:tblW w:w="974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6"/>
        <w:gridCol w:w="4204"/>
        <w:gridCol w:w="695"/>
        <w:gridCol w:w="1037"/>
        <w:gridCol w:w="1698"/>
        <w:gridCol w:w="612"/>
        <w:gridCol w:w="73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69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万用表的使用</w:t>
            </w: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电脑、ppt、万用表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元器件基础</w:t>
            </w: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3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分立元件实验一</w:t>
            </w: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4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二</w:t>
            </w: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  <w:vAlign w:val="top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  <w:vAlign w:val="top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5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分立元件实验三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6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分立元件实验四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7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分立元件实验五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8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集成电路实验一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9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集成电路实验二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10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三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11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集成电路实验四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12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集成电路实验五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13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集成电路实验六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14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数字电路实验一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15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数字电路实验二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766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16</w:t>
            </w:r>
          </w:p>
        </w:tc>
        <w:tc>
          <w:tcPr>
            <w:tcW w:w="4204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数字电路实验三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698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61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</w:t>
            </w:r>
          </w:p>
        </w:tc>
        <w:tc>
          <w:tcPr>
            <w:tcW w:w="7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>
      <w:pPr>
        <w:rPr>
          <w:rFonts w:ascii="仿宋" w:hAnsi="仿宋" w:eastAsia="仿宋" w:cs="仿宋"/>
          <w:sz w:val="24"/>
        </w:rPr>
      </w:pPr>
    </w:p>
    <w:tbl>
      <w:tblPr>
        <w:tblStyle w:val="7"/>
        <w:tblpPr w:leftFromText="180" w:rightFromText="180" w:vertAnchor="text" w:horzAnchor="page" w:tblpX="1155" w:tblpY="184"/>
        <w:tblOverlap w:val="never"/>
        <w:tblW w:w="97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4153"/>
        <w:gridCol w:w="695"/>
        <w:gridCol w:w="1037"/>
        <w:gridCol w:w="1833"/>
        <w:gridCol w:w="540"/>
        <w:gridCol w:w="7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17</w:t>
            </w: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数字电路实验</w:t>
            </w: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四</w:t>
            </w:r>
          </w:p>
        </w:tc>
        <w:tc>
          <w:tcPr>
            <w:tcW w:w="695" w:type="dxa"/>
            <w:vAlign w:val="top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  <w:vAlign w:val="top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833" w:type="dxa"/>
            <w:vAlign w:val="top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hint="eastAsia" w:ascii="仿宋" w:hAnsi="仿宋" w:eastAsia="仿宋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sz w:val="24"/>
              </w:rPr>
              <w:t>18</w:t>
            </w: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综合复习</w:t>
            </w:r>
          </w:p>
        </w:tc>
        <w:tc>
          <w:tcPr>
            <w:tcW w:w="695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2</w:t>
            </w:r>
          </w:p>
        </w:tc>
        <w:tc>
          <w:tcPr>
            <w:tcW w:w="1037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理论、实践</w:t>
            </w:r>
          </w:p>
        </w:tc>
        <w:tc>
          <w:tcPr>
            <w:tcW w:w="1833" w:type="dxa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电脑、ppt、元器件</w:t>
            </w: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81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15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83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54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>
      <w:pPr>
        <w:rPr>
          <w:rFonts w:ascii="仿宋" w:hAnsi="仿宋" w:eastAsia="仿宋" w:cs="仿宋"/>
          <w:sz w:val="24"/>
        </w:rPr>
      </w:pPr>
    </w:p>
    <w:p>
      <w:pPr>
        <w:rPr>
          <w:rFonts w:ascii="仿宋" w:hAnsi="仿宋" w:eastAsia="仿宋" w:cs="仿宋"/>
          <w:sz w:val="24"/>
        </w:rPr>
      </w:pPr>
    </w:p>
    <w:tbl>
      <w:tblPr>
        <w:tblStyle w:val="7"/>
        <w:tblpPr w:leftFromText="180" w:rightFromText="180" w:vertAnchor="text" w:horzAnchor="page" w:tblpX="1155" w:tblpY="385"/>
        <w:tblOverlap w:val="never"/>
        <w:tblW w:w="979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2"/>
        <w:gridCol w:w="4408"/>
        <w:gridCol w:w="695"/>
        <w:gridCol w:w="1037"/>
        <w:gridCol w:w="1713"/>
        <w:gridCol w:w="660"/>
        <w:gridCol w:w="71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93" w:hRule="exact"/>
          <w:tblHeader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周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次</w:t>
            </w: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授 课 章 节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内 容 摘 要</w:t>
            </w: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需用课时</w:t>
            </w: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形式</w:t>
            </w: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教学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媒体</w:t>
            </w:r>
          </w:p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(教具)</w:t>
            </w: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作业</w:t>
            </w: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备注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</w:trPr>
        <w:tc>
          <w:tcPr>
            <w:tcW w:w="562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4408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95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037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1713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660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  <w:tc>
          <w:tcPr>
            <w:tcW w:w="719" w:type="dxa"/>
            <w:vAlign w:val="center"/>
          </w:tcPr>
          <w:p>
            <w:pPr>
              <w:spacing w:line="0" w:lineRule="atLeast"/>
              <w:jc w:val="center"/>
              <w:rPr>
                <w:rFonts w:ascii="仿宋" w:hAnsi="仿宋" w:eastAsia="仿宋" w:cs="仿宋"/>
                <w:sz w:val="24"/>
              </w:rPr>
            </w:pPr>
          </w:p>
        </w:tc>
      </w:tr>
    </w:tbl>
    <w:p/>
    <w:sectPr>
      <w:pgSz w:w="11906" w:h="16838"/>
      <w:pgMar w:top="1440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华康简标题宋">
    <w:altName w:val="宋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FB"/>
    <w:multiLevelType w:val="multilevel"/>
    <w:tmpl w:val="FFFFFFFB"/>
    <w:lvl w:ilvl="0" w:tentative="0">
      <w:start w:val="1"/>
      <w:numFmt w:val="none"/>
      <w:pStyle w:val="2"/>
      <w:suff w:val="nothing"/>
      <w:lvlText w:val=""/>
      <w:lvlJc w:val="left"/>
    </w:lvl>
    <w:lvl w:ilvl="1" w:tentative="0">
      <w:start w:val="0"/>
      <w:numFmt w:val="decimal"/>
      <w:lvlText w:val="%2"/>
      <w:legacy w:legacy="1" w:legacySpace="0" w:legacyIndent="0"/>
      <w:lvlJc w:val="left"/>
      <w:rPr>
        <w:rFonts w:hint="eastAsia" w:ascii="宋体" w:eastAsia="宋体"/>
      </w:rPr>
    </w:lvl>
    <w:lvl w:ilvl="2" w:tentative="0">
      <w:start w:val="0"/>
      <w:numFmt w:val="decimal"/>
      <w:lvlText w:val="%3"/>
      <w:legacy w:legacy="1" w:legacySpace="0" w:legacyIndent="0"/>
      <w:lvlJc w:val="left"/>
      <w:rPr>
        <w:rFonts w:hint="eastAsia" w:ascii="宋体" w:eastAsia="宋体"/>
      </w:rPr>
    </w:lvl>
    <w:lvl w:ilvl="3" w:tentative="0">
      <w:start w:val="0"/>
      <w:numFmt w:val="decimal"/>
      <w:lvlText w:val="%4"/>
      <w:legacy w:legacy="1" w:legacySpace="0" w:legacyIndent="0"/>
      <w:lvlJc w:val="left"/>
      <w:rPr>
        <w:rFonts w:hint="eastAsia" w:ascii="宋体" w:eastAsia="宋体"/>
      </w:rPr>
    </w:lvl>
    <w:lvl w:ilvl="4" w:tentative="0">
      <w:start w:val="0"/>
      <w:numFmt w:val="decimal"/>
      <w:lvlText w:val="%5"/>
      <w:legacy w:legacy="1" w:legacySpace="0" w:legacyIndent="0"/>
      <w:lvlJc w:val="left"/>
      <w:rPr>
        <w:rFonts w:hint="eastAsia" w:ascii="宋体" w:eastAsia="宋体"/>
      </w:rPr>
    </w:lvl>
    <w:lvl w:ilvl="5" w:tentative="0">
      <w:start w:val="0"/>
      <w:numFmt w:val="decimal"/>
      <w:lvlText w:val="%6"/>
      <w:legacy w:legacy="1" w:legacySpace="0" w:legacyIndent="0"/>
      <w:lvlJc w:val="left"/>
      <w:rPr>
        <w:rFonts w:hint="eastAsia" w:ascii="宋体" w:eastAsia="宋体"/>
      </w:rPr>
    </w:lvl>
    <w:lvl w:ilvl="6" w:tentative="0">
      <w:start w:val="0"/>
      <w:numFmt w:val="decimal"/>
      <w:lvlText w:val="%7"/>
      <w:legacy w:legacy="1" w:legacySpace="0" w:legacyIndent="0"/>
      <w:lvlJc w:val="left"/>
      <w:rPr>
        <w:rFonts w:hint="eastAsia" w:ascii="宋体" w:eastAsia="宋体"/>
      </w:rPr>
    </w:lvl>
    <w:lvl w:ilvl="7" w:tentative="0">
      <w:start w:val="0"/>
      <w:numFmt w:val="decimal"/>
      <w:lvlText w:val="%8"/>
      <w:legacy w:legacy="1" w:legacySpace="0" w:legacyIndent="0"/>
      <w:lvlJc w:val="left"/>
      <w:rPr>
        <w:rFonts w:hint="eastAsia" w:ascii="宋体" w:eastAsia="宋体"/>
      </w:rPr>
    </w:lvl>
    <w:lvl w:ilvl="8" w:tentative="0">
      <w:start w:val="0"/>
      <w:numFmt w:val="decimal"/>
      <w:lvlText w:val="%9"/>
      <w:legacy w:legacy="1" w:legacySpace="0" w:legacyIndent="0"/>
      <w:lvlJc w:val="left"/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gyYzZjNDliMjVhOWM2ZTA1YjY4M2I0ZjA3YjJiNDYifQ=="/>
  </w:docVars>
  <w:rsids>
    <w:rsidRoot w:val="00DD0315"/>
    <w:rsid w:val="000A6770"/>
    <w:rsid w:val="000D68BC"/>
    <w:rsid w:val="000F7267"/>
    <w:rsid w:val="001B6B8A"/>
    <w:rsid w:val="0020429E"/>
    <w:rsid w:val="00211D51"/>
    <w:rsid w:val="00227119"/>
    <w:rsid w:val="00265AF2"/>
    <w:rsid w:val="00340E34"/>
    <w:rsid w:val="00377F57"/>
    <w:rsid w:val="00394DF8"/>
    <w:rsid w:val="003D7C87"/>
    <w:rsid w:val="004270B4"/>
    <w:rsid w:val="004511FE"/>
    <w:rsid w:val="00453422"/>
    <w:rsid w:val="00487634"/>
    <w:rsid w:val="0049146D"/>
    <w:rsid w:val="004C67CC"/>
    <w:rsid w:val="004D6A44"/>
    <w:rsid w:val="005235F8"/>
    <w:rsid w:val="005457EB"/>
    <w:rsid w:val="00593342"/>
    <w:rsid w:val="005B26EB"/>
    <w:rsid w:val="00742F84"/>
    <w:rsid w:val="007A46A6"/>
    <w:rsid w:val="007E25F9"/>
    <w:rsid w:val="00832105"/>
    <w:rsid w:val="00872511"/>
    <w:rsid w:val="008763B5"/>
    <w:rsid w:val="00884C05"/>
    <w:rsid w:val="00887984"/>
    <w:rsid w:val="008A4DC1"/>
    <w:rsid w:val="008D0115"/>
    <w:rsid w:val="008E135E"/>
    <w:rsid w:val="0090254A"/>
    <w:rsid w:val="009A7CE3"/>
    <w:rsid w:val="009C54BB"/>
    <w:rsid w:val="00A04F42"/>
    <w:rsid w:val="00A56F2B"/>
    <w:rsid w:val="00AC0078"/>
    <w:rsid w:val="00AE1697"/>
    <w:rsid w:val="00B07435"/>
    <w:rsid w:val="00B33E9E"/>
    <w:rsid w:val="00C11382"/>
    <w:rsid w:val="00C403C4"/>
    <w:rsid w:val="00C80993"/>
    <w:rsid w:val="00CA7E0C"/>
    <w:rsid w:val="00CC6931"/>
    <w:rsid w:val="00CE13AD"/>
    <w:rsid w:val="00CF0B12"/>
    <w:rsid w:val="00D537A5"/>
    <w:rsid w:val="00D7029F"/>
    <w:rsid w:val="00DD0315"/>
    <w:rsid w:val="00E25F03"/>
    <w:rsid w:val="00E74EAF"/>
    <w:rsid w:val="00E75890"/>
    <w:rsid w:val="00EA34C9"/>
    <w:rsid w:val="00ED68A3"/>
    <w:rsid w:val="00F50AF6"/>
    <w:rsid w:val="00F64008"/>
    <w:rsid w:val="00FF538A"/>
    <w:rsid w:val="01A8040A"/>
    <w:rsid w:val="021D0485"/>
    <w:rsid w:val="022E6D59"/>
    <w:rsid w:val="02FF0DA1"/>
    <w:rsid w:val="05C95898"/>
    <w:rsid w:val="093E2BBB"/>
    <w:rsid w:val="0A855D1E"/>
    <w:rsid w:val="0BD1495F"/>
    <w:rsid w:val="0C355C9D"/>
    <w:rsid w:val="0D4A53DE"/>
    <w:rsid w:val="0D612203"/>
    <w:rsid w:val="0F40581B"/>
    <w:rsid w:val="0F762128"/>
    <w:rsid w:val="166B3788"/>
    <w:rsid w:val="175E0F34"/>
    <w:rsid w:val="17B423BF"/>
    <w:rsid w:val="18CD22FA"/>
    <w:rsid w:val="1AAC0209"/>
    <w:rsid w:val="1AE25627"/>
    <w:rsid w:val="1C744D56"/>
    <w:rsid w:val="1D11140A"/>
    <w:rsid w:val="22146807"/>
    <w:rsid w:val="2302649E"/>
    <w:rsid w:val="245F6DC6"/>
    <w:rsid w:val="2AE20358"/>
    <w:rsid w:val="2BB42764"/>
    <w:rsid w:val="2E9C524F"/>
    <w:rsid w:val="316827A9"/>
    <w:rsid w:val="33D73C1A"/>
    <w:rsid w:val="34CB58DC"/>
    <w:rsid w:val="36234825"/>
    <w:rsid w:val="368B6ECA"/>
    <w:rsid w:val="371F2DE6"/>
    <w:rsid w:val="3838181B"/>
    <w:rsid w:val="39085E2F"/>
    <w:rsid w:val="3EA42AD8"/>
    <w:rsid w:val="44BC6155"/>
    <w:rsid w:val="46DF0279"/>
    <w:rsid w:val="486F6149"/>
    <w:rsid w:val="4E1C6E78"/>
    <w:rsid w:val="538E1256"/>
    <w:rsid w:val="553E2623"/>
    <w:rsid w:val="56A5636D"/>
    <w:rsid w:val="580469B3"/>
    <w:rsid w:val="5EDA0FA0"/>
    <w:rsid w:val="5EEA29A0"/>
    <w:rsid w:val="61A85B43"/>
    <w:rsid w:val="61E11B13"/>
    <w:rsid w:val="6353157C"/>
    <w:rsid w:val="63DD3780"/>
    <w:rsid w:val="688E5425"/>
    <w:rsid w:val="69984786"/>
    <w:rsid w:val="69A630DF"/>
    <w:rsid w:val="6C824CCB"/>
    <w:rsid w:val="6D5127F0"/>
    <w:rsid w:val="71162AE2"/>
    <w:rsid w:val="71B8430A"/>
    <w:rsid w:val="71D20143"/>
    <w:rsid w:val="724C140F"/>
    <w:rsid w:val="75022074"/>
    <w:rsid w:val="7A5C3FD5"/>
    <w:rsid w:val="7FF63E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widowControl/>
      <w:numPr>
        <w:ilvl w:val="0"/>
        <w:numId w:val="1"/>
      </w:numPr>
      <w:adjustRightInd w:val="0"/>
      <w:spacing w:line="580" w:lineRule="atLeast"/>
      <w:jc w:val="center"/>
      <w:textAlignment w:val="baseline"/>
      <w:outlineLvl w:val="0"/>
    </w:pPr>
    <w:rPr>
      <w:rFonts w:eastAsia="华康简标题宋"/>
      <w:kern w:val="44"/>
      <w:sz w:val="36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paragraph" w:styleId="4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/>
      <w:color w:val="000000"/>
      <w:kern w:val="0"/>
      <w:sz w:val="2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40"/>
        <w:tab w:val="right" w:pos="8300"/>
      </w:tabs>
      <w:snapToGrid w:val="0"/>
      <w:jc w:val="center"/>
    </w:pPr>
    <w:rPr>
      <w:rFonts w:ascii="Calibri" w:hAnsi="Calibri" w:eastAsia="宋体"/>
      <w:kern w:val="0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761</Words>
  <Characters>851</Characters>
  <Lines>10</Lines>
  <Paragraphs>3</Paragraphs>
  <TotalTime>1</TotalTime>
  <ScaleCrop>false</ScaleCrop>
  <LinksUpToDate>false</LinksUpToDate>
  <CharactersWithSpaces>972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2024-08-31T06:52:00Z</dcterms:created>
  <dc:creator>Administrator</dc:creator>
  <cp:lastModifiedBy>MR</cp:lastModifiedBy>
  <cp:lastPrinted>2026-01-19T09:33:00Z</cp:lastPrinted>
  <dcterms:modified xsi:type="dcterms:W3CDTF">2026-03-06T02:01:36Z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DD4DEAD026D74EF59E845911A5791ECA_12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