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C7E1BA">
      <w:pPr>
        <w:jc w:val="center"/>
        <w:rPr>
          <w:rFonts w:asciiTheme="majorEastAsia" w:hAnsiTheme="majorEastAsia" w:eastAsiaTheme="majorEastAsia" w:cstheme="majorEastAsia"/>
          <w:b/>
          <w:bCs/>
          <w:sz w:val="36"/>
          <w:szCs w:val="36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深圳市携创高级技工学校</w:t>
      </w:r>
    </w:p>
    <w:p w14:paraId="392B64E0">
      <w:pPr>
        <w:jc w:val="center"/>
        <w:rPr>
          <w:rFonts w:asciiTheme="majorEastAsia" w:hAnsiTheme="majorEastAsia" w:eastAsiaTheme="majorEastAsia" w:cstheme="majorEastAsia"/>
          <w:sz w:val="36"/>
          <w:szCs w:val="36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专业课任选课</w:t>
      </w: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lang w:val="zh-CN"/>
        </w:rPr>
        <w:t>教案</w:t>
      </w:r>
    </w:p>
    <w:p w14:paraId="50C9CA14">
      <w:pPr>
        <w:pStyle w:val="8"/>
        <w:pBdr>
          <w:bottom w:val="single" w:color="auto" w:sz="6" w:space="0"/>
        </w:pBdr>
        <w:tabs>
          <w:tab w:val="right" w:pos="9214"/>
          <w:tab w:val="clear" w:pos="8306"/>
        </w:tabs>
        <w:ind w:left="-850" w:leftChars="-405" w:right="-907" w:rightChars="-432"/>
        <w:rPr>
          <w:sz w:val="28"/>
          <w:szCs w:val="28"/>
        </w:rPr>
      </w:pPr>
      <w:r>
        <w:rPr>
          <w:rFonts w:hint="eastAsia"/>
          <w:sz w:val="28"/>
          <w:szCs w:val="28"/>
        </w:rPr>
        <w:t>202</w:t>
      </w: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hint="eastAsia"/>
          <w:sz w:val="28"/>
          <w:szCs w:val="28"/>
        </w:rPr>
        <w:t>-202</w:t>
      </w:r>
      <w:r>
        <w:rPr>
          <w:rFonts w:hint="eastAsia"/>
          <w:sz w:val="28"/>
          <w:szCs w:val="28"/>
          <w:lang w:val="en-US" w:eastAsia="zh-CN"/>
        </w:rPr>
        <w:t>6</w:t>
      </w:r>
      <w:r>
        <w:rPr>
          <w:rFonts w:hint="eastAsia"/>
          <w:sz w:val="28"/>
          <w:szCs w:val="28"/>
        </w:rPr>
        <w:t>学年第</w:t>
      </w:r>
      <w:r>
        <w:rPr>
          <w:rFonts w:hint="eastAsia"/>
          <w:sz w:val="28"/>
          <w:szCs w:val="28"/>
          <w:lang w:val="en-US" w:eastAsia="zh-CN"/>
        </w:rPr>
        <w:t>二</w:t>
      </w:r>
      <w:r>
        <w:rPr>
          <w:rFonts w:hint="eastAsia"/>
          <w:sz w:val="28"/>
          <w:szCs w:val="28"/>
        </w:rPr>
        <w:t>学期</w:t>
      </w:r>
    </w:p>
    <w:p w14:paraId="685A3FE6">
      <w:pPr>
        <w:pStyle w:val="8"/>
        <w:pBdr>
          <w:bottom w:val="single" w:color="auto" w:sz="6" w:space="0"/>
        </w:pBdr>
        <w:tabs>
          <w:tab w:val="right" w:pos="9214"/>
          <w:tab w:val="clear" w:pos="8306"/>
        </w:tabs>
        <w:ind w:left="-850" w:leftChars="-405" w:right="-907" w:rightChars="-432"/>
        <w:jc w:val="left"/>
        <w:rPr>
          <w:rFonts w:hint="eastAsia" w:eastAsiaTheme="minorEastAsia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 xml:space="preserve">SZXC/JWC-004 </w:t>
      </w:r>
      <w:r>
        <w:rPr>
          <w:rFonts w:hint="eastAsia" w:ascii="宋体" w:hAnsi="宋体" w:cs="宋体"/>
          <w:sz w:val="21"/>
          <w:szCs w:val="21"/>
        </w:rPr>
        <w:t xml:space="preserve">                        版本：</w:t>
      </w:r>
      <w:r>
        <w:rPr>
          <w:rFonts w:hint="eastAsia"/>
          <w:sz w:val="21"/>
          <w:szCs w:val="21"/>
        </w:rPr>
        <w:t>C/</w:t>
      </w:r>
      <w:r>
        <w:rPr>
          <w:rFonts w:hint="eastAsia"/>
          <w:sz w:val="21"/>
          <w:szCs w:val="21"/>
          <w:lang w:val="en-US" w:eastAsia="zh-CN"/>
        </w:rPr>
        <w:t>1</w:t>
      </w:r>
      <w:r>
        <w:rPr>
          <w:rFonts w:hint="eastAsia"/>
          <w:sz w:val="21"/>
          <w:szCs w:val="21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                        流水号：</w:t>
      </w:r>
      <w:r>
        <w:rPr>
          <w:rFonts w:hint="eastAsia"/>
          <w:sz w:val="21"/>
          <w:szCs w:val="21"/>
        </w:rPr>
        <w:t>202</w:t>
      </w:r>
      <w:r>
        <w:rPr>
          <w:rFonts w:hint="eastAsia"/>
          <w:sz w:val="21"/>
          <w:szCs w:val="21"/>
          <w:lang w:val="en-US" w:eastAsia="zh-CN"/>
        </w:rPr>
        <w:t>6</w:t>
      </w:r>
      <w:r>
        <w:rPr>
          <w:rFonts w:hint="eastAsia"/>
          <w:sz w:val="21"/>
          <w:szCs w:val="21"/>
        </w:rPr>
        <w:t>-D-1</w:t>
      </w:r>
      <w:r>
        <w:rPr>
          <w:rFonts w:hint="eastAsia"/>
          <w:sz w:val="21"/>
          <w:szCs w:val="21"/>
          <w:lang w:val="en-US" w:eastAsia="zh-CN"/>
        </w:rPr>
        <w:t>6</w:t>
      </w:r>
    </w:p>
    <w:p w14:paraId="69524434">
      <w:pPr>
        <w:spacing w:line="240" w:lineRule="exact"/>
        <w:jc w:val="center"/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 xml:space="preserve"> </w:t>
      </w:r>
    </w:p>
    <w:tbl>
      <w:tblPr>
        <w:tblStyle w:val="10"/>
        <w:tblW w:w="1020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7"/>
        <w:gridCol w:w="903"/>
        <w:gridCol w:w="1746"/>
        <w:gridCol w:w="367"/>
        <w:gridCol w:w="275"/>
        <w:gridCol w:w="575"/>
        <w:gridCol w:w="89"/>
        <w:gridCol w:w="850"/>
        <w:gridCol w:w="777"/>
        <w:gridCol w:w="1000"/>
        <w:gridCol w:w="326"/>
        <w:gridCol w:w="665"/>
        <w:gridCol w:w="508"/>
        <w:gridCol w:w="1305"/>
        <w:gridCol w:w="13"/>
      </w:tblGrid>
      <w:tr w14:paraId="0DA157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  <w:jc w:val="center"/>
        </w:trPr>
        <w:tc>
          <w:tcPr>
            <w:tcW w:w="807" w:type="dxa"/>
            <w:vAlign w:val="center"/>
          </w:tcPr>
          <w:p w14:paraId="140F5D1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 w14:paraId="2C72881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3016" w:type="dxa"/>
            <w:gridSpan w:val="3"/>
            <w:vAlign w:val="center"/>
          </w:tcPr>
          <w:p w14:paraId="40DC445B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电子创意产品制作</w:t>
            </w:r>
          </w:p>
        </w:tc>
        <w:tc>
          <w:tcPr>
            <w:tcW w:w="850" w:type="dxa"/>
            <w:gridSpan w:val="2"/>
            <w:vAlign w:val="center"/>
          </w:tcPr>
          <w:p w14:paraId="5D373B0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2716" w:type="dxa"/>
            <w:gridSpan w:val="4"/>
            <w:vAlign w:val="center"/>
          </w:tcPr>
          <w:p w14:paraId="2ADFC7C5">
            <w:pPr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数字电路实验三</w:t>
            </w:r>
          </w:p>
        </w:tc>
        <w:tc>
          <w:tcPr>
            <w:tcW w:w="1499" w:type="dxa"/>
            <w:gridSpan w:val="3"/>
            <w:vAlign w:val="center"/>
          </w:tcPr>
          <w:p w14:paraId="65FF96B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课时</w:t>
            </w:r>
          </w:p>
        </w:tc>
        <w:tc>
          <w:tcPr>
            <w:tcW w:w="1318" w:type="dxa"/>
            <w:gridSpan w:val="2"/>
            <w:vAlign w:val="center"/>
          </w:tcPr>
          <w:p w14:paraId="19452B7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</w:tr>
      <w:tr w14:paraId="0B5694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807" w:type="dxa"/>
            <w:vMerge w:val="restart"/>
            <w:vAlign w:val="center"/>
          </w:tcPr>
          <w:p w14:paraId="019E6A4F"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</w:t>
            </w:r>
          </w:p>
          <w:p w14:paraId="3561038F"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 目 标</w:t>
            </w:r>
          </w:p>
        </w:tc>
        <w:tc>
          <w:tcPr>
            <w:tcW w:w="4805" w:type="dxa"/>
            <w:gridSpan w:val="7"/>
            <w:vMerge w:val="restart"/>
          </w:tcPr>
          <w:p w14:paraId="61327D2A">
            <w:pPr>
              <w:rPr>
                <w:rFonts w:hint="eastAsia" w:ascii="仿宋" w:hAnsi="仿宋" w:eastAsia="仿宋" w:cs="仿宋"/>
                <w:sz w:val="24"/>
              </w:rPr>
            </w:pPr>
          </w:p>
          <w:p w14:paraId="51F5CF48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知识目标：</w:t>
            </w:r>
          </w:p>
          <w:p w14:paraId="5E1DD545">
            <w:pPr>
              <w:pStyle w:val="5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学习</w:t>
            </w:r>
            <w:r>
              <w:rPr>
                <w:rFonts w:hint="eastAsia" w:ascii="仿宋" w:hAnsi="仿宋" w:eastAsia="仿宋" w:cs="仿宋"/>
                <w:sz w:val="24"/>
              </w:rPr>
              <w:t>电路保险的基本知识；</w:t>
            </w:r>
          </w:p>
          <w:p w14:paraId="398BA949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能够进行</w:t>
            </w:r>
            <w:r>
              <w:rPr>
                <w:rFonts w:hint="eastAsia" w:ascii="仿宋" w:hAnsi="仿宋" w:eastAsia="仿宋" w:cs="仿宋"/>
                <w:sz w:val="24"/>
              </w:rPr>
              <w:t>交替闪烁信号灯的制作。</w:t>
            </w:r>
          </w:p>
          <w:p w14:paraId="3DEA1A9B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技能目标：</w:t>
            </w:r>
          </w:p>
          <w:p w14:paraId="271E1465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1.能够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说出</w:t>
            </w:r>
            <w:r>
              <w:rPr>
                <w:rFonts w:hint="eastAsia" w:ascii="仿宋" w:hAnsi="仿宋" w:eastAsia="仿宋" w:cs="仿宋"/>
                <w:sz w:val="24"/>
              </w:rPr>
              <w:t>电路保险的基本知识；</w:t>
            </w:r>
          </w:p>
          <w:p w14:paraId="28B1339C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2.能够进行交替闪烁信号灯的制作。</w:t>
            </w:r>
          </w:p>
          <w:p w14:paraId="771E6EB0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职业素养：</w:t>
            </w:r>
          </w:p>
          <w:p w14:paraId="6589517E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1.培养学生在学习和工作中遵守承诺、认真负责的态度，树立守信的职业操守；</w:t>
            </w:r>
          </w:p>
          <w:p w14:paraId="60083CD7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2.培养学生在团队中高效沟通、相互配合的能力，增强协作意识和集体责任感。</w:t>
            </w:r>
          </w:p>
          <w:p w14:paraId="3712FDCA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思政目标：</w:t>
            </w:r>
          </w:p>
          <w:p w14:paraId="6E9F079F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ascii="仿宋" w:hAnsi="仿宋" w:eastAsia="仿宋" w:cs="仿宋"/>
                <w:sz w:val="24"/>
              </w:rPr>
              <w:t>严格遵循操作规程、追求制作工艺的精良</w:t>
            </w:r>
            <w:r>
              <w:rPr>
                <w:rFonts w:hint="eastAsia" w:ascii="仿宋" w:hAnsi="仿宋" w:eastAsia="仿宋" w:cs="仿宋"/>
                <w:sz w:val="24"/>
              </w:rPr>
              <w:t>；</w:t>
            </w:r>
          </w:p>
          <w:p w14:paraId="3B847D85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ascii="仿宋" w:hAnsi="仿宋" w:eastAsia="仿宋" w:cs="仿宋"/>
                <w:sz w:val="24"/>
              </w:rPr>
              <w:t>责任意识和维护公共安全的社会责任感</w:t>
            </w:r>
            <w:r>
              <w:rPr>
                <w:rFonts w:hint="eastAsia" w:ascii="仿宋" w:hAnsi="仿宋" w:eastAsia="仿宋" w:cs="仿宋"/>
                <w:sz w:val="24"/>
              </w:rPr>
              <w:t>。</w:t>
            </w: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 w14:paraId="64D0381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 w14:paraId="2305F12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教学场地</w:t>
            </w:r>
          </w:p>
        </w:tc>
        <w:tc>
          <w:tcPr>
            <w:tcW w:w="1318" w:type="dxa"/>
            <w:gridSpan w:val="2"/>
            <w:vAlign w:val="center"/>
          </w:tcPr>
          <w:p w14:paraId="3602251D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 w14:paraId="4B1431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 w14:paraId="1381C5A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 w14:paraId="74892555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 w14:paraId="4C6A2384">
            <w:pPr>
              <w:pStyle w:val="5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电子创意产品制作选修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sz w:val="24"/>
              </w:rPr>
              <w:t>班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 w14:paraId="1EE15FB0">
            <w:pPr>
              <w:pStyle w:val="5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H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301</w:t>
            </w:r>
          </w:p>
        </w:tc>
        <w:tc>
          <w:tcPr>
            <w:tcW w:w="1318" w:type="dxa"/>
            <w:gridSpan w:val="2"/>
            <w:vAlign w:val="center"/>
          </w:tcPr>
          <w:p w14:paraId="4720A98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sz w:val="24"/>
              </w:rPr>
              <w:t>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sz w:val="24"/>
              </w:rPr>
              <w:t>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23</w:t>
            </w:r>
          </w:p>
        </w:tc>
      </w:tr>
      <w:tr w14:paraId="31A479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 w14:paraId="60B0623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 w14:paraId="69B4DF60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5AEA4854">
            <w:pPr>
              <w:pStyle w:val="5"/>
              <w:ind w:right="99" w:rightChars="0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电子创意产品制作选修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</w:rPr>
              <w:t>班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68E5B247">
            <w:pPr>
              <w:pStyle w:val="5"/>
              <w:ind w:right="99" w:rightChars="0"/>
              <w:jc w:val="center"/>
              <w:rPr>
                <w:rFonts w:hint="default" w:ascii="仿宋" w:hAnsi="仿宋" w:eastAsia="仿宋" w:cs="仿宋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bookmarkStart w:id="0" w:name="_GoBack"/>
            <w:bookmarkEnd w:id="0"/>
            <w:r>
              <w:rPr>
                <w:rFonts w:ascii="仿宋" w:hAnsi="仿宋" w:eastAsia="仿宋" w:cs="仿宋"/>
                <w:sz w:val="24"/>
              </w:rPr>
              <w:t>H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301</w:t>
            </w:r>
          </w:p>
        </w:tc>
        <w:tc>
          <w:tcPr>
            <w:tcW w:w="1318" w:type="dxa"/>
            <w:gridSpan w:val="2"/>
            <w:shd w:val="clear" w:color="auto" w:fill="auto"/>
            <w:vAlign w:val="center"/>
          </w:tcPr>
          <w:p w14:paraId="4EF53FFC">
            <w:pPr>
              <w:spacing w:line="360" w:lineRule="auto"/>
              <w:jc w:val="center"/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sz w:val="24"/>
              </w:rPr>
              <w:t>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sz w:val="24"/>
              </w:rPr>
              <w:t>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25</w:t>
            </w:r>
          </w:p>
        </w:tc>
      </w:tr>
      <w:tr w14:paraId="092DF3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 w14:paraId="0DD5B38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 w14:paraId="5A5563A9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 w14:paraId="18DD42E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 w14:paraId="7B5B8E9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 w14:paraId="0279794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185562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 w14:paraId="42F0DD5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 w14:paraId="2D686010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 w14:paraId="183A0DF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 w14:paraId="0636B9D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 w14:paraId="7C8513C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3F1771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  <w:jc w:val="center"/>
        </w:trPr>
        <w:tc>
          <w:tcPr>
            <w:tcW w:w="807" w:type="dxa"/>
            <w:vMerge w:val="continue"/>
            <w:vAlign w:val="center"/>
          </w:tcPr>
          <w:p w14:paraId="1E9DCBF5"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 w14:paraId="26A638B1"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51D9AB1A"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2685E541"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bottom w:val="single" w:color="auto" w:sz="4" w:space="0"/>
            </w:tcBorders>
            <w:vAlign w:val="center"/>
          </w:tcPr>
          <w:p w14:paraId="79B8BC29"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</w:tr>
      <w:tr w14:paraId="43EEA7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  <w:jc w:val="center"/>
        </w:trPr>
        <w:tc>
          <w:tcPr>
            <w:tcW w:w="807" w:type="dxa"/>
            <w:vMerge w:val="continue"/>
            <w:vAlign w:val="center"/>
          </w:tcPr>
          <w:p w14:paraId="0157BE0A"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 w14:paraId="1E22245B"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 w14:paraId="1ED97CAC"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top w:val="single" w:color="auto" w:sz="4" w:space="0"/>
              <w:left w:val="single" w:color="auto" w:sz="4" w:space="0"/>
            </w:tcBorders>
            <w:vAlign w:val="center"/>
          </w:tcPr>
          <w:p w14:paraId="189087A6"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top w:val="single" w:color="auto" w:sz="4" w:space="0"/>
            </w:tcBorders>
            <w:vAlign w:val="center"/>
          </w:tcPr>
          <w:p w14:paraId="7BB0AD20"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</w:tr>
      <w:tr w14:paraId="5AADE7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86" w:hRule="atLeast"/>
          <w:jc w:val="center"/>
        </w:trPr>
        <w:tc>
          <w:tcPr>
            <w:tcW w:w="807" w:type="dxa"/>
            <w:vAlign w:val="center"/>
          </w:tcPr>
          <w:p w14:paraId="359F1601"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教学方法</w:t>
            </w:r>
            <w:r>
              <w:rPr>
                <w:rFonts w:hint="eastAsia" w:ascii="仿宋" w:hAnsi="仿宋" w:eastAsia="仿宋" w:cs="仿宋"/>
                <w:b/>
                <w:bCs/>
                <w:i/>
                <w:iCs/>
                <w:sz w:val="24"/>
              </w:rPr>
              <w:t xml:space="preserve">     </w:t>
            </w:r>
          </w:p>
        </w:tc>
        <w:tc>
          <w:tcPr>
            <w:tcW w:w="4805" w:type="dxa"/>
            <w:gridSpan w:val="7"/>
            <w:tcBorders>
              <w:right w:val="single" w:color="auto" w:sz="4" w:space="0"/>
            </w:tcBorders>
            <w:vAlign w:val="center"/>
          </w:tcPr>
          <w:p w14:paraId="54DCB816"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i/>
                <w:iCs/>
                <w:sz w:val="24"/>
              </w:rPr>
              <w:t>讲授法、自主探究训练法、演示法</w:t>
            </w:r>
          </w:p>
        </w:tc>
        <w:tc>
          <w:tcPr>
            <w:tcW w:w="1777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28F08D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教学媒体</w:t>
            </w:r>
          </w:p>
          <w:p w14:paraId="3453330A"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（教具）</w:t>
            </w:r>
          </w:p>
        </w:tc>
        <w:tc>
          <w:tcPr>
            <w:tcW w:w="2817" w:type="dxa"/>
            <w:gridSpan w:val="5"/>
            <w:tcBorders>
              <w:left w:val="single" w:color="auto" w:sz="4" w:space="0"/>
            </w:tcBorders>
            <w:vAlign w:val="center"/>
          </w:tcPr>
          <w:p w14:paraId="20A7A692"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i/>
                <w:iCs/>
                <w:sz w:val="24"/>
              </w:rPr>
              <w:t>电脑、PPT、元器件</w:t>
            </w:r>
          </w:p>
        </w:tc>
      </w:tr>
      <w:tr w14:paraId="592A75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2" w:hRule="atLeast"/>
          <w:jc w:val="center"/>
        </w:trPr>
        <w:tc>
          <w:tcPr>
            <w:tcW w:w="807" w:type="dxa"/>
            <w:vAlign w:val="center"/>
          </w:tcPr>
          <w:p w14:paraId="5CA6AA5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00E0A2A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399" w:type="dxa"/>
            <w:gridSpan w:val="14"/>
            <w:vAlign w:val="center"/>
          </w:tcPr>
          <w:p w14:paraId="6AFFE70B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电路保险的基本知识</w:t>
            </w:r>
          </w:p>
          <w:p w14:paraId="6E29EB08">
            <w:pPr>
              <w:rPr>
                <w:rFonts w:ascii="仿宋" w:hAnsi="仿宋" w:eastAsia="仿宋" w:cs="仿宋"/>
                <w:sz w:val="24"/>
              </w:rPr>
            </w:pPr>
          </w:p>
        </w:tc>
      </w:tr>
      <w:tr w14:paraId="456ED9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15" w:hRule="atLeast"/>
          <w:jc w:val="center"/>
        </w:trPr>
        <w:tc>
          <w:tcPr>
            <w:tcW w:w="807" w:type="dxa"/>
            <w:vAlign w:val="center"/>
          </w:tcPr>
          <w:p w14:paraId="4CFB3E8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5D9B49D7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399" w:type="dxa"/>
            <w:gridSpan w:val="14"/>
            <w:vAlign w:val="center"/>
          </w:tcPr>
          <w:p w14:paraId="296C93CD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交替闪烁信号灯的制作</w:t>
            </w:r>
          </w:p>
        </w:tc>
      </w:tr>
      <w:tr w14:paraId="41A05C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15" w:hRule="exact"/>
          <w:jc w:val="center"/>
        </w:trPr>
        <w:tc>
          <w:tcPr>
            <w:tcW w:w="807" w:type="dxa"/>
            <w:vAlign w:val="center"/>
          </w:tcPr>
          <w:p w14:paraId="48885B7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 w14:paraId="322A15D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139392C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399" w:type="dxa"/>
            <w:gridSpan w:val="14"/>
            <w:vAlign w:val="center"/>
          </w:tcPr>
          <w:p w14:paraId="1F7270FA">
            <w:pPr>
              <w:rPr>
                <w:rFonts w:ascii="仿宋" w:hAnsi="仿宋" w:eastAsia="仿宋" w:cs="仿宋"/>
                <w:sz w:val="24"/>
              </w:rPr>
            </w:pPr>
          </w:p>
          <w:p w14:paraId="0464DF65">
            <w:pPr>
              <w:rPr>
                <w:rFonts w:ascii="仿宋" w:hAnsi="仿宋" w:eastAsia="仿宋" w:cs="仿宋"/>
                <w:sz w:val="24"/>
              </w:rPr>
            </w:pPr>
          </w:p>
          <w:p w14:paraId="2CDADE7D">
            <w:pPr>
              <w:rPr>
                <w:rFonts w:ascii="仿宋" w:hAnsi="仿宋" w:eastAsia="仿宋" w:cs="仿宋"/>
                <w:sz w:val="24"/>
              </w:rPr>
            </w:pPr>
          </w:p>
          <w:p w14:paraId="63962F1C">
            <w:pPr>
              <w:rPr>
                <w:rFonts w:ascii="仿宋" w:hAnsi="仿宋" w:eastAsia="仿宋" w:cs="仿宋"/>
                <w:sz w:val="24"/>
              </w:rPr>
            </w:pPr>
          </w:p>
          <w:p w14:paraId="139A2CE0">
            <w:pPr>
              <w:rPr>
                <w:rFonts w:ascii="仿宋" w:hAnsi="仿宋" w:eastAsia="仿宋" w:cs="仿宋"/>
                <w:sz w:val="24"/>
              </w:rPr>
            </w:pPr>
          </w:p>
          <w:p w14:paraId="1CB84FD7">
            <w:pPr>
              <w:rPr>
                <w:rFonts w:ascii="仿宋" w:hAnsi="仿宋" w:eastAsia="仿宋" w:cs="仿宋"/>
                <w:sz w:val="24"/>
              </w:rPr>
            </w:pPr>
          </w:p>
          <w:p w14:paraId="65DBA300">
            <w:pPr>
              <w:rPr>
                <w:rFonts w:ascii="仿宋" w:hAnsi="仿宋" w:eastAsia="仿宋" w:cs="仿宋"/>
                <w:sz w:val="24"/>
              </w:rPr>
            </w:pPr>
          </w:p>
          <w:p w14:paraId="3609242C">
            <w:pPr>
              <w:rPr>
                <w:rFonts w:ascii="仿宋" w:hAnsi="仿宋" w:eastAsia="仿宋" w:cs="仿宋"/>
                <w:sz w:val="24"/>
              </w:rPr>
            </w:pPr>
          </w:p>
          <w:p w14:paraId="17BD786A">
            <w:pPr>
              <w:rPr>
                <w:rFonts w:ascii="仿宋" w:hAnsi="仿宋" w:eastAsia="仿宋" w:cs="仿宋"/>
                <w:sz w:val="24"/>
              </w:rPr>
            </w:pPr>
          </w:p>
          <w:p w14:paraId="5AC13879">
            <w:pPr>
              <w:rPr>
                <w:rFonts w:ascii="仿宋" w:hAnsi="仿宋" w:eastAsia="仿宋" w:cs="仿宋"/>
                <w:sz w:val="24"/>
              </w:rPr>
            </w:pPr>
          </w:p>
        </w:tc>
      </w:tr>
      <w:tr w14:paraId="304BCF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  <w:jc w:val="center"/>
        </w:trPr>
        <w:tc>
          <w:tcPr>
            <w:tcW w:w="807" w:type="dxa"/>
            <w:vAlign w:val="center"/>
          </w:tcPr>
          <w:p w14:paraId="3FFA9C6D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任课教师</w:t>
            </w:r>
          </w:p>
        </w:tc>
        <w:tc>
          <w:tcPr>
            <w:tcW w:w="2649" w:type="dxa"/>
            <w:gridSpan w:val="2"/>
            <w:vAlign w:val="center"/>
          </w:tcPr>
          <w:p w14:paraId="0C4FDDEA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4"/>
            <w:vAlign w:val="center"/>
          </w:tcPr>
          <w:p w14:paraId="6F010517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627" w:type="dxa"/>
            <w:gridSpan w:val="2"/>
            <w:vAlign w:val="center"/>
          </w:tcPr>
          <w:p w14:paraId="152D2E3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1326" w:type="dxa"/>
            <w:gridSpan w:val="2"/>
            <w:vAlign w:val="center"/>
          </w:tcPr>
          <w:p w14:paraId="01525BA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2491" w:type="dxa"/>
            <w:gridSpan w:val="4"/>
            <w:vAlign w:val="center"/>
          </w:tcPr>
          <w:p w14:paraId="4F92080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 年    月    日</w:t>
            </w:r>
          </w:p>
        </w:tc>
      </w:tr>
      <w:tr w14:paraId="65338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497" w:hRule="atLeast"/>
          <w:jc w:val="center"/>
        </w:trPr>
        <w:tc>
          <w:tcPr>
            <w:tcW w:w="10193" w:type="dxa"/>
            <w:gridSpan w:val="14"/>
            <w:vAlign w:val="center"/>
          </w:tcPr>
          <w:p w14:paraId="675FE726">
            <w:pPr>
              <w:jc w:val="center"/>
              <w:rPr>
                <w:rFonts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教学过程设计</w:t>
            </w:r>
          </w:p>
        </w:tc>
      </w:tr>
      <w:tr w14:paraId="6DC0B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385" w:hRule="atLeast"/>
          <w:jc w:val="center"/>
        </w:trPr>
        <w:tc>
          <w:tcPr>
            <w:tcW w:w="1710" w:type="dxa"/>
            <w:gridSpan w:val="2"/>
            <w:vAlign w:val="center"/>
          </w:tcPr>
          <w:p w14:paraId="0435B447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教学环节</w:t>
            </w:r>
          </w:p>
          <w:p w14:paraId="1B51C56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（时间分配）</w:t>
            </w:r>
          </w:p>
        </w:tc>
        <w:tc>
          <w:tcPr>
            <w:tcW w:w="2388" w:type="dxa"/>
            <w:gridSpan w:val="3"/>
            <w:vAlign w:val="center"/>
          </w:tcPr>
          <w:p w14:paraId="2B0E264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学习内容</w:t>
            </w:r>
          </w:p>
        </w:tc>
        <w:tc>
          <w:tcPr>
            <w:tcW w:w="2291" w:type="dxa"/>
            <w:gridSpan w:val="4"/>
            <w:vAlign w:val="center"/>
          </w:tcPr>
          <w:p w14:paraId="58DF5E4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学生活动</w:t>
            </w:r>
          </w:p>
        </w:tc>
        <w:tc>
          <w:tcPr>
            <w:tcW w:w="1991" w:type="dxa"/>
            <w:gridSpan w:val="3"/>
            <w:vAlign w:val="center"/>
          </w:tcPr>
          <w:p w14:paraId="0C31175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教师活动</w:t>
            </w:r>
          </w:p>
        </w:tc>
        <w:tc>
          <w:tcPr>
            <w:tcW w:w="1813" w:type="dxa"/>
            <w:gridSpan w:val="2"/>
            <w:vAlign w:val="center"/>
          </w:tcPr>
          <w:p w14:paraId="525887D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教学方法及</w:t>
            </w:r>
          </w:p>
          <w:p w14:paraId="2960484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设计意图</w:t>
            </w:r>
          </w:p>
        </w:tc>
      </w:tr>
      <w:tr w14:paraId="22C68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773" w:hRule="atLeast"/>
          <w:jc w:val="center"/>
        </w:trPr>
        <w:tc>
          <w:tcPr>
            <w:tcW w:w="1710" w:type="dxa"/>
            <w:gridSpan w:val="2"/>
            <w:vAlign w:val="center"/>
          </w:tcPr>
          <w:p w14:paraId="40B85069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组织教学</w:t>
            </w:r>
          </w:p>
          <w:p w14:paraId="153305B0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3min</w:t>
            </w:r>
          </w:p>
        </w:tc>
        <w:tc>
          <w:tcPr>
            <w:tcW w:w="2388" w:type="dxa"/>
            <w:gridSpan w:val="3"/>
            <w:vAlign w:val="center"/>
          </w:tcPr>
          <w:p w14:paraId="0568199B">
            <w:pPr>
              <w:pStyle w:val="5"/>
              <w:numPr>
                <w:ilvl w:val="0"/>
                <w:numId w:val="1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课堂纪律</w:t>
            </w:r>
          </w:p>
          <w:p w14:paraId="616DF199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 w14:paraId="51DA716B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1.检查周围同学是否在位置</w:t>
            </w:r>
          </w:p>
        </w:tc>
        <w:tc>
          <w:tcPr>
            <w:tcW w:w="1991" w:type="dxa"/>
            <w:gridSpan w:val="3"/>
            <w:vAlign w:val="center"/>
          </w:tcPr>
          <w:p w14:paraId="443DF2DB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1.点名，问好，讲纪律</w:t>
            </w:r>
          </w:p>
        </w:tc>
        <w:tc>
          <w:tcPr>
            <w:tcW w:w="1813" w:type="dxa"/>
            <w:gridSpan w:val="2"/>
            <w:vAlign w:val="center"/>
          </w:tcPr>
          <w:p w14:paraId="536E3A0F">
            <w:pPr>
              <w:numPr>
                <w:ilvl w:val="0"/>
                <w:numId w:val="2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点名：确保班级同学人数齐全，避免个别同学逃课或有意外事件。</w:t>
            </w:r>
          </w:p>
          <w:p w14:paraId="58ACC4C4">
            <w:pPr>
              <w:numPr>
                <w:ilvl w:val="0"/>
                <w:numId w:val="2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检查学生精神状态：关怀学生，增进师生感情。</w:t>
            </w:r>
          </w:p>
          <w:p w14:paraId="179AA55C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7AC3C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80" w:hRule="atLeast"/>
          <w:jc w:val="center"/>
        </w:trPr>
        <w:tc>
          <w:tcPr>
            <w:tcW w:w="1710" w:type="dxa"/>
            <w:gridSpan w:val="2"/>
            <w:vAlign w:val="center"/>
          </w:tcPr>
          <w:p w14:paraId="39624D6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复习导入</w:t>
            </w:r>
          </w:p>
          <w:p w14:paraId="343042AC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2min</w:t>
            </w:r>
          </w:p>
        </w:tc>
        <w:tc>
          <w:tcPr>
            <w:tcW w:w="2388" w:type="dxa"/>
            <w:gridSpan w:val="3"/>
            <w:vAlign w:val="center"/>
          </w:tcPr>
          <w:p w14:paraId="3A7A91C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1.知识回顾</w:t>
            </w:r>
          </w:p>
        </w:tc>
        <w:tc>
          <w:tcPr>
            <w:tcW w:w="2291" w:type="dxa"/>
            <w:gridSpan w:val="4"/>
            <w:vAlign w:val="center"/>
          </w:tcPr>
          <w:p w14:paraId="0B378292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1.思考并回答问题</w:t>
            </w:r>
          </w:p>
        </w:tc>
        <w:tc>
          <w:tcPr>
            <w:tcW w:w="1991" w:type="dxa"/>
            <w:gridSpan w:val="3"/>
            <w:vAlign w:val="center"/>
          </w:tcPr>
          <w:p w14:paraId="2236A6D1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1.提问</w:t>
            </w:r>
          </w:p>
          <w:p w14:paraId="6B98D781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2.回顾知识</w:t>
            </w:r>
          </w:p>
        </w:tc>
        <w:tc>
          <w:tcPr>
            <w:tcW w:w="1813" w:type="dxa"/>
            <w:gridSpan w:val="2"/>
            <w:vAlign w:val="center"/>
          </w:tcPr>
          <w:p w14:paraId="0FE3E967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 w14:paraId="357DDA1A">
            <w:pPr>
              <w:pStyle w:val="5"/>
              <w:jc w:val="center"/>
              <w:rPr>
                <w:rFonts w:ascii="仿宋" w:hAnsi="仿宋" w:eastAsia="仿宋" w:cs="仿宋"/>
                <w:color w:val="auto"/>
                <w:kern w:val="2"/>
                <w:sz w:val="24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</w:rPr>
              <w:t>启发法</w:t>
            </w:r>
          </w:p>
          <w:p w14:paraId="3824EE70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 w14:paraId="7BDC141A">
            <w:pPr>
              <w:numPr>
                <w:ilvl w:val="0"/>
                <w:numId w:val="3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引领学生思考</w:t>
            </w:r>
          </w:p>
          <w:p w14:paraId="6190601B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使学生积极参与课堂</w:t>
            </w:r>
          </w:p>
        </w:tc>
      </w:tr>
      <w:tr w14:paraId="001B0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68" w:hRule="atLeast"/>
          <w:jc w:val="center"/>
        </w:trPr>
        <w:tc>
          <w:tcPr>
            <w:tcW w:w="1710" w:type="dxa"/>
            <w:gridSpan w:val="2"/>
            <w:vAlign w:val="center"/>
          </w:tcPr>
          <w:p w14:paraId="4BF78463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知识讲解</w:t>
            </w:r>
          </w:p>
          <w:p w14:paraId="0EF943D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40min</w:t>
            </w:r>
          </w:p>
        </w:tc>
        <w:tc>
          <w:tcPr>
            <w:tcW w:w="2388" w:type="dxa"/>
            <w:gridSpan w:val="3"/>
            <w:vAlign w:val="center"/>
          </w:tcPr>
          <w:p w14:paraId="2D7D221C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ascii="仿宋" w:hAnsi="仿宋" w:eastAsia="仿宋" w:cs="仿宋"/>
                <w:sz w:val="24"/>
              </w:rPr>
              <w:t>讲解</w:t>
            </w:r>
            <w:r>
              <w:rPr>
                <w:rFonts w:hint="eastAsia" w:ascii="仿宋" w:hAnsi="仿宋" w:eastAsia="仿宋" w:cs="仿宋"/>
                <w:sz w:val="24"/>
              </w:rPr>
              <w:t>电路保险的基本知识</w:t>
            </w:r>
          </w:p>
          <w:p w14:paraId="0BAC66A0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 w14:paraId="02B60C16">
            <w:pPr>
              <w:numPr>
                <w:ilvl w:val="0"/>
                <w:numId w:val="4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听讲</w:t>
            </w:r>
          </w:p>
          <w:p w14:paraId="1CFA521B">
            <w:pPr>
              <w:pStyle w:val="5"/>
              <w:numPr>
                <w:ilvl w:val="0"/>
                <w:numId w:val="4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思考</w:t>
            </w:r>
          </w:p>
          <w:p w14:paraId="4A2C8C6F">
            <w:pPr>
              <w:numPr>
                <w:ilvl w:val="0"/>
                <w:numId w:val="4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回答问题</w:t>
            </w:r>
          </w:p>
          <w:p w14:paraId="6FE9C198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 w14:paraId="2A1458C4">
            <w:pPr>
              <w:numPr>
                <w:ilvl w:val="0"/>
                <w:numId w:val="5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讲解知识点</w:t>
            </w:r>
          </w:p>
          <w:p w14:paraId="699E13E5">
            <w:pPr>
              <w:pStyle w:val="5"/>
              <w:numPr>
                <w:ilvl w:val="0"/>
                <w:numId w:val="5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提问</w:t>
            </w:r>
          </w:p>
          <w:p w14:paraId="75B4CA45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 w14:paraId="706E16F9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 w14:paraId="4A74460B">
            <w:pPr>
              <w:numPr>
                <w:ilvl w:val="0"/>
                <w:numId w:val="6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讲授法</w:t>
            </w:r>
          </w:p>
          <w:p w14:paraId="69AFE9F0">
            <w:pPr>
              <w:pStyle w:val="5"/>
              <w:numPr>
                <w:ilvl w:val="0"/>
                <w:numId w:val="6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问答法</w:t>
            </w:r>
          </w:p>
          <w:p w14:paraId="1CAE8324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设计意图：</w:t>
            </w:r>
          </w:p>
          <w:p w14:paraId="6DE9C595">
            <w:pPr>
              <w:pStyle w:val="5"/>
              <w:numPr>
                <w:ilvl w:val="0"/>
                <w:numId w:val="7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讲解知识</w:t>
            </w:r>
          </w:p>
          <w:p w14:paraId="2DE41021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提问增加课堂参与度</w:t>
            </w:r>
          </w:p>
          <w:p w14:paraId="33C0A231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2.通过ppt讲解关于</w:t>
            </w:r>
            <w:r>
              <w:rPr>
                <w:rFonts w:hint="eastAsia" w:ascii="仿宋" w:hAnsi="仿宋" w:eastAsia="仿宋" w:cs="仿宋"/>
                <w:sz w:val="24"/>
              </w:rPr>
              <w:t>电路保险</w:t>
            </w:r>
            <w:r>
              <w:rPr>
                <w:rFonts w:hint="eastAsia" w:ascii="仿宋" w:hAnsi="仿宋" w:eastAsia="仿宋"/>
                <w:sz w:val="24"/>
              </w:rPr>
              <w:t>的知识，</w:t>
            </w:r>
            <w:r>
              <w:rPr>
                <w:rFonts w:ascii="仿宋" w:hAnsi="仿宋" w:eastAsia="仿宋"/>
                <w:sz w:val="24"/>
              </w:rPr>
              <w:t>加深学生对概念的理解</w:t>
            </w:r>
          </w:p>
        </w:tc>
      </w:tr>
      <w:tr w14:paraId="10DF6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68" w:hRule="atLeast"/>
          <w:jc w:val="center"/>
        </w:trPr>
        <w:tc>
          <w:tcPr>
            <w:tcW w:w="1710" w:type="dxa"/>
            <w:gridSpan w:val="2"/>
            <w:vAlign w:val="center"/>
          </w:tcPr>
          <w:p w14:paraId="4D115B9A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知识讲解</w:t>
            </w:r>
          </w:p>
          <w:p w14:paraId="63EA18F3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10min</w:t>
            </w:r>
          </w:p>
        </w:tc>
        <w:tc>
          <w:tcPr>
            <w:tcW w:w="2388" w:type="dxa"/>
            <w:gridSpan w:val="3"/>
            <w:vAlign w:val="center"/>
          </w:tcPr>
          <w:p w14:paraId="26CC0B7B"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t xml:space="preserve"> </w:t>
            </w:r>
            <w:r>
              <w:rPr>
                <w:rFonts w:ascii="仿宋" w:hAnsi="仿宋" w:eastAsia="仿宋" w:cs="仿宋"/>
                <w:sz w:val="24"/>
              </w:rPr>
              <w:t>讲解</w:t>
            </w:r>
            <w:r>
              <w:rPr>
                <w:rFonts w:hint="eastAsia" w:ascii="仿宋" w:hAnsi="仿宋" w:eastAsia="仿宋" w:cs="仿宋"/>
                <w:sz w:val="24"/>
              </w:rPr>
              <w:t>交替闪烁信号灯原理</w:t>
            </w:r>
            <w:r>
              <w:rPr>
                <w:rFonts w:ascii="仿宋" w:hAnsi="仿宋" w:eastAsia="仿宋" w:cs="仿宋"/>
                <w:sz w:val="24"/>
              </w:rPr>
              <w:t>及其</w:t>
            </w:r>
            <w:r>
              <w:rPr>
                <w:rFonts w:hint="eastAsia" w:ascii="仿宋" w:hAnsi="仿宋" w:eastAsia="仿宋" w:cs="仿宋"/>
                <w:sz w:val="24"/>
              </w:rPr>
              <w:t>应用</w:t>
            </w:r>
          </w:p>
        </w:tc>
        <w:tc>
          <w:tcPr>
            <w:tcW w:w="2291" w:type="dxa"/>
            <w:gridSpan w:val="4"/>
            <w:vAlign w:val="center"/>
          </w:tcPr>
          <w:p w14:paraId="651277CF"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听讲</w:t>
            </w:r>
          </w:p>
          <w:p w14:paraId="7CE1220E"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思考</w:t>
            </w:r>
          </w:p>
        </w:tc>
        <w:tc>
          <w:tcPr>
            <w:tcW w:w="1991" w:type="dxa"/>
            <w:gridSpan w:val="3"/>
            <w:vAlign w:val="center"/>
          </w:tcPr>
          <w:p w14:paraId="2604E7E0"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讲解知识点</w:t>
            </w:r>
          </w:p>
          <w:p w14:paraId="63E47203"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提问</w:t>
            </w:r>
          </w:p>
        </w:tc>
        <w:tc>
          <w:tcPr>
            <w:tcW w:w="1813" w:type="dxa"/>
            <w:gridSpan w:val="2"/>
            <w:vAlign w:val="center"/>
          </w:tcPr>
          <w:p w14:paraId="1A29D26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 w14:paraId="51798E9C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讲授法</w:t>
            </w:r>
          </w:p>
          <w:p w14:paraId="3F60E4AB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问答法</w:t>
            </w:r>
          </w:p>
          <w:p w14:paraId="0331407A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 w14:paraId="13833F52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讲解知识</w:t>
            </w:r>
          </w:p>
          <w:p w14:paraId="3CF4EA0C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提问增加课堂参与度</w:t>
            </w:r>
          </w:p>
          <w:p w14:paraId="4DF6D1E7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2.讲解交替闪烁信号灯的电路原理</w:t>
            </w:r>
          </w:p>
        </w:tc>
      </w:tr>
      <w:tr w14:paraId="66E08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 w14:paraId="488EC7CE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实操演练</w:t>
            </w:r>
          </w:p>
          <w:p w14:paraId="27B46E99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25min</w:t>
            </w:r>
          </w:p>
        </w:tc>
        <w:tc>
          <w:tcPr>
            <w:tcW w:w="2388" w:type="dxa"/>
            <w:gridSpan w:val="3"/>
            <w:vAlign w:val="center"/>
          </w:tcPr>
          <w:p w14:paraId="5003AD63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1.练习组装交替闪烁信号灯</w:t>
            </w:r>
          </w:p>
        </w:tc>
        <w:tc>
          <w:tcPr>
            <w:tcW w:w="2291" w:type="dxa"/>
            <w:gridSpan w:val="4"/>
            <w:vAlign w:val="center"/>
          </w:tcPr>
          <w:p w14:paraId="5440158F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1.听讲</w:t>
            </w:r>
          </w:p>
          <w:p w14:paraId="25ABA65B">
            <w:pPr>
              <w:pStyle w:val="5"/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  2. 思考</w:t>
            </w:r>
          </w:p>
          <w:p w14:paraId="4519C7D3">
            <w:pPr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3.实操</w:t>
            </w:r>
          </w:p>
          <w:p w14:paraId="381F93F8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 w14:paraId="4B5D2E0D">
            <w:pPr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1.讲解知识点</w:t>
            </w:r>
          </w:p>
          <w:p w14:paraId="50BC8E2D">
            <w:pPr>
              <w:pStyle w:val="5"/>
              <w:tabs>
                <w:tab w:val="left" w:pos="312"/>
              </w:tabs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2.提问</w:t>
            </w:r>
          </w:p>
          <w:p w14:paraId="2E7C653D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 w14:paraId="700324C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 w14:paraId="43A704B1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1.讲授法</w:t>
            </w:r>
          </w:p>
          <w:p w14:paraId="3BD656FD">
            <w:pPr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2.自主探究训练法</w:t>
            </w:r>
          </w:p>
          <w:p w14:paraId="796BD3D6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设计意图：</w:t>
            </w:r>
          </w:p>
          <w:p w14:paraId="38AABB45">
            <w:pPr>
              <w:pStyle w:val="5"/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1.讲解知识</w:t>
            </w:r>
          </w:p>
          <w:p w14:paraId="011DA456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提问增加课堂参与度</w:t>
            </w:r>
          </w:p>
          <w:p w14:paraId="7544AE52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2.锻炼学生动手能力，检验课堂听课效果</w:t>
            </w:r>
          </w:p>
        </w:tc>
      </w:tr>
      <w:tr w14:paraId="48EF5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 w14:paraId="5267E2F2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回顾总结</w:t>
            </w:r>
          </w:p>
          <w:p w14:paraId="437F69C7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10min</w:t>
            </w:r>
          </w:p>
        </w:tc>
        <w:tc>
          <w:tcPr>
            <w:tcW w:w="2388" w:type="dxa"/>
            <w:gridSpan w:val="3"/>
            <w:vAlign w:val="center"/>
          </w:tcPr>
          <w:p w14:paraId="0A09CA3E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1.对所学知识进行总结梳理</w:t>
            </w:r>
          </w:p>
        </w:tc>
        <w:tc>
          <w:tcPr>
            <w:tcW w:w="2291" w:type="dxa"/>
            <w:gridSpan w:val="4"/>
            <w:vAlign w:val="center"/>
          </w:tcPr>
          <w:p w14:paraId="34A062EC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1.对所学知识进行总结梳理</w:t>
            </w:r>
          </w:p>
        </w:tc>
        <w:tc>
          <w:tcPr>
            <w:tcW w:w="1991" w:type="dxa"/>
            <w:gridSpan w:val="3"/>
            <w:vAlign w:val="center"/>
          </w:tcPr>
          <w:p w14:paraId="07FFCCA2">
            <w:pPr>
              <w:tabs>
                <w:tab w:val="left" w:pos="312"/>
              </w:tabs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1.解答问题</w:t>
            </w:r>
          </w:p>
        </w:tc>
        <w:tc>
          <w:tcPr>
            <w:tcW w:w="1813" w:type="dxa"/>
            <w:gridSpan w:val="2"/>
            <w:vAlign w:val="center"/>
          </w:tcPr>
          <w:p w14:paraId="0C078330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 w14:paraId="174078C5">
            <w:pPr>
              <w:pStyle w:val="5"/>
              <w:jc w:val="both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1.讨论法</w:t>
            </w:r>
          </w:p>
          <w:p w14:paraId="1F65D71D"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 w14:paraId="7B5A0E9B">
            <w:pPr>
              <w:numPr>
                <w:ilvl w:val="0"/>
                <w:numId w:val="8"/>
              </w:num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总结回顾，加深记忆</w:t>
            </w:r>
          </w:p>
        </w:tc>
      </w:tr>
      <w:tr w14:paraId="126F0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 w14:paraId="4E7B3AEF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483" w:type="dxa"/>
            <w:gridSpan w:val="12"/>
          </w:tcPr>
          <w:p w14:paraId="6890B4A5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1.电路保险练习题</w:t>
            </w:r>
          </w:p>
        </w:tc>
      </w:tr>
    </w:tbl>
    <w:p w14:paraId="57F5250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楷体_GBK">
    <w:altName w:val="微软雅黑"/>
    <w:panose1 w:val="00000000000000000000"/>
    <w:charset w:val="86"/>
    <w:family w:val="script"/>
    <w:pitch w:val="default"/>
    <w:sig w:usb0="00000000" w:usb1="00000000" w:usb2="00000016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47D08B"/>
    <w:multiLevelType w:val="singleLevel"/>
    <w:tmpl w:val="9447D08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32288CB"/>
    <w:multiLevelType w:val="singleLevel"/>
    <w:tmpl w:val="A32288C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A35FD2FB"/>
    <w:multiLevelType w:val="singleLevel"/>
    <w:tmpl w:val="A35FD2F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BBC4075B"/>
    <w:multiLevelType w:val="singleLevel"/>
    <w:tmpl w:val="BBC4075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FCFC5C28"/>
    <w:multiLevelType w:val="singleLevel"/>
    <w:tmpl w:val="FCFC5C2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3700B6F0"/>
    <w:multiLevelType w:val="singleLevel"/>
    <w:tmpl w:val="3700B6F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3D4BF300"/>
    <w:multiLevelType w:val="singleLevel"/>
    <w:tmpl w:val="3D4BF30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54745377"/>
    <w:multiLevelType w:val="singleLevel"/>
    <w:tmpl w:val="547453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6"/>
  </w:num>
  <w:num w:numId="2">
    <w:abstractNumId w:val="7"/>
  </w:num>
  <w:num w:numId="3">
    <w:abstractNumId w:val="5"/>
  </w:num>
  <w:num w:numId="4">
    <w:abstractNumId w:val="1"/>
  </w:num>
  <w:num w:numId="5">
    <w:abstractNumId w:val="3"/>
  </w:num>
  <w:num w:numId="6">
    <w:abstractNumId w:val="4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B7023B"/>
    <w:rsid w:val="00000EC3"/>
    <w:rsid w:val="0000113B"/>
    <w:rsid w:val="00014685"/>
    <w:rsid w:val="00035499"/>
    <w:rsid w:val="00042EE0"/>
    <w:rsid w:val="00046A1B"/>
    <w:rsid w:val="00053770"/>
    <w:rsid w:val="00053A25"/>
    <w:rsid w:val="00061110"/>
    <w:rsid w:val="00067468"/>
    <w:rsid w:val="00071135"/>
    <w:rsid w:val="000869A9"/>
    <w:rsid w:val="000871F2"/>
    <w:rsid w:val="00087F13"/>
    <w:rsid w:val="00093D20"/>
    <w:rsid w:val="000A4252"/>
    <w:rsid w:val="000E056C"/>
    <w:rsid w:val="000E4641"/>
    <w:rsid w:val="000E7335"/>
    <w:rsid w:val="000F0CCA"/>
    <w:rsid w:val="000F6A7F"/>
    <w:rsid w:val="00101F23"/>
    <w:rsid w:val="00120803"/>
    <w:rsid w:val="00143CF9"/>
    <w:rsid w:val="00157226"/>
    <w:rsid w:val="001768E0"/>
    <w:rsid w:val="00177481"/>
    <w:rsid w:val="00194B7B"/>
    <w:rsid w:val="001A6B3B"/>
    <w:rsid w:val="001B1698"/>
    <w:rsid w:val="001B17F3"/>
    <w:rsid w:val="001C2C7E"/>
    <w:rsid w:val="001E34BB"/>
    <w:rsid w:val="001E76E5"/>
    <w:rsid w:val="002178EA"/>
    <w:rsid w:val="002252F1"/>
    <w:rsid w:val="00243C1A"/>
    <w:rsid w:val="00257882"/>
    <w:rsid w:val="00292507"/>
    <w:rsid w:val="0029577D"/>
    <w:rsid w:val="002A2CD5"/>
    <w:rsid w:val="002A5A58"/>
    <w:rsid w:val="002B11FF"/>
    <w:rsid w:val="002D64DC"/>
    <w:rsid w:val="002E0FDD"/>
    <w:rsid w:val="002E7271"/>
    <w:rsid w:val="002F1868"/>
    <w:rsid w:val="0030003B"/>
    <w:rsid w:val="00302509"/>
    <w:rsid w:val="0030483C"/>
    <w:rsid w:val="003133AA"/>
    <w:rsid w:val="003142FD"/>
    <w:rsid w:val="0031451D"/>
    <w:rsid w:val="003165FB"/>
    <w:rsid w:val="0031791C"/>
    <w:rsid w:val="003203D5"/>
    <w:rsid w:val="0032299D"/>
    <w:rsid w:val="00323077"/>
    <w:rsid w:val="00331CE3"/>
    <w:rsid w:val="003337E0"/>
    <w:rsid w:val="003365F9"/>
    <w:rsid w:val="00336C4F"/>
    <w:rsid w:val="00337D5C"/>
    <w:rsid w:val="00353478"/>
    <w:rsid w:val="00354C99"/>
    <w:rsid w:val="00356890"/>
    <w:rsid w:val="003606D3"/>
    <w:rsid w:val="00370814"/>
    <w:rsid w:val="003766BA"/>
    <w:rsid w:val="00383FEB"/>
    <w:rsid w:val="00393BFA"/>
    <w:rsid w:val="00394A14"/>
    <w:rsid w:val="003A0C5C"/>
    <w:rsid w:val="003F1FA7"/>
    <w:rsid w:val="00422B29"/>
    <w:rsid w:val="004269CA"/>
    <w:rsid w:val="00430012"/>
    <w:rsid w:val="0043012B"/>
    <w:rsid w:val="00436904"/>
    <w:rsid w:val="0044323E"/>
    <w:rsid w:val="004621AA"/>
    <w:rsid w:val="004804F9"/>
    <w:rsid w:val="00482B51"/>
    <w:rsid w:val="00493F98"/>
    <w:rsid w:val="004D45AD"/>
    <w:rsid w:val="004E2758"/>
    <w:rsid w:val="00521F63"/>
    <w:rsid w:val="00527710"/>
    <w:rsid w:val="00535DB4"/>
    <w:rsid w:val="00566837"/>
    <w:rsid w:val="0058281B"/>
    <w:rsid w:val="00584A18"/>
    <w:rsid w:val="005A02E5"/>
    <w:rsid w:val="005A234D"/>
    <w:rsid w:val="005E3EF1"/>
    <w:rsid w:val="005E4B43"/>
    <w:rsid w:val="00610E0E"/>
    <w:rsid w:val="00624CCF"/>
    <w:rsid w:val="006451EF"/>
    <w:rsid w:val="006509E9"/>
    <w:rsid w:val="0065384E"/>
    <w:rsid w:val="00685F9D"/>
    <w:rsid w:val="00690C52"/>
    <w:rsid w:val="00694DA3"/>
    <w:rsid w:val="006A13E2"/>
    <w:rsid w:val="006B3F82"/>
    <w:rsid w:val="006B57A2"/>
    <w:rsid w:val="006B70DA"/>
    <w:rsid w:val="006C7F75"/>
    <w:rsid w:val="006D0AA9"/>
    <w:rsid w:val="006D37FD"/>
    <w:rsid w:val="006D4344"/>
    <w:rsid w:val="006F78AF"/>
    <w:rsid w:val="00700A2E"/>
    <w:rsid w:val="00711EFE"/>
    <w:rsid w:val="0071396B"/>
    <w:rsid w:val="00713F46"/>
    <w:rsid w:val="00715827"/>
    <w:rsid w:val="00740D43"/>
    <w:rsid w:val="007754C4"/>
    <w:rsid w:val="007A7E07"/>
    <w:rsid w:val="007B41A6"/>
    <w:rsid w:val="007B5F73"/>
    <w:rsid w:val="007C66BC"/>
    <w:rsid w:val="007C6DC3"/>
    <w:rsid w:val="007D550F"/>
    <w:rsid w:val="007E04C4"/>
    <w:rsid w:val="007F3F1C"/>
    <w:rsid w:val="00834138"/>
    <w:rsid w:val="0084039F"/>
    <w:rsid w:val="00844D79"/>
    <w:rsid w:val="0086227E"/>
    <w:rsid w:val="00865376"/>
    <w:rsid w:val="0086671F"/>
    <w:rsid w:val="008737F6"/>
    <w:rsid w:val="00883AC0"/>
    <w:rsid w:val="00892E20"/>
    <w:rsid w:val="008B0A69"/>
    <w:rsid w:val="008B0BB8"/>
    <w:rsid w:val="008C3CC2"/>
    <w:rsid w:val="008F5B5E"/>
    <w:rsid w:val="00910C21"/>
    <w:rsid w:val="009122C6"/>
    <w:rsid w:val="00917505"/>
    <w:rsid w:val="00921528"/>
    <w:rsid w:val="00942B42"/>
    <w:rsid w:val="009512B3"/>
    <w:rsid w:val="009607C6"/>
    <w:rsid w:val="00963073"/>
    <w:rsid w:val="009C5812"/>
    <w:rsid w:val="009D30B6"/>
    <w:rsid w:val="00A0452C"/>
    <w:rsid w:val="00A0495A"/>
    <w:rsid w:val="00A1158A"/>
    <w:rsid w:val="00A13EFA"/>
    <w:rsid w:val="00A21461"/>
    <w:rsid w:val="00A32F4D"/>
    <w:rsid w:val="00A47344"/>
    <w:rsid w:val="00A51FFF"/>
    <w:rsid w:val="00A62AD8"/>
    <w:rsid w:val="00A673C0"/>
    <w:rsid w:val="00A67A9F"/>
    <w:rsid w:val="00A76235"/>
    <w:rsid w:val="00A93D65"/>
    <w:rsid w:val="00A94BAB"/>
    <w:rsid w:val="00AC205D"/>
    <w:rsid w:val="00AC3E7E"/>
    <w:rsid w:val="00AC44CF"/>
    <w:rsid w:val="00AE09F1"/>
    <w:rsid w:val="00AE2BEE"/>
    <w:rsid w:val="00AF2AC0"/>
    <w:rsid w:val="00B01CEB"/>
    <w:rsid w:val="00B21BC8"/>
    <w:rsid w:val="00B33EEF"/>
    <w:rsid w:val="00B36ACD"/>
    <w:rsid w:val="00B449EE"/>
    <w:rsid w:val="00B45CA4"/>
    <w:rsid w:val="00B55E80"/>
    <w:rsid w:val="00B7023B"/>
    <w:rsid w:val="00B74F20"/>
    <w:rsid w:val="00B759CC"/>
    <w:rsid w:val="00B95813"/>
    <w:rsid w:val="00BA54E1"/>
    <w:rsid w:val="00BC052F"/>
    <w:rsid w:val="00BC1A21"/>
    <w:rsid w:val="00BE3C66"/>
    <w:rsid w:val="00BE4296"/>
    <w:rsid w:val="00BE6732"/>
    <w:rsid w:val="00C01380"/>
    <w:rsid w:val="00C13AC4"/>
    <w:rsid w:val="00C37259"/>
    <w:rsid w:val="00C5170C"/>
    <w:rsid w:val="00C626EB"/>
    <w:rsid w:val="00C6653A"/>
    <w:rsid w:val="00C72104"/>
    <w:rsid w:val="00C9268E"/>
    <w:rsid w:val="00CA4E1C"/>
    <w:rsid w:val="00CB1211"/>
    <w:rsid w:val="00CC1F9A"/>
    <w:rsid w:val="00CC3E62"/>
    <w:rsid w:val="00CC41A6"/>
    <w:rsid w:val="00CC71B8"/>
    <w:rsid w:val="00CE0D7D"/>
    <w:rsid w:val="00CE5B89"/>
    <w:rsid w:val="00D0750A"/>
    <w:rsid w:val="00D271A2"/>
    <w:rsid w:val="00D312D7"/>
    <w:rsid w:val="00D33D75"/>
    <w:rsid w:val="00D570CC"/>
    <w:rsid w:val="00D57BE7"/>
    <w:rsid w:val="00D64327"/>
    <w:rsid w:val="00D73290"/>
    <w:rsid w:val="00D743CE"/>
    <w:rsid w:val="00D90E59"/>
    <w:rsid w:val="00DA54A7"/>
    <w:rsid w:val="00DA769E"/>
    <w:rsid w:val="00DE415C"/>
    <w:rsid w:val="00DE4C26"/>
    <w:rsid w:val="00E25FB1"/>
    <w:rsid w:val="00E30A13"/>
    <w:rsid w:val="00E3324B"/>
    <w:rsid w:val="00E36664"/>
    <w:rsid w:val="00E372AD"/>
    <w:rsid w:val="00E66637"/>
    <w:rsid w:val="00E7192D"/>
    <w:rsid w:val="00E77AE3"/>
    <w:rsid w:val="00ED545F"/>
    <w:rsid w:val="00ED7689"/>
    <w:rsid w:val="00EF079D"/>
    <w:rsid w:val="00F15192"/>
    <w:rsid w:val="00F3411E"/>
    <w:rsid w:val="00F83096"/>
    <w:rsid w:val="00F83A6A"/>
    <w:rsid w:val="00F97A1A"/>
    <w:rsid w:val="00FA596A"/>
    <w:rsid w:val="00FB25A9"/>
    <w:rsid w:val="00FB4113"/>
    <w:rsid w:val="00FB5F16"/>
    <w:rsid w:val="00FC1A54"/>
    <w:rsid w:val="00FE77CF"/>
    <w:rsid w:val="01EC4721"/>
    <w:rsid w:val="01FE298C"/>
    <w:rsid w:val="0213790E"/>
    <w:rsid w:val="02210575"/>
    <w:rsid w:val="02BC7281"/>
    <w:rsid w:val="03FF1560"/>
    <w:rsid w:val="04656D2D"/>
    <w:rsid w:val="04DF726E"/>
    <w:rsid w:val="0547762B"/>
    <w:rsid w:val="05614F56"/>
    <w:rsid w:val="07100171"/>
    <w:rsid w:val="080A12AA"/>
    <w:rsid w:val="081A77D3"/>
    <w:rsid w:val="08F01652"/>
    <w:rsid w:val="0A0674F1"/>
    <w:rsid w:val="0BE52061"/>
    <w:rsid w:val="0CA52E81"/>
    <w:rsid w:val="0CB43E73"/>
    <w:rsid w:val="0CDC31E3"/>
    <w:rsid w:val="0D4F288B"/>
    <w:rsid w:val="0D635B7B"/>
    <w:rsid w:val="0E104670"/>
    <w:rsid w:val="0EB97E43"/>
    <w:rsid w:val="0FAE4E7B"/>
    <w:rsid w:val="1031756B"/>
    <w:rsid w:val="10BF6A72"/>
    <w:rsid w:val="11FC1BB9"/>
    <w:rsid w:val="139F0BF5"/>
    <w:rsid w:val="148672F4"/>
    <w:rsid w:val="14FF63BB"/>
    <w:rsid w:val="1703504B"/>
    <w:rsid w:val="17414AF5"/>
    <w:rsid w:val="17906657"/>
    <w:rsid w:val="186A07B1"/>
    <w:rsid w:val="1A4F5D13"/>
    <w:rsid w:val="1A9C424D"/>
    <w:rsid w:val="1AFC240E"/>
    <w:rsid w:val="1E4F7829"/>
    <w:rsid w:val="1EB843DB"/>
    <w:rsid w:val="2003088A"/>
    <w:rsid w:val="20621130"/>
    <w:rsid w:val="209C4B31"/>
    <w:rsid w:val="21667363"/>
    <w:rsid w:val="223555A8"/>
    <w:rsid w:val="226E52B9"/>
    <w:rsid w:val="22881CA8"/>
    <w:rsid w:val="23980E08"/>
    <w:rsid w:val="24082954"/>
    <w:rsid w:val="24AC763C"/>
    <w:rsid w:val="25160E44"/>
    <w:rsid w:val="255A4CED"/>
    <w:rsid w:val="25ED77A7"/>
    <w:rsid w:val="27EE2234"/>
    <w:rsid w:val="2839020B"/>
    <w:rsid w:val="29111D29"/>
    <w:rsid w:val="2A9D47AC"/>
    <w:rsid w:val="2BFB5437"/>
    <w:rsid w:val="2C2C767A"/>
    <w:rsid w:val="2C57030C"/>
    <w:rsid w:val="2CA9476C"/>
    <w:rsid w:val="2CAD3432"/>
    <w:rsid w:val="2CF577ED"/>
    <w:rsid w:val="2D81380C"/>
    <w:rsid w:val="2DBC473E"/>
    <w:rsid w:val="2E1F2E92"/>
    <w:rsid w:val="2E4E079E"/>
    <w:rsid w:val="2EB9500B"/>
    <w:rsid w:val="2EC27BA3"/>
    <w:rsid w:val="2F9A7E4E"/>
    <w:rsid w:val="31CC4FC0"/>
    <w:rsid w:val="327D1214"/>
    <w:rsid w:val="329655CE"/>
    <w:rsid w:val="343D26D2"/>
    <w:rsid w:val="34844E0A"/>
    <w:rsid w:val="34F5482E"/>
    <w:rsid w:val="359E1189"/>
    <w:rsid w:val="36490A20"/>
    <w:rsid w:val="36FC5189"/>
    <w:rsid w:val="384F6F89"/>
    <w:rsid w:val="38952A8B"/>
    <w:rsid w:val="38AC3126"/>
    <w:rsid w:val="38C06FFD"/>
    <w:rsid w:val="38EA7821"/>
    <w:rsid w:val="39EC3D4B"/>
    <w:rsid w:val="3C255B0D"/>
    <w:rsid w:val="3DB64D78"/>
    <w:rsid w:val="3EEB3A82"/>
    <w:rsid w:val="3FA71A17"/>
    <w:rsid w:val="3FDD372C"/>
    <w:rsid w:val="412757F3"/>
    <w:rsid w:val="41E96365"/>
    <w:rsid w:val="44696231"/>
    <w:rsid w:val="446E0159"/>
    <w:rsid w:val="45F95B8C"/>
    <w:rsid w:val="47C6506E"/>
    <w:rsid w:val="4800124F"/>
    <w:rsid w:val="4851049A"/>
    <w:rsid w:val="486C578B"/>
    <w:rsid w:val="49277C16"/>
    <w:rsid w:val="49B44860"/>
    <w:rsid w:val="49B9178A"/>
    <w:rsid w:val="49F01F4F"/>
    <w:rsid w:val="49F25EB6"/>
    <w:rsid w:val="4AA52008"/>
    <w:rsid w:val="4ACE6390"/>
    <w:rsid w:val="4B3F1E69"/>
    <w:rsid w:val="4B502E89"/>
    <w:rsid w:val="4B634D48"/>
    <w:rsid w:val="4C7D6022"/>
    <w:rsid w:val="4D330252"/>
    <w:rsid w:val="4DD57C6B"/>
    <w:rsid w:val="4DEE12FF"/>
    <w:rsid w:val="505C6A4D"/>
    <w:rsid w:val="52EE2649"/>
    <w:rsid w:val="53960C0B"/>
    <w:rsid w:val="550C0D51"/>
    <w:rsid w:val="55A317D7"/>
    <w:rsid w:val="56066443"/>
    <w:rsid w:val="57243DEA"/>
    <w:rsid w:val="575028A8"/>
    <w:rsid w:val="578C5082"/>
    <w:rsid w:val="5A272B74"/>
    <w:rsid w:val="5B0A20A4"/>
    <w:rsid w:val="5B3A6904"/>
    <w:rsid w:val="5BA26C0E"/>
    <w:rsid w:val="5C415E1A"/>
    <w:rsid w:val="5E2D72BE"/>
    <w:rsid w:val="5E567766"/>
    <w:rsid w:val="5E842910"/>
    <w:rsid w:val="5EE8683F"/>
    <w:rsid w:val="5F4A4506"/>
    <w:rsid w:val="5F68510F"/>
    <w:rsid w:val="5FEB167D"/>
    <w:rsid w:val="614D13CA"/>
    <w:rsid w:val="623373B8"/>
    <w:rsid w:val="62434024"/>
    <w:rsid w:val="626C6267"/>
    <w:rsid w:val="637C47F5"/>
    <w:rsid w:val="64CB69D4"/>
    <w:rsid w:val="64E570F1"/>
    <w:rsid w:val="655B073D"/>
    <w:rsid w:val="660225F2"/>
    <w:rsid w:val="66DC7295"/>
    <w:rsid w:val="671D7116"/>
    <w:rsid w:val="67592040"/>
    <w:rsid w:val="67BC689A"/>
    <w:rsid w:val="67C975D2"/>
    <w:rsid w:val="68003C04"/>
    <w:rsid w:val="6985191D"/>
    <w:rsid w:val="6A8828C1"/>
    <w:rsid w:val="6AC51F26"/>
    <w:rsid w:val="6B2F22A0"/>
    <w:rsid w:val="6B965BBB"/>
    <w:rsid w:val="6BA7710A"/>
    <w:rsid w:val="6BFA7BA8"/>
    <w:rsid w:val="6C56386B"/>
    <w:rsid w:val="6D637EC6"/>
    <w:rsid w:val="6D9E4D41"/>
    <w:rsid w:val="6DDE20DF"/>
    <w:rsid w:val="6EA03D28"/>
    <w:rsid w:val="70CE2B00"/>
    <w:rsid w:val="70D30799"/>
    <w:rsid w:val="71F57D76"/>
    <w:rsid w:val="73467A28"/>
    <w:rsid w:val="73FC38EF"/>
    <w:rsid w:val="74D6166C"/>
    <w:rsid w:val="754062F3"/>
    <w:rsid w:val="75D752AF"/>
    <w:rsid w:val="778139C7"/>
    <w:rsid w:val="78423D13"/>
    <w:rsid w:val="784C7BE1"/>
    <w:rsid w:val="78A61AD1"/>
    <w:rsid w:val="78DC5ED8"/>
    <w:rsid w:val="78E7355F"/>
    <w:rsid w:val="79DB7667"/>
    <w:rsid w:val="7AFF063E"/>
    <w:rsid w:val="7C3A2D1F"/>
    <w:rsid w:val="7D0376B9"/>
    <w:rsid w:val="7D7B7E74"/>
    <w:rsid w:val="7ED7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iPriority="99" w:semiHidden="0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autoRedefine/>
    <w:unhideWhenUsed/>
    <w:qFormat/>
    <w:uiPriority w:val="9"/>
    <w:pPr>
      <w:keepNext/>
      <w:keepLines/>
      <w:outlineLvl w:val="3"/>
    </w:pPr>
    <w:rPr>
      <w:rFonts w:ascii="黑体" w:hAnsi="Arial" w:eastAsia="黑体"/>
      <w:bCs/>
      <w:szCs w:val="28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4">
    <w:name w:val="Closing"/>
    <w:basedOn w:val="1"/>
    <w:autoRedefine/>
    <w:unhideWhenUsed/>
    <w:qFormat/>
    <w:uiPriority w:val="99"/>
    <w:pPr>
      <w:ind w:left="100" w:leftChars="2100"/>
    </w:pPr>
    <w:rPr>
      <w:rFonts w:ascii="方正楷体_GBK" w:hAnsi="宋体" w:eastAsia="方正楷体_GBK"/>
    </w:rPr>
  </w:style>
  <w:style w:type="paragraph" w:styleId="5">
    <w:name w:val="Body Text"/>
    <w:basedOn w:val="1"/>
    <w:next w:val="1"/>
    <w:link w:val="21"/>
    <w:autoRedefine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/>
      <w:color w:val="000000"/>
      <w:kern w:val="0"/>
      <w:sz w:val="28"/>
    </w:rPr>
  </w:style>
  <w:style w:type="paragraph" w:styleId="6">
    <w:name w:val="Balloon Text"/>
    <w:basedOn w:val="1"/>
    <w:link w:val="16"/>
    <w:autoRedefine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4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8">
    <w:name w:val="header"/>
    <w:basedOn w:val="1"/>
    <w:link w:val="13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9">
    <w:name w:val="Normal (Web)"/>
    <w:basedOn w:val="1"/>
    <w:autoRedefine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1">
    <w:name w:val="Table Grid"/>
    <w:basedOn w:val="10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页眉 字符"/>
    <w:basedOn w:val="12"/>
    <w:link w:val="8"/>
    <w:autoRedefine/>
    <w:qFormat/>
    <w:uiPriority w:val="99"/>
    <w:rPr>
      <w:sz w:val="18"/>
      <w:szCs w:val="18"/>
    </w:rPr>
  </w:style>
  <w:style w:type="character" w:customStyle="1" w:styleId="14">
    <w:name w:val="页脚 字符"/>
    <w:basedOn w:val="12"/>
    <w:link w:val="7"/>
    <w:autoRedefine/>
    <w:semiHidden/>
    <w:qFormat/>
    <w:uiPriority w:val="99"/>
    <w:rPr>
      <w:sz w:val="18"/>
      <w:szCs w:val="18"/>
    </w:rPr>
  </w:style>
  <w:style w:type="paragraph" w:customStyle="1" w:styleId="15">
    <w:name w:val="00楷体"/>
    <w:basedOn w:val="1"/>
    <w:autoRedefine/>
    <w:qFormat/>
    <w:uiPriority w:val="0"/>
    <w:rPr>
      <w:rFonts w:eastAsia="楷体_GB2312"/>
    </w:rPr>
  </w:style>
  <w:style w:type="character" w:customStyle="1" w:styleId="16">
    <w:name w:val="批注框文本 字符"/>
    <w:basedOn w:val="12"/>
    <w:link w:val="6"/>
    <w:autoRedefine/>
    <w:semiHidden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paragraph" w:styleId="17">
    <w:name w:val="List Paragraph"/>
    <w:basedOn w:val="1"/>
    <w:autoRedefine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</w:rPr>
  </w:style>
  <w:style w:type="paragraph" w:customStyle="1" w:styleId="18">
    <w:name w:val="_Style 15"/>
    <w:basedOn w:val="1"/>
    <w:next w:val="17"/>
    <w:autoRedefine/>
    <w:qFormat/>
    <w:uiPriority w:val="0"/>
    <w:pPr>
      <w:ind w:firstLine="420" w:firstLineChars="200"/>
    </w:pPr>
    <w:rPr>
      <w:rFonts w:ascii="Calibri" w:hAnsi="Calibri"/>
      <w:szCs w:val="22"/>
    </w:rPr>
  </w:style>
  <w:style w:type="table" w:customStyle="1" w:styleId="1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0">
    <w:name w:val="Table Text"/>
    <w:basedOn w:val="1"/>
    <w:semiHidden/>
    <w:qFormat/>
    <w:uiPriority w:val="0"/>
    <w:rPr>
      <w:rFonts w:ascii="仿宋_GB2312" w:hAnsi="仿宋_GB2312" w:eastAsia="仿宋_GB2312" w:cs="仿宋_GB2312"/>
      <w:sz w:val="31"/>
      <w:szCs w:val="31"/>
      <w:lang w:eastAsia="en-US"/>
    </w:rPr>
  </w:style>
  <w:style w:type="character" w:customStyle="1" w:styleId="21">
    <w:name w:val="正文文本 字符"/>
    <w:basedOn w:val="12"/>
    <w:link w:val="5"/>
    <w:qFormat/>
    <w:uiPriority w:val="0"/>
    <w:rPr>
      <w:rFonts w:ascii="仿宋_GB2312" w:eastAsia="仿宋_GB2312"/>
      <w:color w:val="000000"/>
      <w:sz w:val="28"/>
      <w:szCs w:val="24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2D00EF-8B52-4F21-95E9-90850E54CC9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www.0517pc.com</Company>
  <Pages>3</Pages>
  <Words>875</Words>
  <Characters>992</Characters>
  <Lines>9</Lines>
  <Paragraphs>2</Paragraphs>
  <TotalTime>0</TotalTime>
  <ScaleCrop>false</ScaleCrop>
  <LinksUpToDate>false</LinksUpToDate>
  <CharactersWithSpaces>1083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2017-08-29T08:52:00Z</dcterms:created>
  <dc:creator>Administrator</dc:creator>
  <cp:lastModifiedBy>尻鸭</cp:lastModifiedBy>
  <cp:lastPrinted>2023-08-21T03:13:00Z</cp:lastPrinted>
  <dcterms:modified xsi:type="dcterms:W3CDTF">2026-06-21T11:59:29Z</dcterms:modified>
  <cp:revision>108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E38D9D299F0749FB84EC0951D9099B9B</vt:lpwstr>
  </property>
  <property fmtid="{D5CDD505-2E9C-101B-9397-08002B2CF9AE}" pid="4" name="KSOTemplateDocerSaveRecord">
    <vt:lpwstr>eyJoZGlkIjoiODcxNmY1N2FhMTY2ZjAyNTMxN2FjMGRjNjE4MzRlMjkiLCJ1c2VySWQiOiIxMTUyMDcyOTA2In0=</vt:lpwstr>
  </property>
</Properties>
</file>