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D5F" w:rsidRDefault="00BB5D5F" w:rsidP="007A1E96">
      <w:pPr>
        <w:ind w:firstLineChars="200" w:firstLine="420"/>
      </w:pPr>
      <w:r>
        <w:rPr>
          <w:rFonts w:hint="eastAsia"/>
        </w:rPr>
        <w:t>我国网络舆情热度预测与分析的研究，主要分为以网络舆情发展规律、特征、网民行为分析、热度指标体系构建等方向为主的定性研究，和基于内容的、数据发掘和自然语言处理方向的定量研究。张一文等【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构建了非常规突发事件的舆情热度评价指标体系，并用</w:t>
      </w:r>
      <w:r>
        <w:rPr>
          <w:rFonts w:hint="eastAsia"/>
        </w:rPr>
        <w:t>BP</w:t>
      </w:r>
      <w:r>
        <w:rPr>
          <w:rFonts w:hint="eastAsia"/>
        </w:rPr>
        <w:t>神经网络确认各指标的权重；狄国强等【</w:t>
      </w:r>
      <w:r>
        <w:rPr>
          <w:rFonts w:hint="eastAsia"/>
        </w:rPr>
        <w:t>7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梳理了网络舆情危机的形成机制，并构建了网络舆情危机预警的系统动力学模型。</w:t>
      </w:r>
      <w:proofErr w:type="gramStart"/>
      <w:r>
        <w:rPr>
          <w:rFonts w:hint="eastAsia"/>
        </w:rPr>
        <w:t>曹学艳等</w:t>
      </w:r>
      <w:proofErr w:type="gramEnd"/>
      <w:r>
        <w:rPr>
          <w:rFonts w:hint="eastAsia"/>
        </w:rPr>
        <w:t>【</w:t>
      </w:r>
      <w:r>
        <w:rPr>
          <w:rFonts w:hint="eastAsia"/>
        </w:rPr>
        <w:t>8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把突发事件应对等级引入了舆情热度量表，建立了政府制定的应对等级和网络舆情热度的联系，完善了舆情热度评价体系。</w:t>
      </w:r>
      <w:proofErr w:type="gramStart"/>
      <w:r>
        <w:rPr>
          <w:rFonts w:hint="eastAsia"/>
        </w:rPr>
        <w:t>孙飞显【</w:t>
      </w:r>
      <w:r>
        <w:rPr>
          <w:rFonts w:hint="eastAsia"/>
        </w:rPr>
        <w:t>9</w:t>
      </w:r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基于专家</w:t>
      </w:r>
      <w:proofErr w:type="gramEnd"/>
      <w:r>
        <w:rPr>
          <w:rFonts w:hint="eastAsia"/>
        </w:rPr>
        <w:t>打分法提出了一种针对政府的负面网络舆情热度评价新的定量方法。</w:t>
      </w:r>
    </w:p>
    <w:p w:rsidR="00BB5D5F" w:rsidRDefault="00BB5D5F" w:rsidP="00BB5D5F"/>
    <w:p w:rsidR="00BB5D5F" w:rsidRDefault="00122899" w:rsidP="00122899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BP</w:t>
      </w:r>
      <w:r>
        <w:rPr>
          <w:rFonts w:hint="eastAsia"/>
        </w:rPr>
        <w:t>神经网络舆情热度仿真模型的建立及实验</w:t>
      </w:r>
    </w:p>
    <w:p w:rsidR="00E16312" w:rsidRDefault="00BB5D5F" w:rsidP="00BB5D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6312" w:rsidRPr="00E16312">
        <w:rPr>
          <w:rFonts w:hint="eastAsia"/>
        </w:rPr>
        <w:t>舆情热度指标构建</w:t>
      </w:r>
    </w:p>
    <w:p w:rsidR="00213E83" w:rsidRDefault="00637709" w:rsidP="00945BF9">
      <w:pPr>
        <w:ind w:firstLineChars="200" w:firstLine="420"/>
      </w:pPr>
      <w:r>
        <w:rPr>
          <w:rFonts w:hint="eastAsia"/>
        </w:rPr>
        <w:t>建立网络</w:t>
      </w:r>
      <w:r w:rsidR="00136A60">
        <w:rPr>
          <w:rFonts w:hint="eastAsia"/>
        </w:rPr>
        <w:t>舆情热度指标体系的目的是为了用某些社交平台</w:t>
      </w:r>
      <w:r w:rsidR="00E16312">
        <w:rPr>
          <w:rFonts w:hint="eastAsia"/>
        </w:rPr>
        <w:t>各项数据定量化地描述舆情热度，从而为定量分析预测舆情热度的研究提供条件。指标体系越合理、越精确，舆情热度趋势预测的准确性和实用性越高。</w:t>
      </w:r>
    </w:p>
    <w:p w:rsidR="00945BF9" w:rsidRDefault="00136A60" w:rsidP="00945BF9">
      <w:pPr>
        <w:ind w:firstLineChars="200" w:firstLine="420"/>
        <w:rPr>
          <w:rFonts w:hint="eastAsia"/>
        </w:rPr>
      </w:pPr>
      <w:r w:rsidRPr="00136A60">
        <w:rPr>
          <w:rFonts w:hint="eastAsia"/>
        </w:rPr>
        <w:t>层次分析法（</w:t>
      </w:r>
      <w:r w:rsidRPr="00136A60">
        <w:rPr>
          <w:rFonts w:hint="eastAsia"/>
        </w:rPr>
        <w:t>Analytic Hierarchy Process</w:t>
      </w:r>
      <w:r w:rsidRPr="00136A60">
        <w:rPr>
          <w:rFonts w:hint="eastAsia"/>
        </w:rPr>
        <w:t>，简称</w:t>
      </w:r>
      <w:r w:rsidRPr="00136A60">
        <w:rPr>
          <w:rFonts w:hint="eastAsia"/>
        </w:rPr>
        <w:t>AHP</w:t>
      </w:r>
      <w:r w:rsidRPr="00136A60">
        <w:rPr>
          <w:rFonts w:hint="eastAsia"/>
        </w:rPr>
        <w:t>）</w:t>
      </w:r>
      <w:r w:rsidR="005D3F1E">
        <w:rPr>
          <w:rFonts w:hint="eastAsia"/>
        </w:rPr>
        <w:t>是一种定量与定性相结合的综合性评价方法，具有指标间关联清晰，可以随实际情况</w:t>
      </w:r>
      <w:r w:rsidR="00201608">
        <w:rPr>
          <w:rFonts w:hint="eastAsia"/>
        </w:rPr>
        <w:t>灵活改变各指标权重关系的特点，被广泛运用于实证案例的研究。</w:t>
      </w:r>
    </w:p>
    <w:p w:rsidR="00EC0E88" w:rsidRPr="00A95A29" w:rsidRDefault="00EC30E0" w:rsidP="003C5B1F">
      <w:pPr>
        <w:ind w:firstLineChars="200" w:firstLine="420"/>
        <w:rPr>
          <w:rFonts w:hint="eastAsia"/>
        </w:rPr>
      </w:pPr>
      <w:r>
        <w:rPr>
          <w:rFonts w:hint="eastAsia"/>
        </w:rPr>
        <w:t>层次分析模型主要分为三层：最高层为目标层，即合理评价</w:t>
      </w:r>
      <w:r w:rsidR="00D170B4">
        <w:rPr>
          <w:rFonts w:hint="eastAsia"/>
        </w:rPr>
        <w:t>网络</w:t>
      </w:r>
      <w:r>
        <w:rPr>
          <w:rFonts w:hint="eastAsia"/>
        </w:rPr>
        <w:t>舆情热度，以便最终以数值形式描述每一条</w:t>
      </w:r>
      <w:r w:rsidR="004E0477">
        <w:rPr>
          <w:rFonts w:hint="eastAsia"/>
        </w:rPr>
        <w:t>舆情事件</w:t>
      </w:r>
      <w:r>
        <w:rPr>
          <w:rFonts w:hint="eastAsia"/>
        </w:rPr>
        <w:t>的舆情热度；中间层为准则层，即反映</w:t>
      </w:r>
      <w:r w:rsidR="004E0477">
        <w:rPr>
          <w:rFonts w:hint="eastAsia"/>
        </w:rPr>
        <w:t>网络</w:t>
      </w:r>
      <w:r>
        <w:rPr>
          <w:rFonts w:hint="eastAsia"/>
        </w:rPr>
        <w:t>舆情热度的两大主要效应</w:t>
      </w:r>
      <w:r w:rsidR="004E0477">
        <w:rPr>
          <w:rFonts w:hint="eastAsia"/>
        </w:rPr>
        <w:t>：</w:t>
      </w:r>
      <w:r>
        <w:rPr>
          <w:rFonts w:hint="eastAsia"/>
        </w:rPr>
        <w:t>话题效应、传播效</w:t>
      </w:r>
      <w:r w:rsidR="004E0477">
        <w:rPr>
          <w:rFonts w:hint="eastAsia"/>
        </w:rPr>
        <w:t>应；最底层为指标层，即影响网络</w:t>
      </w:r>
      <w:r>
        <w:rPr>
          <w:rFonts w:hint="eastAsia"/>
        </w:rPr>
        <w:t>舆情热度效应的各项基础数据指标</w:t>
      </w:r>
      <w:r w:rsidR="004E0477">
        <w:rPr>
          <w:rFonts w:hint="eastAsia"/>
        </w:rPr>
        <w:t>—</w:t>
      </w:r>
      <w:r w:rsidR="009C698A">
        <w:rPr>
          <w:rFonts w:hint="eastAsia"/>
        </w:rPr>
        <w:t>评论数、转发数、</w:t>
      </w:r>
      <w:proofErr w:type="gramStart"/>
      <w:r w:rsidR="009C698A">
        <w:rPr>
          <w:rFonts w:hint="eastAsia"/>
        </w:rPr>
        <w:t>点赞数</w:t>
      </w:r>
      <w:proofErr w:type="gramEnd"/>
      <w:r w:rsidR="009C698A">
        <w:rPr>
          <w:rFonts w:hint="eastAsia"/>
        </w:rPr>
        <w:t>。构造网络</w:t>
      </w:r>
      <w:r>
        <w:rPr>
          <w:rFonts w:hint="eastAsia"/>
        </w:rPr>
        <w:t>舆情热度</w:t>
      </w:r>
      <w:r w:rsidR="00EC0E88">
        <w:rPr>
          <w:rFonts w:hint="eastAsia"/>
        </w:rPr>
        <w:t>的层次分析模型。</w:t>
      </w:r>
    </w:p>
    <w:p w:rsidR="00E16312" w:rsidRDefault="00233104" w:rsidP="003C4AEF">
      <w:pPr>
        <w:ind w:firstLine="420"/>
      </w:pPr>
      <w:r>
        <w:rPr>
          <w:rFonts w:hint="eastAsia"/>
        </w:rPr>
        <w:t>话题效应指的是大</w:t>
      </w:r>
      <w:r w:rsidR="00984363">
        <w:rPr>
          <w:rFonts w:hint="eastAsia"/>
        </w:rPr>
        <w:t>众在该舆情事件中参与讨论所产生</w:t>
      </w:r>
      <w:r w:rsidR="003C4AEF">
        <w:rPr>
          <w:rFonts w:hint="eastAsia"/>
        </w:rPr>
        <w:t>的效应多少，</w:t>
      </w:r>
      <w:r w:rsidR="00984363">
        <w:rPr>
          <w:rFonts w:hint="eastAsia"/>
        </w:rPr>
        <w:t>越多人参与讨论，则可以理解为该事件的话题性越强</w:t>
      </w:r>
      <w:r w:rsidR="004440A5">
        <w:rPr>
          <w:rFonts w:hint="eastAsia"/>
        </w:rPr>
        <w:t>，该舆情事件被关注程度会有所增加。</w:t>
      </w:r>
      <w:r w:rsidR="003C4AEF" w:rsidRPr="003C4AEF">
        <w:rPr>
          <w:rFonts w:hint="eastAsia"/>
        </w:rPr>
        <w:t>传播效应指的是舆情事件传</w:t>
      </w:r>
      <w:r w:rsidR="003C4AEF">
        <w:rPr>
          <w:rFonts w:hint="eastAsia"/>
        </w:rPr>
        <w:t>播的广度，如果某一用户转发或发布某一事件</w:t>
      </w:r>
      <w:r w:rsidR="003C4AEF">
        <w:rPr>
          <w:rFonts w:hint="eastAsia"/>
        </w:rPr>
        <w:t>，</w:t>
      </w:r>
      <w:proofErr w:type="gramStart"/>
      <w:r w:rsidR="003C4AEF">
        <w:rPr>
          <w:rFonts w:hint="eastAsia"/>
        </w:rPr>
        <w:t>则事件</w:t>
      </w:r>
      <w:proofErr w:type="gramEnd"/>
      <w:r w:rsidR="003C4AEF">
        <w:rPr>
          <w:rFonts w:hint="eastAsia"/>
        </w:rPr>
        <w:t>会在该</w:t>
      </w:r>
      <w:r w:rsidR="003C4AEF">
        <w:rPr>
          <w:rFonts w:hint="eastAsia"/>
        </w:rPr>
        <w:t>用户的</w:t>
      </w:r>
      <w:r w:rsidR="003C4AEF">
        <w:rPr>
          <w:rFonts w:hint="eastAsia"/>
        </w:rPr>
        <w:t>人际范围内相应有</w:t>
      </w:r>
      <w:r w:rsidR="003C4AEF">
        <w:rPr>
          <w:rFonts w:hint="eastAsia"/>
        </w:rPr>
        <w:t>所传播，因此一名用户的</w:t>
      </w:r>
      <w:r w:rsidR="003C4AEF">
        <w:rPr>
          <w:rFonts w:hint="eastAsia"/>
        </w:rPr>
        <w:t>影响力是辐射范围的主要影响因素。</w:t>
      </w:r>
    </w:p>
    <w:p w:rsidR="008F7B0F" w:rsidRDefault="008F7B0F" w:rsidP="00BA7422">
      <w:r>
        <w:rPr>
          <w:rFonts w:hint="eastAsia"/>
        </w:rPr>
        <w:t>·</w:t>
      </w:r>
      <w:r w:rsidR="00BA7422">
        <w:rPr>
          <w:rFonts w:hint="eastAsia"/>
        </w:rPr>
        <w:t>针对</w:t>
      </w:r>
      <w:r>
        <w:rPr>
          <w:rFonts w:hint="eastAsia"/>
        </w:rPr>
        <w:t>各个</w:t>
      </w:r>
      <w:r w:rsidRPr="008F7B0F">
        <w:rPr>
          <w:rFonts w:hint="eastAsia"/>
        </w:rPr>
        <w:t>基础数据指标</w:t>
      </w:r>
    </w:p>
    <w:p w:rsidR="005D2905" w:rsidRPr="003A2857" w:rsidRDefault="005D2905" w:rsidP="00C371FE">
      <w:pPr>
        <w:ind w:firstLineChars="200" w:firstLine="420"/>
        <w:rPr>
          <w:rFonts w:hint="eastAsia"/>
        </w:rPr>
      </w:pPr>
      <w:r>
        <w:rPr>
          <w:rFonts w:hint="eastAsia"/>
        </w:rPr>
        <w:t>建立舆情热度趋势在</w:t>
      </w:r>
      <w:r w:rsidR="004359B0">
        <w:rPr>
          <w:rFonts w:hint="eastAsia"/>
        </w:rPr>
        <w:t>各个</w:t>
      </w:r>
      <w:r w:rsidR="004359B0" w:rsidRPr="008F7B0F">
        <w:rPr>
          <w:rFonts w:hint="eastAsia"/>
        </w:rPr>
        <w:t>基础数据指标</w:t>
      </w:r>
      <w:r>
        <w:rPr>
          <w:rFonts w:hint="eastAsia"/>
        </w:rPr>
        <w:t>上的变化情况，建立两者之间的内在联系，但由于两者之间的复杂性，难以使用传统的数学方法进行有效的描述，所以准备考虑引人采用具有高智能性、高逼近和模拟能力的人工智能方法</w:t>
      </w:r>
      <w:r>
        <w:rPr>
          <w:rFonts w:hint="eastAsia"/>
        </w:rPr>
        <w:t>BP</w:t>
      </w:r>
      <w:r>
        <w:rPr>
          <w:rFonts w:hint="eastAsia"/>
        </w:rPr>
        <w:t>神经网络进行两者之间关系的描述。</w:t>
      </w:r>
      <w:r w:rsidR="004359B0" w:rsidRPr="004359B0">
        <w:rPr>
          <w:rFonts w:hint="eastAsia"/>
        </w:rPr>
        <w:t>构建基于</w:t>
      </w:r>
      <w:r w:rsidR="004359B0" w:rsidRPr="004359B0">
        <w:rPr>
          <w:rFonts w:hint="eastAsia"/>
        </w:rPr>
        <w:t>BP</w:t>
      </w:r>
      <w:r w:rsidR="004359B0" w:rsidRPr="004359B0">
        <w:rPr>
          <w:rFonts w:hint="eastAsia"/>
        </w:rPr>
        <w:t>神经网络的网络舆情热度仿真</w:t>
      </w:r>
      <w:r w:rsidR="004359B0">
        <w:rPr>
          <w:rFonts w:hint="eastAsia"/>
        </w:rPr>
        <w:t>模型，利用人工智能方法描述各个</w:t>
      </w:r>
      <w:r w:rsidR="004359B0" w:rsidRPr="008F7B0F">
        <w:rPr>
          <w:rFonts w:hint="eastAsia"/>
        </w:rPr>
        <w:t>基础数据指标</w:t>
      </w:r>
      <w:r w:rsidR="004359B0">
        <w:rPr>
          <w:rFonts w:hint="eastAsia"/>
        </w:rPr>
        <w:t>分别</w:t>
      </w:r>
      <w:r w:rsidR="004359B0">
        <w:rPr>
          <w:rFonts w:hint="eastAsia"/>
        </w:rPr>
        <w:t>与网络舆情热度之间的内存联系，来表征整个事件的舆情热度</w:t>
      </w:r>
      <w:r w:rsidR="007045DD">
        <w:rPr>
          <w:rFonts w:hint="eastAsia"/>
        </w:rPr>
        <w:t>相对当前指标的</w:t>
      </w:r>
      <w:r w:rsidR="004359B0">
        <w:rPr>
          <w:rFonts w:hint="eastAsia"/>
        </w:rPr>
        <w:t>变化趋势。</w:t>
      </w:r>
    </w:p>
    <w:p w:rsidR="005D2905" w:rsidRDefault="005D2905" w:rsidP="00C371FE">
      <w:pPr>
        <w:rPr>
          <w:rFonts w:hint="eastAsia"/>
        </w:rPr>
      </w:pPr>
    </w:p>
    <w:p w:rsidR="00CE5201" w:rsidRDefault="00CE5201" w:rsidP="00C371FE">
      <w:r>
        <w:rPr>
          <w:rFonts w:hint="eastAsia"/>
        </w:rPr>
        <w:t>·</w:t>
      </w:r>
      <w:r w:rsidR="00E425A5">
        <w:rPr>
          <w:rFonts w:hint="eastAsia"/>
        </w:rPr>
        <w:t>针对准则层</w:t>
      </w:r>
      <w:r w:rsidRPr="00CE5201">
        <w:rPr>
          <w:rFonts w:hint="eastAsia"/>
        </w:rPr>
        <w:t>构造判断矩阵</w:t>
      </w:r>
    </w:p>
    <w:p w:rsidR="0022181A" w:rsidRDefault="0022181A" w:rsidP="00926CC8">
      <w:pPr>
        <w:ind w:firstLine="420"/>
        <w:rPr>
          <w:noProof/>
        </w:rPr>
      </w:pPr>
      <w:r w:rsidRPr="0022181A">
        <w:rPr>
          <w:rFonts w:hint="eastAsia"/>
        </w:rPr>
        <w:t>对</w:t>
      </w:r>
      <w:r>
        <w:rPr>
          <w:rFonts w:hint="eastAsia"/>
        </w:rPr>
        <w:t>某一准则，对其下的各方案进行两两对比，并按其重要性程度评定等级，</w:t>
      </w:r>
      <w:r w:rsidRPr="0022181A">
        <w:rPr>
          <w:rFonts w:hint="eastAsia"/>
        </w:rPr>
        <w:t>按两两比较结果构成的矩阵</w:t>
      </w:r>
      <w:r w:rsidRPr="0022181A">
        <w:rPr>
          <w:rFonts w:hint="eastAsia"/>
        </w:rPr>
        <w:t xml:space="preserve"> </w:t>
      </w:r>
      <w:r w:rsidRPr="0022181A">
        <w:rPr>
          <w:rFonts w:hint="eastAsia"/>
        </w:rPr>
        <w:t>称作判断矩阵</w:t>
      </w:r>
      <w:r>
        <w:rPr>
          <w:rFonts w:hint="eastAsia"/>
        </w:rPr>
        <w:t>（</w:t>
      </w:r>
      <w:hyperlink r:id="rId5" w:tgtFrame="_blank" w:history="1"/>
      <w:r w:rsidR="006828D7">
        <w:t xml:space="preserve"> </w:t>
      </w:r>
      <w:r w:rsidR="006828D7" w:rsidRPr="006828D7">
        <w:rPr>
          <w:rFonts w:hint="eastAsia"/>
        </w:rPr>
        <w:t>正互反矩阵</w:t>
      </w:r>
      <w:r>
        <w:rPr>
          <w:rFonts w:hint="eastAsia"/>
        </w:rPr>
        <w:t>）</w:t>
      </w:r>
      <w:r w:rsidR="00140F45">
        <w:rPr>
          <w:rFonts w:hint="eastAsia"/>
          <w:noProof/>
        </w:rPr>
        <w:t>。</w:t>
      </w:r>
    </w:p>
    <w:p w:rsidR="00304601" w:rsidRDefault="00140F45" w:rsidP="00BF3500">
      <w:pPr>
        <w:ind w:firstLine="420"/>
      </w:pPr>
      <w:r>
        <w:rPr>
          <w:noProof/>
        </w:rPr>
        <w:drawing>
          <wp:inline distT="0" distB="0" distL="0" distR="0" wp14:anchorId="17338623" wp14:editId="2EADA5D0">
            <wp:extent cx="1352381" cy="4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45" w:rsidRPr="00140F45" w:rsidRDefault="00BF3500" w:rsidP="00BF3500">
      <w:pPr>
        <w:ind w:firstLine="420"/>
        <w:rPr>
          <w:rFonts w:hint="eastAsia"/>
        </w:rPr>
      </w:pPr>
      <w:r>
        <w:rPr>
          <w:rFonts w:hint="eastAsia"/>
        </w:rPr>
        <w:t>（</w:t>
      </w:r>
      <w:r w:rsidRPr="00BF3500">
        <w:t> </w:t>
      </w:r>
      <w:r w:rsidRPr="00BF3500">
        <w:drawing>
          <wp:inline distT="0" distB="0" distL="0" distR="0">
            <wp:extent cx="172720" cy="146685"/>
            <wp:effectExtent l="0" t="0" r="0" b="5715"/>
            <wp:docPr id="11" name="图片 11" descr="https://gss0.bdstatic.com/-4o3dSag_xI4khGkpoWK1HF6hhy/baike/s%3D18/sign=ce8d2b49748da9774a2f8223b051a31d/9213b07eca80653888ca4c6990dda144ad3482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gss0.bdstatic.com/-4o3dSag_xI4khGkpoWK1HF6hhy/baike/s%3D18/sign=ce8d2b49748da9774a2f8223b051a31d/9213b07eca80653888ca4c6990dda144ad3482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500">
        <w:t> </w:t>
      </w:r>
      <w:r w:rsidRPr="00BF3500">
        <w:t>为要素</w:t>
      </w:r>
      <w:r w:rsidRPr="00BF3500">
        <w:t> </w:t>
      </w:r>
      <w:r w:rsidRPr="00BF3500">
        <w:drawing>
          <wp:inline distT="0" distB="0" distL="0" distR="0">
            <wp:extent cx="34290" cy="112395"/>
            <wp:effectExtent l="0" t="0" r="3810" b="1905"/>
            <wp:docPr id="10" name="图片 10" descr="https://gss0.bdstatic.com/94o3dSag_xI4khGkpoWK1HF6hhy/baike/s%3D12/sign=cd96eb99d239b60049ce0bb5e850cfd0/d0c8a786c9177f3ebf51147777cf3bc79f3d5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gss0.bdstatic.com/94o3dSag_xI4khGkpoWK1HF6hhy/baike/s%3D12/sign=cd96eb99d239b60049ce0bb5e850cfd0/d0c8a786c9177f3ebf51147777cf3bc79f3d56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500">
        <w:t> </w:t>
      </w:r>
      <w:r w:rsidRPr="00BF3500">
        <w:t>与要素</w:t>
      </w:r>
      <w:r w:rsidRPr="00BF3500">
        <w:t> </w:t>
      </w:r>
      <w:r w:rsidRPr="00BF3500">
        <w:drawing>
          <wp:inline distT="0" distB="0" distL="0" distR="0">
            <wp:extent cx="60325" cy="163830"/>
            <wp:effectExtent l="0" t="0" r="0" b="7620"/>
            <wp:docPr id="9" name="图片 9" descr="https://gss3.bdstatic.com/7Po3dSag_xI4khGkpoWK1HF6hhy/baike/s%3D17/sign=0917da422f381f309a1989aea901b03b/a2cc7cd98d1001e9ae39fc75bf0e7bec54e7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ss3.bdstatic.com/7Po3dSag_xI4khGkpoWK1HF6hhy/baike/s%3D17/sign=0917da422f381f309a1989aea901b03b/a2cc7cd98d1001e9ae39fc75bf0e7bec54e797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500">
        <w:t> </w:t>
      </w:r>
      <w:r w:rsidRPr="00BF3500">
        <w:t>重要性比较结果</w:t>
      </w:r>
      <w:r>
        <w:rPr>
          <w:rFonts w:hint="eastAsia"/>
        </w:rPr>
        <w:t>，如下表</w:t>
      </w:r>
      <w:r w:rsidRPr="00BF3500">
        <w:rPr>
          <w:rFonts w:hint="eastAsia"/>
        </w:rPr>
        <w:t>给出的</w:t>
      </w:r>
      <w:r w:rsidRPr="00BF3500">
        <w:rPr>
          <w:rFonts w:hint="eastAsia"/>
        </w:rPr>
        <w:t>9</w:t>
      </w:r>
      <w:r w:rsidRPr="00BF3500">
        <w:rPr>
          <w:rFonts w:hint="eastAsia"/>
        </w:rPr>
        <w:t>个重要性等级及其赋值。</w:t>
      </w:r>
      <w:r w:rsidR="00A12AB1">
        <w:rPr>
          <w:rFonts w:hint="eastAsia"/>
        </w:rPr>
        <w:t>）</w:t>
      </w:r>
    </w:p>
    <w:p w:rsidR="00E16312" w:rsidRPr="00E16312" w:rsidRDefault="00096508" w:rsidP="00E163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88F986" wp14:editId="5B41B522">
            <wp:extent cx="4990476" cy="21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12" w:rsidRDefault="000C7749" w:rsidP="000C7749">
      <w:pPr>
        <w:rPr>
          <w:rFonts w:hint="eastAsia"/>
        </w:rPr>
      </w:pPr>
      <w:r>
        <w:rPr>
          <w:rFonts w:hint="eastAsia"/>
        </w:rPr>
        <w:t>上一层次的元素“网络</w:t>
      </w:r>
      <w:r>
        <w:rPr>
          <w:rFonts w:hint="eastAsia"/>
        </w:rPr>
        <w:t>舆情热度”作为</w:t>
      </w:r>
      <w:r>
        <w:rPr>
          <w:rFonts w:hint="eastAsia"/>
        </w:rPr>
        <w:t>准则，对下一层元素“话题效应、传播</w:t>
      </w:r>
      <w:r>
        <w:rPr>
          <w:rFonts w:hint="eastAsia"/>
        </w:rPr>
        <w:t>效应”有支配关系。在</w:t>
      </w:r>
      <w:r>
        <w:rPr>
          <w:rFonts w:hint="eastAsia"/>
        </w:rPr>
        <w:t>准则“网络</w:t>
      </w:r>
      <w:r>
        <w:rPr>
          <w:rFonts w:hint="eastAsia"/>
        </w:rPr>
        <w:t>舆情热度”下，按照它们的相对重要性赋予话题效应、传递效应相应的权重值。</w:t>
      </w:r>
      <w:r>
        <w:rPr>
          <w:rFonts w:hint="eastAsia"/>
        </w:rPr>
        <w:t>为了获得转发数等各项指标对网络</w:t>
      </w:r>
      <w:r>
        <w:rPr>
          <w:rFonts w:hint="eastAsia"/>
        </w:rPr>
        <w:t>舆情热度影响的权重值，仍需要对各层次因素进行总体排序，即从最低层因素依次</w:t>
      </w:r>
      <w:proofErr w:type="gramStart"/>
      <w:r>
        <w:rPr>
          <w:rFonts w:hint="eastAsia"/>
        </w:rPr>
        <w:t>沿递</w:t>
      </w:r>
      <w:bookmarkStart w:id="0" w:name="_GoBack"/>
      <w:bookmarkEnd w:id="0"/>
      <w:r>
        <w:rPr>
          <w:rFonts w:hint="eastAsia"/>
        </w:rPr>
        <w:t>阶</w:t>
      </w:r>
      <w:proofErr w:type="gramEnd"/>
      <w:r>
        <w:rPr>
          <w:rFonts w:hint="eastAsia"/>
        </w:rPr>
        <w:t>层次结构计算出相对于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高层因素的相对优劣排序值。</w:t>
      </w:r>
      <w:r>
        <w:rPr>
          <w:rFonts w:hint="eastAsia"/>
        </w:rPr>
        <w:t>计算出各项指标对网络舆情热度影响的权重，得到舆情热度表达式。</w:t>
      </w:r>
    </w:p>
    <w:p w:rsidR="000C7749" w:rsidRDefault="000C7749" w:rsidP="00BD309B">
      <w:r>
        <w:rPr>
          <w:rFonts w:hint="eastAsia"/>
        </w:rPr>
        <w:t>·</w:t>
      </w:r>
      <w:r w:rsidRPr="000C7749">
        <w:rPr>
          <w:rFonts w:hint="eastAsia"/>
        </w:rPr>
        <w:t>马尔可夫链模型</w:t>
      </w:r>
    </w:p>
    <w:p w:rsidR="007925BC" w:rsidRDefault="00BD309B" w:rsidP="00BD309B">
      <w:r>
        <w:rPr>
          <w:rFonts w:hint="eastAsia"/>
        </w:rPr>
        <w:t>以</w:t>
      </w:r>
      <w:proofErr w:type="gramStart"/>
      <w:r>
        <w:rPr>
          <w:rFonts w:hint="eastAsia"/>
        </w:rPr>
        <w:t>发布微博描述</w:t>
      </w:r>
      <w:proofErr w:type="gramEnd"/>
      <w:r>
        <w:rPr>
          <w:rFonts w:hint="eastAsia"/>
        </w:rPr>
        <w:t>的舆情热度值，随时间呈现离散性。已求得热度值</w:t>
      </w:r>
      <w:r>
        <w:rPr>
          <w:rFonts w:hint="eastAsia"/>
        </w:rPr>
        <w:t xml:space="preserve"> H=[ H 1 ,H 2 ,</w:t>
      </w:r>
      <w:r>
        <w:rPr>
          <w:rFonts w:hint="eastAsia"/>
        </w:rPr>
        <w:t>…</w:t>
      </w:r>
      <w:r>
        <w:rPr>
          <w:rFonts w:hint="eastAsia"/>
        </w:rPr>
        <w:t>,H n ]</w:t>
      </w:r>
      <w:r>
        <w:rPr>
          <w:rFonts w:hint="eastAsia"/>
        </w:rPr>
        <w:t>，每一个热度趋势值由公式</w:t>
      </w:r>
    </w:p>
    <w:p w:rsidR="006F66C4" w:rsidRDefault="007925BC" w:rsidP="00BD309B"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马尔可夫链模型</w:t>
      </w:r>
    </w:p>
    <w:sectPr w:rsidR="006F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D6386"/>
    <w:multiLevelType w:val="hybridMultilevel"/>
    <w:tmpl w:val="96CA638A"/>
    <w:lvl w:ilvl="0" w:tplc="7D56F3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07"/>
    <w:rsid w:val="00096508"/>
    <w:rsid w:val="000C7749"/>
    <w:rsid w:val="00122899"/>
    <w:rsid w:val="00136A60"/>
    <w:rsid w:val="00140F45"/>
    <w:rsid w:val="0016473B"/>
    <w:rsid w:val="001E5407"/>
    <w:rsid w:val="00201608"/>
    <w:rsid w:val="00213E83"/>
    <w:rsid w:val="0022181A"/>
    <w:rsid w:val="00233104"/>
    <w:rsid w:val="00304601"/>
    <w:rsid w:val="003A2857"/>
    <w:rsid w:val="003C4AEF"/>
    <w:rsid w:val="003C5B1F"/>
    <w:rsid w:val="004359B0"/>
    <w:rsid w:val="004440A5"/>
    <w:rsid w:val="004C4F75"/>
    <w:rsid w:val="004E0477"/>
    <w:rsid w:val="004F3585"/>
    <w:rsid w:val="005D2905"/>
    <w:rsid w:val="005D3F1E"/>
    <w:rsid w:val="0063516F"/>
    <w:rsid w:val="00637709"/>
    <w:rsid w:val="006828D7"/>
    <w:rsid w:val="006F66C4"/>
    <w:rsid w:val="007045DD"/>
    <w:rsid w:val="007925BC"/>
    <w:rsid w:val="007A1E96"/>
    <w:rsid w:val="008364DA"/>
    <w:rsid w:val="008F7B0F"/>
    <w:rsid w:val="00926CC8"/>
    <w:rsid w:val="00945BF9"/>
    <w:rsid w:val="00984363"/>
    <w:rsid w:val="009C698A"/>
    <w:rsid w:val="00A12AB1"/>
    <w:rsid w:val="00A95A29"/>
    <w:rsid w:val="00BA7422"/>
    <w:rsid w:val="00BB5D5F"/>
    <w:rsid w:val="00BC6A66"/>
    <w:rsid w:val="00BD309B"/>
    <w:rsid w:val="00BF3500"/>
    <w:rsid w:val="00C371FE"/>
    <w:rsid w:val="00C64133"/>
    <w:rsid w:val="00CE5201"/>
    <w:rsid w:val="00D170B4"/>
    <w:rsid w:val="00D84CF7"/>
    <w:rsid w:val="00E16312"/>
    <w:rsid w:val="00E425A5"/>
    <w:rsid w:val="00EC0E88"/>
    <w:rsid w:val="00EC30E0"/>
    <w:rsid w:val="00F7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50AAB-D1AE-4E92-8CD8-AAB48130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31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21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6%AD%A3%E4%BA%92%E5%8F%8D%E7%9F%A9%E9%98%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227</Words>
  <Characters>1298</Characters>
  <Application>Microsoft Office Word</Application>
  <DocSecurity>0</DocSecurity>
  <Lines>10</Lines>
  <Paragraphs>3</Paragraphs>
  <ScaleCrop>false</ScaleCrop>
  <Company> 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杨丹</dc:creator>
  <cp:keywords/>
  <dc:description/>
  <cp:lastModifiedBy>杨丹</cp:lastModifiedBy>
  <cp:revision>111</cp:revision>
  <dcterms:created xsi:type="dcterms:W3CDTF">2018-01-07T02:01:00Z</dcterms:created>
  <dcterms:modified xsi:type="dcterms:W3CDTF">2018-01-07T03:22:00Z</dcterms:modified>
</cp:coreProperties>
</file>