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CFD8D" w14:textId="77777777" w:rsidR="00C51866" w:rsidRDefault="00C51866" w:rsidP="00C51866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一、任务背景</w:t>
      </w:r>
    </w:p>
    <w:p w14:paraId="1617F3CD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本次实习任务是根据市场分析报告和关键技术预研报告，对智能门锁项目进行产品与商业分析。主要工作包括分析企业现有能力和不足、将市场机会转化为具体产品方向、对市场机会进行</w:t>
      </w:r>
      <w:r>
        <w:rPr>
          <w:rFonts w:ascii="Times New Roman" w:hAnsi="Times New Roman"/>
          <w:lang w:eastAsia="zh-CN"/>
        </w:rPr>
        <w:t>P0/P1/P2</w:t>
      </w:r>
      <w:r>
        <w:rPr>
          <w:rFonts w:ascii="Times New Roman" w:hAnsi="Times New Roman"/>
          <w:lang w:eastAsia="zh-CN"/>
        </w:rPr>
        <w:t>分级，并形成初步商业判断。</w:t>
      </w:r>
      <w:r>
        <w:rPr>
          <w:rFonts w:ascii="Times New Roman" w:eastAsia="黑体" w:hAnsi="Times New Roman"/>
          <w:sz w:val="32"/>
          <w:lang w:eastAsia="zh-CN"/>
        </w:rPr>
        <w:t>二、市场需求和项目机会分析</w:t>
      </w:r>
    </w:p>
    <w:p w14:paraId="2FF0B054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智能门锁市场的竞争已经不只是比较开锁方式的数量。用户更关注的是能不能顺利开门、老人和儿童是否方便使用、复杂光线下是否能够识别、门锁是否安全以及电池能使用多长时间。因此，本项目的产品重点应该放在可靠性、安全性和使用便利性上。</w:t>
      </w:r>
    </w:p>
    <w:p w14:paraId="3FA94A7A" w14:textId="77777777" w:rsidR="00C51866" w:rsidRDefault="00C51866" w:rsidP="00C51866">
      <w:pPr>
        <w:pStyle w:val="2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（一）全人群使用需求</w:t>
      </w:r>
    </w:p>
    <w:p w14:paraId="5C9AFA7E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传统</w:t>
      </w:r>
      <w:proofErr w:type="gramStart"/>
      <w:r>
        <w:rPr>
          <w:rFonts w:ascii="Times New Roman" w:hAnsi="Times New Roman"/>
          <w:lang w:eastAsia="zh-CN"/>
        </w:rPr>
        <w:t>指纹锁对普通</w:t>
      </w:r>
      <w:proofErr w:type="gramEnd"/>
      <w:r>
        <w:rPr>
          <w:rFonts w:ascii="Times New Roman" w:hAnsi="Times New Roman"/>
          <w:lang w:eastAsia="zh-CN"/>
        </w:rPr>
        <w:t>成年人比较友好，但老人可能存在指纹纹理较浅的问题，儿童则可能因为指纹面积较小而识别失败。如果只依靠指纹，一部分家庭成员的使用体验会受到影响。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/>
          <w:lang w:eastAsia="zh-CN"/>
        </w:rPr>
        <w:t>人脸识别可以与指纹形成互补，在不降低指纹安全标准的情况下，为老人、儿童和特殊指纹用户提供另一种开锁方式。</w:t>
      </w:r>
    </w:p>
    <w:p w14:paraId="40889B40" w14:textId="77777777" w:rsidR="00C51866" w:rsidRDefault="00C51866" w:rsidP="00C51866">
      <w:pPr>
        <w:pStyle w:val="2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（二）复杂环境下的识别需求</w:t>
      </w:r>
    </w:p>
    <w:p w14:paraId="53B8BA2B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智能门锁安装在门口，可能遇到暗光、逆光、强光、用户身高不同和走动中识别等情况。报告提出使用带有深度信息和活体检测能力的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/>
          <w:lang w:eastAsia="zh-CN"/>
        </w:rPr>
        <w:t>人脸方案，并通过</w:t>
      </w:r>
      <w:r>
        <w:rPr>
          <w:rFonts w:ascii="Times New Roman" w:hAnsi="Times New Roman"/>
          <w:lang w:eastAsia="zh-CN"/>
        </w:rPr>
        <w:t>IR</w:t>
      </w:r>
      <w:r>
        <w:rPr>
          <w:rFonts w:ascii="Times New Roman" w:hAnsi="Times New Roman"/>
          <w:lang w:eastAsia="zh-CN"/>
        </w:rPr>
        <w:t>补光、合理视场角和算法优化提高识别稳定性。这说明复杂环境下的人脸识别是本项目的重要市场机会，也是需要重点验证的技术问题。</w:t>
      </w:r>
    </w:p>
    <w:p w14:paraId="70CAEE3E" w14:textId="77777777" w:rsidR="00C51866" w:rsidRDefault="00C51866" w:rsidP="00C51866">
      <w:pPr>
        <w:pStyle w:val="2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（三）安全和隐私需求</w:t>
      </w:r>
    </w:p>
    <w:p w14:paraId="3422AC92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用户不仅担心陌生人开门，也会担心照片、视频等方式骗过人脸识别，还会担心人脸和指纹信息泄露。现有资料提出采用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/>
          <w:lang w:eastAsia="zh-CN"/>
        </w:rPr>
        <w:t>活体检测，并将生物特征在设备端提取、加密存储和本地比对。该方向既是产品的基础安全要求，也可以成为用户容易理解的产品卖点。</w:t>
      </w:r>
    </w:p>
    <w:p w14:paraId="3143342F" w14:textId="77777777" w:rsidR="00C51866" w:rsidRDefault="00C51866" w:rsidP="00C51866">
      <w:pPr>
        <w:pStyle w:val="2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（四）快速开锁和续航需求</w:t>
      </w:r>
    </w:p>
    <w:p w14:paraId="7A35AC10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人脸摄像头、红外补光、</w:t>
      </w:r>
      <w:r>
        <w:rPr>
          <w:rFonts w:ascii="Times New Roman" w:hAnsi="Times New Roman"/>
          <w:lang w:eastAsia="zh-CN"/>
        </w:rPr>
        <w:t>AI</w:t>
      </w:r>
      <w:r>
        <w:rPr>
          <w:rFonts w:ascii="Times New Roman" w:hAnsi="Times New Roman"/>
          <w:lang w:eastAsia="zh-CN"/>
        </w:rPr>
        <w:t>芯片、无线网络和电机都会增加功耗。如果这些模块长期工作，门锁续航会明显下降。项目可以采用分级唤醒方式，在平时保持低功耗，只在检测到有人靠近时启动人脸模组和主控系统。这样可以兼顾开锁速度和电池续航。</w:t>
      </w:r>
    </w:p>
    <w:p w14:paraId="7816DC78" w14:textId="77777777" w:rsidR="00C51866" w:rsidRDefault="00C51866" w:rsidP="00C51866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三、企业自身能力和不足分析</w:t>
      </w:r>
    </w:p>
    <w:p w14:paraId="2014CEC6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由于资料中没有提供企业团队规模、资金、渠道、品牌和生产能力等具体信息，不能直接判断企业已经具备哪些资源。以下内容主要根据项目报告体现出的工作基础进行分析。</w:t>
      </w:r>
    </w:p>
    <w:p w14:paraId="594D3A0D" w14:textId="77777777" w:rsidR="00C51866" w:rsidRDefault="00C51866" w:rsidP="00C51866">
      <w:pPr>
        <w:pStyle w:val="2"/>
      </w:pPr>
      <w:r>
        <w:rPr>
          <w:rFonts w:ascii="Times New Roman" w:eastAsia="黑体" w:hAnsi="Times New Roman"/>
        </w:rPr>
        <w:t>（</w:t>
      </w:r>
      <w:proofErr w:type="spellStart"/>
      <w:r>
        <w:rPr>
          <w:rFonts w:ascii="Times New Roman" w:eastAsia="黑体" w:hAnsi="Times New Roman"/>
        </w:rPr>
        <w:t>一）现有能力和优势</w:t>
      </w:r>
      <w:proofErr w:type="spellEnd"/>
    </w:p>
    <w:p w14:paraId="02B8E070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项目已经形成了比较清楚的技术路线，能够把老人指纹、暗光识别、活体攻击和续航等用户问题转化为技术要求。</w:t>
      </w:r>
    </w:p>
    <w:p w14:paraId="0986E8C1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项目对技术取舍比较谨慎，没有把所有新技术都直接放入首代产品，而是把成熟技术和预研技术分开处理。</w:t>
      </w:r>
    </w:p>
    <w:p w14:paraId="179BF335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技术预研报告中已经提出人脸、指纹、声纹、低功耗、安全和锁体等测试方案，说明项目具备一定的测试和风险管理思路。</w:t>
      </w:r>
    </w:p>
    <w:p w14:paraId="7DF516CE" w14:textId="77777777" w:rsidR="00C51866" w:rsidRDefault="00C51866" w:rsidP="00C51866">
      <w:pPr>
        <w:pStyle w:val="2"/>
      </w:pPr>
      <w:r>
        <w:rPr>
          <w:rFonts w:ascii="Times New Roman" w:eastAsia="黑体" w:hAnsi="Times New Roman"/>
        </w:rPr>
        <w:t>（</w:t>
      </w:r>
      <w:proofErr w:type="spellStart"/>
      <w:r>
        <w:rPr>
          <w:rFonts w:ascii="Times New Roman" w:eastAsia="黑体" w:hAnsi="Times New Roman"/>
        </w:rPr>
        <w:t>二）目前存在的不足</w:t>
      </w:r>
      <w:proofErr w:type="spellEnd"/>
    </w:p>
    <w:p w14:paraId="3E78D41F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现有资料缺少企业研发人员、资金预算、供应商合作和生产条件等信息，企业是否能够同时完成多个专项还需要确认。</w:t>
      </w:r>
    </w:p>
    <w:p w14:paraId="3C6E89B2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多数技术指标目前仍是预研目标，没有看到实际样机测试数据，产品性能是否达标还不能完全确定。</w:t>
      </w:r>
    </w:p>
    <w:p w14:paraId="77A542BC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资料没有提供目标售价、</w:t>
      </w:r>
      <w:r>
        <w:rPr>
          <w:rFonts w:ascii="Times New Roman" w:hAnsi="Times New Roman"/>
          <w:lang w:eastAsia="zh-CN"/>
        </w:rPr>
        <w:t>BOM</w:t>
      </w:r>
      <w:r>
        <w:rPr>
          <w:rFonts w:ascii="Times New Roman" w:hAnsi="Times New Roman"/>
          <w:lang w:eastAsia="zh-CN"/>
        </w:rPr>
        <w:t>成本、渠道费用和售后成本，因此暂时不能准确判断产品毛利。</w:t>
      </w:r>
    </w:p>
    <w:p w14:paraId="19FE14AB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缺少真实用户访谈、家庭试用和同</w:t>
      </w:r>
      <w:proofErr w:type="gramStart"/>
      <w:r>
        <w:rPr>
          <w:rFonts w:ascii="Times New Roman" w:hAnsi="Times New Roman"/>
          <w:lang w:eastAsia="zh-CN"/>
        </w:rPr>
        <w:t>价位竞品对比</w:t>
      </w:r>
      <w:proofErr w:type="gramEnd"/>
      <w:r>
        <w:rPr>
          <w:rFonts w:ascii="Times New Roman" w:hAnsi="Times New Roman"/>
          <w:lang w:eastAsia="zh-CN"/>
        </w:rPr>
        <w:t>数据，市场痛点的出现频率和用户付费意愿仍需验证。</w:t>
      </w:r>
    </w:p>
    <w:p w14:paraId="436BAD07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声纹识别、</w:t>
      </w:r>
      <w:r>
        <w:rPr>
          <w:rFonts w:ascii="Times New Roman" w:hAnsi="Times New Roman"/>
          <w:lang w:eastAsia="zh-CN"/>
        </w:rPr>
        <w:t>AI</w:t>
      </w:r>
      <w:r>
        <w:rPr>
          <w:rFonts w:ascii="Times New Roman" w:hAnsi="Times New Roman"/>
          <w:lang w:eastAsia="zh-CN"/>
        </w:rPr>
        <w:t>主动安防等功能技术风险和系统复杂度较高，不适合在首代产品中投入过多资源。</w:t>
      </w:r>
    </w:p>
    <w:p w14:paraId="14D9B545" w14:textId="77777777" w:rsidR="00C51866" w:rsidRDefault="00C51866" w:rsidP="00C51866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四、市场机会向产品方向的转化</w:t>
      </w:r>
    </w:p>
    <w:p w14:paraId="7F0BD5BB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根据以上分析，本项目首代产品可以定位为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面向家庭全人群的高可靠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/>
          <w:lang w:eastAsia="zh-CN"/>
        </w:rPr>
        <w:t>人脸智能门锁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。产品以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/>
          <w:lang w:eastAsia="zh-CN"/>
        </w:rPr>
        <w:t>人脸和半导体指纹作为两种主要认证方式，以密码作为备用方式，并配合活体检测、本地生物信息保护、低功耗唤醒和全自动锁体。</w:t>
      </w:r>
    </w:p>
    <w:p w14:paraId="04135395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这一产品是希望解决老人和儿童不好用、双手拿东西不方便、黑暗环境识别失败、用户担心照片攻击和人脸数据泄露等实际问题。产品宣传也应该围绕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全家都能用、复杂环境也能开、安全信息留在本地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等内容展开。</w:t>
      </w:r>
    </w:p>
    <w:p w14:paraId="747A3D4A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V1.0</w:t>
      </w:r>
      <w:r>
        <w:rPr>
          <w:rFonts w:ascii="Times New Roman" w:hAnsi="Times New Roman"/>
          <w:lang w:eastAsia="zh-CN"/>
        </w:rPr>
        <w:t>建议包括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/>
          <w:lang w:eastAsia="zh-CN"/>
        </w:rPr>
        <w:t>人脸识别、人脸活体检测、密码认证、本地生物信息安全、全自动锁体和基础</w:t>
      </w:r>
      <w:r>
        <w:rPr>
          <w:rFonts w:ascii="Times New Roman" w:hAnsi="Times New Roman"/>
          <w:lang w:eastAsia="zh-CN"/>
        </w:rPr>
        <w:t>App</w:t>
      </w:r>
      <w:r>
        <w:rPr>
          <w:rFonts w:ascii="Times New Roman" w:hAnsi="Times New Roman"/>
          <w:lang w:eastAsia="zh-CN"/>
        </w:rPr>
        <w:t>管理。声纹独立开锁、复杂的</w:t>
      </w:r>
      <w:r>
        <w:rPr>
          <w:rFonts w:ascii="Times New Roman" w:hAnsi="Times New Roman"/>
          <w:lang w:eastAsia="zh-CN"/>
        </w:rPr>
        <w:t>AI</w:t>
      </w:r>
      <w:r>
        <w:rPr>
          <w:rFonts w:ascii="Times New Roman" w:hAnsi="Times New Roman"/>
          <w:lang w:eastAsia="zh-CN"/>
        </w:rPr>
        <w:t>融合和长期运行的视频分析功能暂时不作为</w:t>
      </w:r>
      <w:r>
        <w:rPr>
          <w:rFonts w:ascii="Times New Roman" w:hAnsi="Times New Roman"/>
          <w:lang w:eastAsia="zh-CN"/>
        </w:rPr>
        <w:t>V1.0</w:t>
      </w:r>
      <w:r>
        <w:rPr>
          <w:rFonts w:ascii="Times New Roman" w:hAnsi="Times New Roman"/>
          <w:lang w:eastAsia="zh-CN"/>
        </w:rPr>
        <w:t>主要内容，以免影响稳定性和开发进度。</w:t>
      </w:r>
    </w:p>
    <w:p w14:paraId="108E28A3" w14:textId="77777777" w:rsidR="00C51866" w:rsidRDefault="00C51866" w:rsidP="00C51866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</w:t>
      </w:r>
      <w:r>
        <w:rPr>
          <w:rFonts w:ascii="Times New Roman" w:eastAsia="黑体" w:hAnsi="Times New Roman"/>
          <w:lang w:eastAsia="zh-CN"/>
        </w:rPr>
        <w:t>P0/P1/P2</w:t>
      </w:r>
      <w:r>
        <w:rPr>
          <w:rFonts w:ascii="Times New Roman" w:eastAsia="黑体" w:hAnsi="Times New Roman"/>
          <w:lang w:eastAsia="zh-CN"/>
        </w:rPr>
        <w:t>机会分级</w:t>
      </w:r>
    </w:p>
    <w:p w14:paraId="38B9A64B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本文按照用户需求是否明确、技术是否成熟、是否属于首代产品核心功能以及当前风险大小，对机会进行初步分级。其中</w:t>
      </w:r>
      <w:r>
        <w:rPr>
          <w:rFonts w:ascii="Times New Roman" w:hAnsi="Times New Roman"/>
          <w:lang w:eastAsia="zh-CN"/>
        </w:rPr>
        <w:t>P0</w:t>
      </w:r>
      <w:r>
        <w:rPr>
          <w:rFonts w:ascii="Times New Roman" w:hAnsi="Times New Roman"/>
          <w:lang w:eastAsia="zh-CN"/>
        </w:rPr>
        <w:t>表示首代产品必须优先完成，</w:t>
      </w:r>
      <w:r>
        <w:rPr>
          <w:rFonts w:ascii="Times New Roman" w:hAnsi="Times New Roman"/>
          <w:lang w:eastAsia="zh-CN"/>
        </w:rPr>
        <w:t>P1</w:t>
      </w:r>
      <w:r>
        <w:rPr>
          <w:rFonts w:ascii="Times New Roman" w:hAnsi="Times New Roman"/>
          <w:lang w:eastAsia="zh-CN"/>
        </w:rPr>
        <w:t>表示核心功能稳定后继续开发，</w:t>
      </w:r>
      <w:r>
        <w:rPr>
          <w:rFonts w:ascii="Times New Roman" w:hAnsi="Times New Roman"/>
          <w:lang w:eastAsia="zh-CN"/>
        </w:rPr>
        <w:t>P2</w:t>
      </w:r>
      <w:r>
        <w:rPr>
          <w:rFonts w:ascii="Times New Roman" w:hAnsi="Times New Roman"/>
          <w:lang w:eastAsia="zh-CN"/>
        </w:rPr>
        <w:t>表示需要长期研究或等待更多市场证据。</w:t>
      </w:r>
    </w:p>
    <w:tbl>
      <w:tblPr>
        <w:tblStyle w:val="a8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400"/>
        <w:gridCol w:w="5060"/>
      </w:tblGrid>
      <w:tr w:rsidR="00C51866" w14:paraId="554B5265" w14:textId="77777777" w:rsidTr="00FC617F">
        <w:trPr>
          <w:tblHeader/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D641C" w14:textId="77777777" w:rsidR="00C51866" w:rsidRDefault="00C51866" w:rsidP="00FC617F">
            <w:pPr>
              <w:spacing w:line="288" w:lineRule="auto"/>
            </w:pPr>
            <w:proofErr w:type="spellStart"/>
            <w:r>
              <w:rPr>
                <w:rFonts w:ascii="Times New Roman" w:hAnsi="Times New Roman"/>
                <w:b/>
                <w:sz w:val="21"/>
              </w:rPr>
              <w:t>级别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67058" w14:textId="77777777" w:rsidR="00C51866" w:rsidRDefault="00C51866" w:rsidP="00FC617F">
            <w:pPr>
              <w:spacing w:line="288" w:lineRule="auto"/>
            </w:pPr>
            <w:proofErr w:type="spellStart"/>
            <w:r>
              <w:rPr>
                <w:rFonts w:ascii="Times New Roman" w:hAnsi="Times New Roman"/>
                <w:b/>
                <w:sz w:val="21"/>
              </w:rPr>
              <w:t>主要机会</w:t>
            </w:r>
            <w:proofErr w:type="spellEnd"/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0C891" w14:textId="77777777" w:rsidR="00C51866" w:rsidRDefault="00C51866" w:rsidP="00FC617F">
            <w:pPr>
              <w:spacing w:line="288" w:lineRule="auto"/>
            </w:pPr>
            <w:proofErr w:type="spellStart"/>
            <w:r>
              <w:rPr>
                <w:rFonts w:ascii="Times New Roman" w:hAnsi="Times New Roman"/>
                <w:b/>
                <w:sz w:val="21"/>
              </w:rPr>
              <w:t>初步判断</w:t>
            </w:r>
            <w:proofErr w:type="spellEnd"/>
          </w:p>
        </w:tc>
      </w:tr>
      <w:tr w:rsidR="00C51866" w14:paraId="4A0F7A36" w14:textId="77777777" w:rsidTr="00FC617F">
        <w:trPr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4BFDD" w14:textId="77777777" w:rsidR="00C51866" w:rsidRDefault="00C51866" w:rsidP="00FC617F"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P0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14C96" w14:textId="77777777" w:rsidR="00C51866" w:rsidRDefault="00C51866" w:rsidP="00FC617F">
            <w:pPr>
              <w:spacing w:line="288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3D</w:t>
            </w:r>
            <w:r>
              <w:rPr>
                <w:rFonts w:ascii="Times New Roman" w:hAnsi="Times New Roman"/>
                <w:sz w:val="20"/>
                <w:lang w:eastAsia="zh-CN"/>
              </w:rPr>
              <w:t>人脸与</w:t>
            </w:r>
            <w:proofErr w:type="gramStart"/>
            <w:r>
              <w:rPr>
                <w:rFonts w:ascii="Times New Roman" w:hAnsi="Times New Roman"/>
                <w:sz w:val="20"/>
                <w:lang w:eastAsia="zh-CN"/>
              </w:rPr>
              <w:t>指纹双</w:t>
            </w:r>
            <w:proofErr w:type="gramEnd"/>
            <w:r>
              <w:rPr>
                <w:rFonts w:ascii="Times New Roman" w:hAnsi="Times New Roman"/>
                <w:sz w:val="20"/>
                <w:lang w:eastAsia="zh-CN"/>
              </w:rPr>
              <w:t>主认证；复杂光线识别；活体检测；本地生物信息安全；低功耗快速唤醒；密码兜底和全自动锁体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40563" w14:textId="77777777" w:rsidR="00C51866" w:rsidRDefault="00C51866" w:rsidP="00FC617F">
            <w:pPr>
              <w:spacing w:line="288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这些能力直接影响能否顺利、安全地开门，是首代产品成立的基础，应优先投入和验证。</w:t>
            </w:r>
          </w:p>
        </w:tc>
      </w:tr>
      <w:tr w:rsidR="00C51866" w14:paraId="5D455068" w14:textId="77777777" w:rsidTr="00FC617F">
        <w:trPr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03BE3" w14:textId="77777777" w:rsidR="00C51866" w:rsidRDefault="00C51866" w:rsidP="00FC617F"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P1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65E3D" w14:textId="77777777" w:rsidR="00C51866" w:rsidRDefault="00C51866" w:rsidP="00FC617F">
            <w:pPr>
              <w:spacing w:line="288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多模态二次认证；自然走近的无感开锁优化；声纹作为第二认证因子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A1DC8" w14:textId="77777777" w:rsidR="00C51866" w:rsidRDefault="00C51866" w:rsidP="00FC617F">
            <w:pPr>
              <w:spacing w:line="288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具有一定差异化价值，但需要专项测试。正常用户不能因为增加认证方式而变得更麻烦。</w:t>
            </w:r>
          </w:p>
        </w:tc>
      </w:tr>
      <w:tr w:rsidR="00C51866" w14:paraId="702797C4" w14:textId="77777777" w:rsidTr="00FC617F">
        <w:trPr>
          <w:jc w:val="center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7BF3" w14:textId="77777777" w:rsidR="00C51866" w:rsidRDefault="00C51866" w:rsidP="00FC617F">
            <w:pPr>
              <w:spacing w:line="288" w:lineRule="auto"/>
            </w:pPr>
            <w:r>
              <w:rPr>
                <w:rFonts w:ascii="Times New Roman" w:hAnsi="Times New Roman"/>
                <w:sz w:val="20"/>
              </w:rPr>
              <w:t>P2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1EEC5" w14:textId="77777777" w:rsidR="00C51866" w:rsidRDefault="00C51866" w:rsidP="00FC617F">
            <w:pPr>
              <w:spacing w:line="288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AI</w:t>
            </w:r>
            <w:r>
              <w:rPr>
                <w:rFonts w:ascii="Times New Roman" w:hAnsi="Times New Roman"/>
                <w:sz w:val="20"/>
                <w:lang w:eastAsia="zh-CN"/>
              </w:rPr>
              <w:t>主动安防；声纹独立开锁；统一身份认证框架在不同型号门锁和智能门中的复用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1DF12" w14:textId="77777777" w:rsidR="00C51866" w:rsidRDefault="00C51866" w:rsidP="00FC617F">
            <w:pPr>
              <w:spacing w:line="288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具有长期价值，但当前用户需求、成本、功耗和技术安全性还不够确定，建议后续评估。</w:t>
            </w:r>
          </w:p>
        </w:tc>
      </w:tr>
    </w:tbl>
    <w:p w14:paraId="39F63F6D" w14:textId="77777777" w:rsidR="00C51866" w:rsidRDefault="00C51866" w:rsidP="00C51866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六、初步商业判断</w:t>
      </w:r>
    </w:p>
    <w:p w14:paraId="36EC10F0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从用户价值看，本项目具有一定吸引力。家庭成员每天都会使用门锁，开锁失败、安全风险和频繁充电都会直接影响使用体验。项目选择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全人群可靠识别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作为主要方向，比单纯宣传更多开锁方式更容易形成清晰的产品特点。</w:t>
      </w:r>
    </w:p>
    <w:p w14:paraId="1952A6F3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从技术可行性看，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/>
          <w:lang w:eastAsia="zh-CN"/>
        </w:rPr>
        <w:t>人脸、半导体指纹、密码认证和全自动锁体都已经有较成熟的产业基础，因此项目具备继续开发的条件。但是，复杂光线下的人脸成功率、活体检测效果、整机续航和多模块稳定性仍然需要通</w:t>
      </w:r>
      <w:r>
        <w:rPr>
          <w:rFonts w:ascii="Times New Roman" w:hAnsi="Times New Roman" w:hint="eastAsia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过样机测试确认。</w:t>
      </w:r>
    </w:p>
    <w:p w14:paraId="12DB7100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从盈利角度看，现有资料还不足以得出明确结论。即使产品功能能够实现，如果整机成本过高或售后问题较多，也可能影响商业化。因此后续需要建立简单的成本和售价模型。</w:t>
      </w:r>
    </w:p>
    <w:p w14:paraId="078AD3BC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综合判断，本项目目前适合给出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有条件继续推进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的结论。可以先开发</w:t>
      </w:r>
      <w:r>
        <w:rPr>
          <w:rFonts w:ascii="Times New Roman" w:hAnsi="Times New Roman"/>
          <w:lang w:eastAsia="zh-CN"/>
        </w:rPr>
        <w:t>P0</w:t>
      </w:r>
      <w:r>
        <w:rPr>
          <w:rFonts w:ascii="Times New Roman" w:hAnsi="Times New Roman"/>
          <w:lang w:eastAsia="zh-CN"/>
        </w:rPr>
        <w:t>样机并进行技术和用户测试，但不建议在测试数据、成本模型和供应链条</w:t>
      </w:r>
      <w:proofErr w:type="gramStart"/>
      <w:r>
        <w:rPr>
          <w:rFonts w:ascii="Times New Roman" w:hAnsi="Times New Roman"/>
          <w:lang w:eastAsia="zh-CN"/>
        </w:rPr>
        <w:t>件尚未</w:t>
      </w:r>
      <w:proofErr w:type="gramEnd"/>
      <w:r>
        <w:rPr>
          <w:rFonts w:ascii="Times New Roman" w:hAnsi="Times New Roman"/>
          <w:lang w:eastAsia="zh-CN"/>
        </w:rPr>
        <w:t>明确时直接进入大规模量产。</w:t>
      </w:r>
    </w:p>
    <w:p w14:paraId="73E998C1" w14:textId="77777777" w:rsidR="00C51866" w:rsidRDefault="00C51866" w:rsidP="00C51866">
      <w:pPr>
        <w:pStyle w:val="1"/>
      </w:pPr>
      <w:proofErr w:type="spellStart"/>
      <w:r>
        <w:rPr>
          <w:rFonts w:ascii="Times New Roman" w:eastAsia="黑体" w:hAnsi="Times New Roman"/>
        </w:rPr>
        <w:t>七、后续工作建议</w:t>
      </w:r>
      <w:proofErr w:type="spellEnd"/>
    </w:p>
    <w:p w14:paraId="63960C90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完成</w:t>
      </w:r>
      <w:r>
        <w:rPr>
          <w:rFonts w:ascii="Times New Roman" w:hAnsi="Times New Roman"/>
          <w:lang w:eastAsia="zh-CN"/>
        </w:rPr>
        <w:t>P0</w:t>
      </w:r>
      <w:r>
        <w:rPr>
          <w:rFonts w:ascii="Times New Roman" w:hAnsi="Times New Roman"/>
          <w:lang w:eastAsia="zh-CN"/>
        </w:rPr>
        <w:t>产品功能清单，明确首代产品必须做和暂时不做的内容。</w:t>
      </w:r>
    </w:p>
    <w:p w14:paraId="0E6CD23F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按照预研报告要求开展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/>
          <w:lang w:eastAsia="zh-CN"/>
        </w:rPr>
        <w:t>人脸、活体检测、指纹、低功耗、锁体和安全测试，并保留原始数据。</w:t>
      </w:r>
    </w:p>
    <w:p w14:paraId="7FCA7DDE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邀请老人、儿童和普通成年人参加家庭场景试用，观察一次开锁成功率、开锁时间和实际使用偏好。</w:t>
      </w:r>
    </w:p>
    <w:p w14:paraId="164BBCB0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选择同</w:t>
      </w:r>
      <w:proofErr w:type="gramStart"/>
      <w:r>
        <w:rPr>
          <w:rFonts w:ascii="Times New Roman" w:hAnsi="Times New Roman"/>
          <w:lang w:eastAsia="zh-CN"/>
        </w:rPr>
        <w:t>价位竞品进行</w:t>
      </w:r>
      <w:proofErr w:type="gramEnd"/>
      <w:r>
        <w:rPr>
          <w:rFonts w:ascii="Times New Roman" w:hAnsi="Times New Roman"/>
          <w:lang w:eastAsia="zh-CN"/>
        </w:rPr>
        <w:t>对比，重点比较复杂光线、特殊指纹、活体安全、续航和开锁速度。</w:t>
      </w:r>
    </w:p>
    <w:p w14:paraId="72927C55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补充企业研发人员、预算、供应商、生产、渠道和售后资源情况，确认项目计划是否与企业能力匹配。</w:t>
      </w:r>
    </w:p>
    <w:p w14:paraId="78B8C542" w14:textId="77777777" w:rsidR="00C51866" w:rsidRDefault="00C51866" w:rsidP="00C51866">
      <w:pPr>
        <w:pStyle w:val="a"/>
        <w:spacing w:after="60" w:line="360" w:lineRule="auto"/>
        <w:ind w:left="420" w:hanging="210"/>
        <w:rPr>
          <w:lang w:eastAsia="zh-CN"/>
        </w:rPr>
      </w:pPr>
      <w:r>
        <w:rPr>
          <w:rFonts w:ascii="Times New Roman" w:hAnsi="Times New Roman"/>
          <w:lang w:eastAsia="zh-CN"/>
        </w:rPr>
        <w:t>建立目标售价、</w:t>
      </w:r>
      <w:r>
        <w:rPr>
          <w:rFonts w:ascii="Times New Roman" w:hAnsi="Times New Roman"/>
          <w:lang w:eastAsia="zh-CN"/>
        </w:rPr>
        <w:t>BOM</w:t>
      </w:r>
      <w:r>
        <w:rPr>
          <w:rFonts w:ascii="Times New Roman" w:hAnsi="Times New Roman"/>
          <w:lang w:eastAsia="zh-CN"/>
        </w:rPr>
        <w:t>成本、制造成本、渠道费用和售后成本表，再判断产品毛利和量产规模。</w:t>
      </w:r>
    </w:p>
    <w:p w14:paraId="637462E5" w14:textId="77777777" w:rsidR="00C51866" w:rsidRDefault="00C51866" w:rsidP="00C51866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八、结论</w:t>
      </w:r>
    </w:p>
    <w:p w14:paraId="0302D704" w14:textId="77777777" w:rsidR="00C51866" w:rsidRDefault="00C51866" w:rsidP="00C51866">
      <w:pPr>
        <w:spacing w:after="120" w:line="360" w:lineRule="auto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本项目可以优先围绕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全人群可靠开锁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形成产品方向。首代产品应重点做好</w:t>
      </w:r>
      <w:r>
        <w:rPr>
          <w:rFonts w:ascii="Times New Roman" w:hAnsi="Times New Roman"/>
          <w:lang w:eastAsia="zh-CN"/>
        </w:rPr>
        <w:t>3D</w:t>
      </w:r>
      <w:r>
        <w:rPr>
          <w:rFonts w:ascii="Times New Roman" w:hAnsi="Times New Roman"/>
          <w:lang w:eastAsia="zh-CN"/>
        </w:rPr>
        <w:t>人脸、指纹、密码、活体检测、</w:t>
      </w:r>
      <w:proofErr w:type="gramStart"/>
      <w:r>
        <w:rPr>
          <w:rFonts w:ascii="Times New Roman" w:hAnsi="Times New Roman"/>
          <w:lang w:eastAsia="zh-CN"/>
        </w:rPr>
        <w:t>端侧安全</w:t>
      </w:r>
      <w:proofErr w:type="gramEnd"/>
      <w:r>
        <w:rPr>
          <w:rFonts w:ascii="Times New Roman" w:hAnsi="Times New Roman"/>
          <w:lang w:eastAsia="zh-CN"/>
        </w:rPr>
        <w:t>、低功耗和全自动锁体，先保证用户能够稳定、安全、快速地开门。多模态认证和声纹可以作为后续增强功能，</w:t>
      </w:r>
      <w:r>
        <w:rPr>
          <w:rFonts w:ascii="Times New Roman" w:hAnsi="Times New Roman"/>
          <w:lang w:eastAsia="zh-CN"/>
        </w:rPr>
        <w:t>AI</w:t>
      </w:r>
      <w:r>
        <w:rPr>
          <w:rFonts w:ascii="Times New Roman" w:hAnsi="Times New Roman"/>
          <w:lang w:eastAsia="zh-CN"/>
        </w:rPr>
        <w:t>主动安防和平台化能力则放在更长期阶段。</w:t>
      </w:r>
    </w:p>
    <w:p w14:paraId="238F6F46" w14:textId="77777777" w:rsidR="00AB05D4" w:rsidRDefault="00AB05D4">
      <w:pPr>
        <w:rPr>
          <w:lang w:eastAsia="zh-CN"/>
        </w:rPr>
      </w:pPr>
    </w:p>
    <w:sectPr w:rsidR="00AB05D4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9DA79" w14:textId="77777777" w:rsidR="007842B2" w:rsidRDefault="007842B2" w:rsidP="00C51866">
      <w:pPr>
        <w:spacing w:after="0" w:line="240" w:lineRule="auto"/>
      </w:pPr>
      <w:r>
        <w:separator/>
      </w:r>
    </w:p>
  </w:endnote>
  <w:endnote w:type="continuationSeparator" w:id="0">
    <w:p w14:paraId="1BA7D698" w14:textId="77777777" w:rsidR="007842B2" w:rsidRDefault="007842B2" w:rsidP="00C51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2D27B" w14:textId="77777777" w:rsidR="007842B2" w:rsidRDefault="007842B2" w:rsidP="00C51866">
      <w:pPr>
        <w:spacing w:after="0" w:line="240" w:lineRule="auto"/>
      </w:pPr>
      <w:r>
        <w:separator/>
      </w:r>
    </w:p>
  </w:footnote>
  <w:footnote w:type="continuationSeparator" w:id="0">
    <w:p w14:paraId="33075E74" w14:textId="77777777" w:rsidR="007842B2" w:rsidRDefault="007842B2" w:rsidP="00C51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896A43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D4"/>
    <w:rsid w:val="000E332F"/>
    <w:rsid w:val="007842B2"/>
    <w:rsid w:val="009F4ECE"/>
    <w:rsid w:val="00AB05D4"/>
    <w:rsid w:val="00C51866"/>
    <w:rsid w:val="00FF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908CBD"/>
  <w15:chartTrackingRefBased/>
  <w15:docId w15:val="{5A3454D9-DAFE-4383-8D14-D6B09594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1866"/>
    <w:pPr>
      <w:spacing w:after="200" w:line="276" w:lineRule="auto"/>
    </w:pPr>
    <w:rPr>
      <w:rFonts w:ascii="宋体" w:eastAsia="宋体" w:hAnsi="宋体"/>
      <w:color w:val="000000"/>
      <w:kern w:val="0"/>
      <w:sz w:val="24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C51866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C51866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C518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C51866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C518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C51866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C51866"/>
    <w:rPr>
      <w:rFonts w:asciiTheme="majorHAnsi" w:eastAsiaTheme="majorEastAsia" w:hAnsiTheme="majorHAnsi" w:cstheme="majorBidi"/>
      <w:bCs/>
      <w:color w:val="000000"/>
      <w:kern w:val="0"/>
      <w:sz w:val="32"/>
      <w:szCs w:val="28"/>
      <w:lang w:eastAsia="en-US"/>
    </w:rPr>
  </w:style>
  <w:style w:type="character" w:customStyle="1" w:styleId="20">
    <w:name w:val="标题 2 字符"/>
    <w:basedOn w:val="a1"/>
    <w:link w:val="2"/>
    <w:uiPriority w:val="9"/>
    <w:rsid w:val="00C51866"/>
    <w:rPr>
      <w:rFonts w:asciiTheme="majorHAnsi" w:eastAsiaTheme="majorEastAsia" w:hAnsiTheme="majorHAnsi" w:cstheme="majorBidi"/>
      <w:bCs/>
      <w:color w:val="000000"/>
      <w:kern w:val="0"/>
      <w:sz w:val="28"/>
      <w:szCs w:val="26"/>
      <w:lang w:eastAsia="en-US"/>
    </w:rPr>
  </w:style>
  <w:style w:type="paragraph" w:styleId="a">
    <w:name w:val="List Bullet"/>
    <w:basedOn w:val="a0"/>
    <w:uiPriority w:val="99"/>
    <w:unhideWhenUsed/>
    <w:rsid w:val="00C51866"/>
    <w:pPr>
      <w:numPr>
        <w:numId w:val="1"/>
      </w:numPr>
      <w:contextualSpacing/>
    </w:pPr>
  </w:style>
  <w:style w:type="table" w:styleId="a8">
    <w:name w:val="Table Grid"/>
    <w:basedOn w:val="a2"/>
    <w:uiPriority w:val="59"/>
    <w:rsid w:val="00C51866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Yuri38</dc:creator>
  <cp:keywords/>
  <dc:description/>
  <cp:lastModifiedBy>Yuri38</cp:lastModifiedBy>
  <cp:revision>4</cp:revision>
  <dcterms:created xsi:type="dcterms:W3CDTF">2026-08-24T11:05:00Z</dcterms:created>
  <dcterms:modified xsi:type="dcterms:W3CDTF">2026-08-24T11:07:00Z</dcterms:modified>
</cp:coreProperties>
</file>