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DF8" w:rsidRDefault="004B5DF8">
      <w:pPr>
        <w:widowControl/>
        <w:shd w:val="clear" w:color="auto" w:fill="FFFFFF"/>
        <w:autoSpaceDE w:val="0"/>
        <w:adjustRightInd w:val="0"/>
        <w:snapToGrid w:val="0"/>
        <w:spacing w:line="400" w:lineRule="exact"/>
        <w:jc w:val="center"/>
        <w:rPr>
          <w:rFonts w:ascii="宋体" w:cs="Times New Roman"/>
          <w:b/>
          <w:bCs/>
          <w:color w:val="000000"/>
          <w:kern w:val="0"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关于土木工程学院开展硕士研究生学位论文</w:t>
      </w:r>
      <w:proofErr w:type="gramStart"/>
      <w:r>
        <w:rPr>
          <w:rFonts w:cs="宋体" w:hint="eastAsia"/>
          <w:b/>
          <w:bCs/>
          <w:sz w:val="30"/>
          <w:szCs w:val="30"/>
        </w:rPr>
        <w:t>预盲审</w:t>
      </w:r>
      <w:proofErr w:type="gramEnd"/>
      <w:r>
        <w:rPr>
          <w:rFonts w:cs="宋体" w:hint="eastAsia"/>
          <w:b/>
          <w:bCs/>
          <w:sz w:val="30"/>
          <w:szCs w:val="30"/>
        </w:rPr>
        <w:t>的通知</w:t>
      </w:r>
    </w:p>
    <w:p w:rsidR="004B5DF8" w:rsidRDefault="004B5DF8">
      <w:pPr>
        <w:widowControl/>
        <w:shd w:val="clear" w:color="auto" w:fill="FFFFFF"/>
        <w:autoSpaceDE w:val="0"/>
        <w:adjustRightInd w:val="0"/>
        <w:snapToGrid w:val="0"/>
        <w:spacing w:line="400" w:lineRule="exact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4B5DF8" w:rsidRDefault="004B5DF8">
      <w:pPr>
        <w:widowControl/>
        <w:shd w:val="clear" w:color="auto" w:fill="FFFFFF"/>
        <w:autoSpaceDE w:val="0"/>
        <w:adjustRightInd w:val="0"/>
        <w:snapToGri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各位硕士研究生及导师：</w:t>
      </w:r>
    </w:p>
    <w:p w:rsidR="004B5DF8" w:rsidRDefault="004B5DF8">
      <w:pPr>
        <w:widowControl/>
        <w:shd w:val="clear" w:color="auto" w:fill="FFFFFF"/>
        <w:autoSpaceDE w:val="0"/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根据学校加强研究生学位论文质量的要求，为提升硕士研究生学位论文质量、降低教育部主管部门的论文抽检不合格率，</w:t>
      </w:r>
      <w:proofErr w:type="gramStart"/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经教学</w:t>
      </w:r>
      <w:proofErr w:type="gramEnd"/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工作委员会讨论并经土木工程学科学位</w:t>
      </w:r>
      <w:proofErr w:type="gramStart"/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评定分</w:t>
      </w:r>
      <w:proofErr w:type="gramEnd"/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委员会通过，从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2019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年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月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31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日起，学院将对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2019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届及之后毕业的所有硕士研究生学位论文开展</w:t>
      </w:r>
      <w:proofErr w:type="gramStart"/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预盲审</w:t>
      </w:r>
      <w:proofErr w:type="gramEnd"/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工作。具体安排如下：</w:t>
      </w:r>
    </w:p>
    <w:p w:rsidR="004B5DF8" w:rsidRDefault="004B5DF8">
      <w:pPr>
        <w:widowControl/>
        <w:shd w:val="clear" w:color="auto" w:fill="FFFFFF"/>
        <w:autoSpaceDE w:val="0"/>
        <w:adjustRightInd w:val="0"/>
        <w:snapToGrid w:val="0"/>
        <w:spacing w:line="400" w:lineRule="exact"/>
        <w:ind w:firstLine="437"/>
        <w:rPr>
          <w:rFonts w:ascii="Times New Roman" w:hAnsi="Times New Roman" w:cs="Times New Roman"/>
          <w:kern w:val="0"/>
          <w:sz w:val="24"/>
          <w:szCs w:val="24"/>
        </w:rPr>
      </w:pPr>
    </w:p>
    <w:p w:rsidR="004B5DF8" w:rsidRDefault="004B5DF8">
      <w:pPr>
        <w:widowControl/>
        <w:shd w:val="clear" w:color="auto" w:fill="FFFFFF"/>
        <w:autoSpaceDE w:val="0"/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一、论文抽检及评议</w:t>
      </w:r>
    </w:p>
    <w:p w:rsidR="004B5DF8" w:rsidRDefault="004B5DF8">
      <w:pPr>
        <w:widowControl/>
        <w:shd w:val="clear" w:color="auto" w:fill="FFFFFF"/>
        <w:autoSpaceDE w:val="0"/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、凡申请同济大学硕士学位的研究生答辩前均需参加学院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预盲审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，其中，非全日制硕士研究生通过学院隐名评审专家库送审，全日制硕士研究生进行院内形式盲审。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盲审通过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者方可进行“学位中心平台盲审”的抽检。未进行学院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预盲审或盲审不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通过者均不得进行答辩。</w:t>
      </w:r>
    </w:p>
    <w:p w:rsidR="004B5DF8" w:rsidRDefault="004B5DF8">
      <w:pPr>
        <w:widowControl/>
        <w:shd w:val="clear" w:color="auto" w:fill="FFFFFF"/>
        <w:autoSpaceDE w:val="0"/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、</w:t>
      </w:r>
      <w:proofErr w:type="gramStart"/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盲审论文</w:t>
      </w:r>
      <w:proofErr w:type="gramEnd"/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送审前需经导师同意（附件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），否则不能</w:t>
      </w:r>
      <w:proofErr w:type="gramStart"/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参加盲审抽检</w:t>
      </w:r>
      <w:proofErr w:type="gramEnd"/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工作。</w:t>
      </w:r>
    </w:p>
    <w:p w:rsidR="004B5DF8" w:rsidRDefault="004B5DF8">
      <w:pPr>
        <w:widowControl/>
        <w:shd w:val="clear" w:color="auto" w:fill="FFFFFF"/>
        <w:autoSpaceDE w:val="0"/>
        <w:adjustRightInd w:val="0"/>
        <w:snapToGrid w:val="0"/>
        <w:spacing w:line="400" w:lineRule="exact"/>
        <w:ind w:firstLine="437"/>
        <w:rPr>
          <w:rFonts w:ascii="Times New Roman" w:hAnsi="Times New Roman" w:cs="Times New Roman"/>
          <w:kern w:val="0"/>
          <w:sz w:val="24"/>
          <w:szCs w:val="24"/>
        </w:rPr>
      </w:pPr>
    </w:p>
    <w:p w:rsidR="004B5DF8" w:rsidRDefault="004B5DF8">
      <w:pPr>
        <w:widowControl/>
        <w:shd w:val="clear" w:color="auto" w:fill="FFFFFF"/>
        <w:autoSpaceDE w:val="0"/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二、时间安排</w:t>
      </w:r>
    </w:p>
    <w:p w:rsidR="004B5DF8" w:rsidRDefault="004B5DF8">
      <w:pPr>
        <w:widowControl/>
        <w:shd w:val="clear" w:color="auto" w:fill="FFFFFF"/>
        <w:autoSpaceDE w:val="0"/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从</w:t>
      </w:r>
      <w:r w:rsidRPr="00044061">
        <w:rPr>
          <w:rFonts w:ascii="Times New Roman" w:hAnsi="Times New Roman" w:cs="Times New Roman"/>
          <w:color w:val="000000"/>
          <w:kern w:val="0"/>
          <w:sz w:val="24"/>
          <w:szCs w:val="24"/>
        </w:rPr>
        <w:t>2019</w:t>
      </w:r>
      <w:r w:rsidRPr="00044061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年</w:t>
      </w:r>
      <w:r w:rsidRPr="0004406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044061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月</w:t>
      </w:r>
      <w:r w:rsidRPr="00044061">
        <w:rPr>
          <w:rFonts w:ascii="Times New Roman" w:hAnsi="Times New Roman" w:cs="Times New Roman"/>
          <w:color w:val="000000"/>
          <w:kern w:val="0"/>
          <w:sz w:val="24"/>
          <w:szCs w:val="24"/>
        </w:rPr>
        <w:t>21</w:t>
      </w:r>
      <w:r w:rsidRPr="00044061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日起，</w:t>
      </w:r>
      <w:r w:rsidRPr="00044061">
        <w:rPr>
          <w:rFonts w:ascii="宋体" w:hAnsi="宋体" w:cs="宋体" w:hint="eastAsia"/>
          <w:color w:val="000000"/>
          <w:kern w:val="0"/>
          <w:sz w:val="24"/>
          <w:szCs w:val="24"/>
        </w:rPr>
        <w:t>凡拟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申请同济大学硕士学位的研究生答辩前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需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100%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参加学院</w:t>
      </w:r>
      <w:proofErr w:type="gramStart"/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预盲审</w:t>
      </w:r>
      <w:proofErr w:type="gramEnd"/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。</w:t>
      </w:r>
    </w:p>
    <w:p w:rsidR="004B5DF8" w:rsidRDefault="004B5DF8">
      <w:pPr>
        <w:widowControl/>
        <w:shd w:val="clear" w:color="auto" w:fill="FFFFFF"/>
        <w:autoSpaceDE w:val="0"/>
        <w:adjustRightInd w:val="0"/>
        <w:snapToGrid w:val="0"/>
        <w:spacing w:line="400" w:lineRule="exact"/>
        <w:ind w:firstLine="435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全日制硕士研究生须在参加“学</w:t>
      </w:r>
      <w:r w:rsidRPr="00044061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位中心平台盲审”抽检之前，提前</w:t>
      </w:r>
      <w:r w:rsidRPr="00044061">
        <w:rPr>
          <w:rFonts w:ascii="Times New Roman" w:hAnsi="Times New Roman" w:cs="宋体"/>
          <w:color w:val="000000"/>
          <w:kern w:val="0"/>
          <w:sz w:val="24"/>
          <w:szCs w:val="24"/>
        </w:rPr>
        <w:t>10</w:t>
      </w:r>
      <w:r w:rsidRPr="00044061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个工作日将电子版（</w:t>
      </w:r>
      <w:r w:rsidRPr="00044061">
        <w:rPr>
          <w:rFonts w:ascii="Times New Roman" w:hAnsi="Times New Roman" w:cs="宋体"/>
          <w:color w:val="000000"/>
          <w:kern w:val="0"/>
          <w:sz w:val="24"/>
          <w:szCs w:val="24"/>
        </w:rPr>
        <w:t>PDF</w:t>
      </w:r>
      <w:r w:rsidRPr="00044061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）论文经系研究生</w:t>
      </w:r>
      <w:proofErr w:type="gramStart"/>
      <w:r w:rsidRPr="00044061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教务员</w:t>
      </w:r>
      <w:proofErr w:type="gramEnd"/>
      <w:r w:rsidRPr="00044061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提交至学院，学院研究生教务科统一安排学院</w:t>
      </w:r>
      <w:proofErr w:type="gramStart"/>
      <w:r w:rsidRPr="00044061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预盲审</w:t>
      </w:r>
      <w:proofErr w:type="gramEnd"/>
      <w:r w:rsidRPr="00044061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的评审。学院在</w:t>
      </w:r>
      <w:proofErr w:type="gramStart"/>
      <w:r w:rsidRPr="00044061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收到盲审材料</w:t>
      </w:r>
      <w:proofErr w:type="gramEnd"/>
      <w:r w:rsidRPr="00044061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后</w:t>
      </w:r>
      <w:r w:rsidRPr="00044061">
        <w:rPr>
          <w:rFonts w:ascii="Times New Roman" w:hAnsi="Times New Roman" w:cs="宋体"/>
          <w:color w:val="000000"/>
          <w:kern w:val="0"/>
          <w:sz w:val="24"/>
          <w:szCs w:val="24"/>
        </w:rPr>
        <w:t>10</w:t>
      </w:r>
      <w:r w:rsidRPr="00044061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个工作日内返回</w:t>
      </w:r>
      <w:proofErr w:type="gramStart"/>
      <w:r w:rsidRPr="00044061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学院预盲审结</w:t>
      </w:r>
      <w:proofErr w:type="gramEnd"/>
      <w:r w:rsidRPr="00044061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果。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盲审不合格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者，需按修改意见进行修改，达到修改时间和质量要求后方能第二次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提交盲审申请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4B5DF8" w:rsidRDefault="004B5DF8">
      <w:pPr>
        <w:widowControl/>
        <w:shd w:val="clear" w:color="auto" w:fill="FFFFFF"/>
        <w:autoSpaceDE w:val="0"/>
        <w:adjustRightInd w:val="0"/>
        <w:snapToGrid w:val="0"/>
        <w:spacing w:line="400" w:lineRule="exact"/>
        <w:ind w:firstLine="435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非全日制硕士研究生须在参加“学位中心平台盲审”抽检之前，提前</w:t>
      </w:r>
      <w:r>
        <w:rPr>
          <w:rFonts w:ascii="宋体" w:hAnsi="宋体" w:cs="宋体"/>
          <w:color w:val="000000"/>
          <w:kern w:val="0"/>
          <w:sz w:val="24"/>
          <w:szCs w:val="24"/>
        </w:rPr>
        <w:t>20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个工作日将电子版（</w:t>
      </w:r>
      <w:r>
        <w:rPr>
          <w:rFonts w:ascii="宋体" w:hAnsi="宋体" w:cs="宋体"/>
          <w:color w:val="000000"/>
          <w:kern w:val="0"/>
          <w:sz w:val="24"/>
          <w:szCs w:val="24"/>
        </w:rPr>
        <w:t>PDF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）论文提交至负责各</w:t>
      </w:r>
      <w:r w:rsidRPr="0098264A">
        <w:rPr>
          <w:rFonts w:ascii="宋体" w:hAnsi="宋体" w:cs="宋体" w:hint="eastAsia"/>
          <w:color w:val="000000"/>
          <w:kern w:val="0"/>
          <w:sz w:val="24"/>
          <w:szCs w:val="24"/>
        </w:rPr>
        <w:t>教学点教务老师处，学院研究生教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务科统一安排学院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预盲审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的评审，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收到盲审材料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后约</w:t>
      </w:r>
      <w:r>
        <w:rPr>
          <w:rFonts w:ascii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cs="宋体"/>
          <w:color w:val="000000"/>
          <w:kern w:val="0"/>
          <w:sz w:val="24"/>
          <w:szCs w:val="24"/>
        </w:rPr>
        <w:t>0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个工作日后返回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盲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审结果。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盲审不合格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者，需按修改意见进行修改，达到修改时间和质量要求后方能第二次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提交盲审申请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4B5DF8" w:rsidRDefault="004B5DF8">
      <w:pPr>
        <w:widowControl/>
        <w:shd w:val="clear" w:color="auto" w:fill="FFFFFF"/>
        <w:autoSpaceDE w:val="0"/>
        <w:adjustRightInd w:val="0"/>
        <w:snapToGrid w:val="0"/>
        <w:spacing w:line="400" w:lineRule="exact"/>
        <w:ind w:firstLine="437"/>
        <w:rPr>
          <w:rFonts w:ascii="Times New Roman" w:hAnsi="Times New Roman" w:cs="Times New Roman"/>
          <w:kern w:val="0"/>
          <w:sz w:val="24"/>
          <w:szCs w:val="24"/>
        </w:rPr>
      </w:pPr>
    </w:p>
    <w:p w:rsidR="004B5DF8" w:rsidRDefault="004B5DF8">
      <w:pPr>
        <w:widowControl/>
        <w:shd w:val="clear" w:color="auto" w:fill="FFFFFF"/>
        <w:autoSpaceDE w:val="0"/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三、材料提交</w:t>
      </w:r>
    </w:p>
    <w:p w:rsidR="004B5DF8" w:rsidRDefault="004B5DF8" w:rsidP="00790BD4">
      <w:pPr>
        <w:widowControl/>
        <w:shd w:val="clear" w:color="auto" w:fill="FFFFFF"/>
        <w:autoSpaceDE w:val="0"/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宋体" w:cs="宋体" w:hint="eastAsia"/>
          <w:sz w:val="24"/>
          <w:szCs w:val="24"/>
        </w:rPr>
        <w:t>学位论文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 w:hint="eastAsia"/>
          <w:sz w:val="24"/>
          <w:szCs w:val="24"/>
        </w:rPr>
        <w:t>版</w:t>
      </w:r>
      <w:r>
        <w:rPr>
          <w:rFonts w:ascii="Arial" w:hAnsi="宋体" w:cs="宋体" w:hint="eastAsia"/>
          <w:sz w:val="24"/>
          <w:szCs w:val="24"/>
        </w:rPr>
        <w:t>（删去导师、作者姓名、项目代号及项目名称、致谢、简历页；隐去论文及参考文献中涉及个人信息的资料；送审论文具体格式须符合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《同济大学研究生学位论文写作规范》要求</w:t>
      </w:r>
      <w:r>
        <w:rPr>
          <w:rFonts w:ascii="Arial" w:hAnsi="宋体" w:cs="宋体" w:hint="eastAsia"/>
          <w:sz w:val="24"/>
          <w:szCs w:val="24"/>
        </w:rPr>
        <w:t>）。</w:t>
      </w:r>
    </w:p>
    <w:p w:rsidR="004B5DF8" w:rsidRDefault="004B5DF8">
      <w:pPr>
        <w:widowControl/>
        <w:shd w:val="clear" w:color="auto" w:fill="FFFFFF"/>
        <w:adjustRightInd w:val="0"/>
        <w:snapToGri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附件：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导师审查评语表</w:t>
      </w:r>
    </w:p>
    <w:p w:rsidR="004B5DF8" w:rsidRDefault="004B5DF8">
      <w:pPr>
        <w:widowControl/>
        <w:shd w:val="clear" w:color="auto" w:fill="FFFFFF"/>
        <w:adjustRightInd w:val="0"/>
        <w:snapToGrid w:val="0"/>
        <w:spacing w:line="400" w:lineRule="exact"/>
        <w:ind w:left="4980" w:right="480" w:firstLine="480"/>
        <w:rPr>
          <w:rFonts w:ascii="宋体" w:cs="Times New Roman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土木工程学院</w:t>
      </w:r>
    </w:p>
    <w:p w:rsidR="004B5DF8" w:rsidRDefault="004B5DF8">
      <w:pPr>
        <w:widowControl/>
        <w:shd w:val="clear" w:color="auto" w:fill="FFFFFF"/>
        <w:adjustRightInd w:val="0"/>
        <w:snapToGrid w:val="0"/>
        <w:spacing w:line="400" w:lineRule="exact"/>
        <w:ind w:left="4620" w:firstLine="480"/>
        <w:rPr>
          <w:rFonts w:cs="Times New Roman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二〇一九年一月十六日</w:t>
      </w:r>
    </w:p>
    <w:p w:rsidR="004B5DF8" w:rsidRDefault="004B5DF8">
      <w:pPr>
        <w:jc w:val="left"/>
        <w:rPr>
          <w:rFonts w:ascii="黑体" w:eastAsia="黑体" w:hAnsi="黑体" w:cs="黑体"/>
          <w:sz w:val="28"/>
          <w:szCs w:val="28"/>
        </w:rPr>
      </w:pPr>
    </w:p>
    <w:p w:rsidR="004B5DF8" w:rsidRDefault="004B5DF8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附件</w:t>
      </w:r>
      <w:r>
        <w:rPr>
          <w:rFonts w:ascii="黑体" w:eastAsia="黑体" w:hAnsi="黑体" w:cs="黑体"/>
          <w:sz w:val="28"/>
          <w:szCs w:val="28"/>
        </w:rPr>
        <w:t>1</w:t>
      </w:r>
    </w:p>
    <w:p w:rsidR="004B5DF8" w:rsidRDefault="004B5DF8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同济大学土木工程学院</w:t>
      </w:r>
    </w:p>
    <w:p w:rsidR="004B5DF8" w:rsidRDefault="004B5DF8" w:rsidP="0027787B">
      <w:pPr>
        <w:spacing w:afterLines="50" w:after="156"/>
        <w:jc w:val="center"/>
        <w:rPr>
          <w:rFonts w:cs="Times New Roman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硕士研究生毕业论文导师审查评语表</w:t>
      </w:r>
    </w:p>
    <w:tbl>
      <w:tblPr>
        <w:tblW w:w="85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0"/>
        <w:gridCol w:w="209"/>
        <w:gridCol w:w="1656"/>
        <w:gridCol w:w="542"/>
        <w:gridCol w:w="894"/>
        <w:gridCol w:w="1609"/>
        <w:gridCol w:w="52"/>
        <w:gridCol w:w="842"/>
        <w:gridCol w:w="143"/>
        <w:gridCol w:w="1823"/>
      </w:tblGrid>
      <w:tr w:rsidR="004B5DF8">
        <w:trPr>
          <w:trHeight w:val="614"/>
        </w:trPr>
        <w:tc>
          <w:tcPr>
            <w:tcW w:w="1019" w:type="dxa"/>
            <w:gridSpan w:val="2"/>
            <w:vAlign w:val="center"/>
          </w:tcPr>
          <w:p w:rsidR="004B5DF8" w:rsidRDefault="004B5DF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申请人姓名</w:t>
            </w:r>
          </w:p>
        </w:tc>
        <w:tc>
          <w:tcPr>
            <w:tcW w:w="1656" w:type="dxa"/>
            <w:vAlign w:val="center"/>
          </w:tcPr>
          <w:p w:rsidR="004B5DF8" w:rsidRDefault="0045294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赵琛</w:t>
            </w:r>
          </w:p>
        </w:tc>
        <w:tc>
          <w:tcPr>
            <w:tcW w:w="1436" w:type="dxa"/>
            <w:gridSpan w:val="2"/>
            <w:vAlign w:val="center"/>
          </w:tcPr>
          <w:p w:rsidR="004B5DF8" w:rsidRDefault="004B5DF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学位类型</w:t>
            </w:r>
          </w:p>
        </w:tc>
        <w:tc>
          <w:tcPr>
            <w:tcW w:w="1661" w:type="dxa"/>
            <w:gridSpan w:val="2"/>
            <w:vAlign w:val="center"/>
          </w:tcPr>
          <w:p w:rsidR="004B5DF8" w:rsidRDefault="0067757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硕士</w:t>
            </w:r>
          </w:p>
        </w:tc>
        <w:tc>
          <w:tcPr>
            <w:tcW w:w="985" w:type="dxa"/>
            <w:gridSpan w:val="2"/>
            <w:vAlign w:val="center"/>
          </w:tcPr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学科</w:t>
            </w: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专业</w:t>
            </w:r>
          </w:p>
        </w:tc>
        <w:tc>
          <w:tcPr>
            <w:tcW w:w="1823" w:type="dxa"/>
            <w:vAlign w:val="center"/>
          </w:tcPr>
          <w:p w:rsidR="004B5DF8" w:rsidRDefault="0067757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建筑与土木工程</w:t>
            </w:r>
          </w:p>
        </w:tc>
      </w:tr>
      <w:tr w:rsidR="004B5DF8">
        <w:trPr>
          <w:trHeight w:val="614"/>
        </w:trPr>
        <w:tc>
          <w:tcPr>
            <w:tcW w:w="1019" w:type="dxa"/>
            <w:gridSpan w:val="2"/>
            <w:vAlign w:val="center"/>
          </w:tcPr>
          <w:p w:rsidR="004B5DF8" w:rsidRDefault="004B5DF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论文</w:t>
            </w:r>
          </w:p>
          <w:p w:rsidR="004B5DF8" w:rsidRDefault="004B5DF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题目</w:t>
            </w:r>
          </w:p>
        </w:tc>
        <w:tc>
          <w:tcPr>
            <w:tcW w:w="7561" w:type="dxa"/>
            <w:gridSpan w:val="8"/>
            <w:vAlign w:val="center"/>
          </w:tcPr>
          <w:p w:rsidR="004B5DF8" w:rsidRDefault="0045294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高强钢角焊缝的力学性能研究</w:t>
            </w:r>
          </w:p>
        </w:tc>
      </w:tr>
      <w:tr w:rsidR="004B5DF8">
        <w:trPr>
          <w:trHeight w:val="9065"/>
        </w:trPr>
        <w:tc>
          <w:tcPr>
            <w:tcW w:w="8580" w:type="dxa"/>
            <w:gridSpan w:val="10"/>
          </w:tcPr>
          <w:p w:rsidR="004B5DF8" w:rsidRDefault="004B5DF8">
            <w:pPr>
              <w:spacing w:line="480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导师评语</w:t>
            </w: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cs="宋体" w:hint="eastAsia"/>
                <w:sz w:val="24"/>
                <w:szCs w:val="24"/>
              </w:rPr>
              <w:t>．论文是否达到硕士学位的规范性要求（条理清晰、用词准确、表述规范，以及文献数量与文献综述质量等）（必填项）。</w:t>
            </w: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cs="宋体" w:hint="eastAsia"/>
                <w:sz w:val="24"/>
                <w:szCs w:val="24"/>
              </w:rPr>
              <w:t>．论文是否达到硕士学位论文的学术水平要求（必填项）。</w:t>
            </w: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cs="宋体" w:hint="eastAsia"/>
                <w:sz w:val="24"/>
                <w:szCs w:val="24"/>
              </w:rPr>
              <w:t>．论文创新点。</w:t>
            </w:r>
          </w:p>
          <w:p w:rsidR="0032034A" w:rsidRDefault="0032034A" w:rsidP="0032034A">
            <w:pPr>
              <w:ind w:firstLineChars="174" w:firstLine="418"/>
              <w:rPr>
                <w:rFonts w:cs="Times New Roman"/>
                <w:sz w:val="24"/>
                <w:szCs w:val="24"/>
              </w:rPr>
            </w:pP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</w:p>
          <w:p w:rsidR="00452944" w:rsidRDefault="00452944">
            <w:pPr>
              <w:rPr>
                <w:rFonts w:cs="Times New Roman"/>
                <w:sz w:val="24"/>
                <w:szCs w:val="24"/>
              </w:rPr>
            </w:pPr>
          </w:p>
          <w:p w:rsidR="00452944" w:rsidRDefault="00452944">
            <w:pPr>
              <w:rPr>
                <w:rFonts w:cs="Times New Roman"/>
                <w:sz w:val="24"/>
                <w:szCs w:val="24"/>
              </w:rPr>
            </w:pPr>
          </w:p>
          <w:p w:rsidR="00452944" w:rsidRDefault="00452944">
            <w:pPr>
              <w:rPr>
                <w:rFonts w:cs="Times New Roman"/>
                <w:sz w:val="24"/>
                <w:szCs w:val="24"/>
              </w:rPr>
            </w:pPr>
          </w:p>
          <w:p w:rsidR="00452944" w:rsidRDefault="00452944">
            <w:pPr>
              <w:rPr>
                <w:rFonts w:cs="Times New Roman" w:hint="eastAsia"/>
                <w:sz w:val="24"/>
                <w:szCs w:val="24"/>
              </w:rPr>
            </w:pPr>
            <w:bookmarkStart w:id="0" w:name="_GoBack"/>
            <w:bookmarkEnd w:id="0"/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cs="宋体" w:hint="eastAsia"/>
                <w:sz w:val="24"/>
                <w:szCs w:val="24"/>
              </w:rPr>
              <w:t>．是否同意参加抽取盲审（必填项）。</w:t>
            </w: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</w:p>
          <w:p w:rsidR="004B5DF8" w:rsidRDefault="004B5DF8">
            <w:pPr>
              <w:rPr>
                <w:rFonts w:cs="Times New Roman"/>
                <w:sz w:val="24"/>
                <w:szCs w:val="24"/>
              </w:rPr>
            </w:pPr>
          </w:p>
          <w:p w:rsidR="004B5DF8" w:rsidRDefault="004B5DF8">
            <w:pPr>
              <w:rPr>
                <w:rFonts w:cs="Times New Roman"/>
              </w:rPr>
            </w:pPr>
          </w:p>
        </w:tc>
      </w:tr>
      <w:tr w:rsidR="004B5DF8">
        <w:trPr>
          <w:trHeight w:val="761"/>
        </w:trPr>
        <w:tc>
          <w:tcPr>
            <w:tcW w:w="810" w:type="dxa"/>
            <w:vAlign w:val="center"/>
          </w:tcPr>
          <w:p w:rsidR="004B5DF8" w:rsidRDefault="004B5DF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导师</w:t>
            </w:r>
          </w:p>
          <w:p w:rsidR="004B5DF8" w:rsidRDefault="004B5DF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姓名</w:t>
            </w:r>
          </w:p>
        </w:tc>
        <w:tc>
          <w:tcPr>
            <w:tcW w:w="2407" w:type="dxa"/>
            <w:gridSpan w:val="3"/>
            <w:vAlign w:val="center"/>
          </w:tcPr>
          <w:p w:rsidR="004B5DF8" w:rsidRDefault="004B5D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(</w:t>
            </w:r>
            <w:r>
              <w:rPr>
                <w:rFonts w:cs="宋体" w:hint="eastAsia"/>
                <w:sz w:val="24"/>
                <w:szCs w:val="24"/>
              </w:rPr>
              <w:t>签名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94" w:type="dxa"/>
            <w:vAlign w:val="center"/>
          </w:tcPr>
          <w:p w:rsidR="004B5DF8" w:rsidRDefault="004B5DF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单位</w:t>
            </w:r>
          </w:p>
        </w:tc>
        <w:tc>
          <w:tcPr>
            <w:tcW w:w="1609" w:type="dxa"/>
            <w:vAlign w:val="center"/>
          </w:tcPr>
          <w:p w:rsidR="004B5DF8" w:rsidRDefault="004B5DF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4B5DF8" w:rsidRDefault="004B5DF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日期</w:t>
            </w:r>
          </w:p>
        </w:tc>
        <w:tc>
          <w:tcPr>
            <w:tcW w:w="1966" w:type="dxa"/>
            <w:gridSpan w:val="2"/>
            <w:vAlign w:val="center"/>
          </w:tcPr>
          <w:p w:rsidR="004B5DF8" w:rsidRDefault="004B5DF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4B5DF8" w:rsidRDefault="004B5DF8" w:rsidP="0032034A">
      <w:pPr>
        <w:spacing w:line="300" w:lineRule="auto"/>
        <w:rPr>
          <w:rFonts w:ascii="宋体" w:cs="Times New Roman"/>
          <w:sz w:val="32"/>
          <w:szCs w:val="32"/>
        </w:rPr>
      </w:pPr>
    </w:p>
    <w:sectPr w:rsidR="004B5DF8" w:rsidSect="0010484B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880" w:rsidRDefault="00410880" w:rsidP="00AD2477">
      <w:r>
        <w:separator/>
      </w:r>
    </w:p>
  </w:endnote>
  <w:endnote w:type="continuationSeparator" w:id="0">
    <w:p w:rsidR="00410880" w:rsidRDefault="00410880" w:rsidP="00AD2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880" w:rsidRDefault="00410880" w:rsidP="00AD2477">
      <w:r>
        <w:separator/>
      </w:r>
    </w:p>
  </w:footnote>
  <w:footnote w:type="continuationSeparator" w:id="0">
    <w:p w:rsidR="00410880" w:rsidRDefault="00410880" w:rsidP="00AD2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A6"/>
    <w:rsid w:val="00003FF1"/>
    <w:rsid w:val="00004B60"/>
    <w:rsid w:val="00033CC6"/>
    <w:rsid w:val="00044061"/>
    <w:rsid w:val="00094C6E"/>
    <w:rsid w:val="000D20FE"/>
    <w:rsid w:val="000E327E"/>
    <w:rsid w:val="000F154F"/>
    <w:rsid w:val="00103CFC"/>
    <w:rsid w:val="0010484B"/>
    <w:rsid w:val="00107101"/>
    <w:rsid w:val="00121300"/>
    <w:rsid w:val="00135432"/>
    <w:rsid w:val="00142FC0"/>
    <w:rsid w:val="00143848"/>
    <w:rsid w:val="001558C3"/>
    <w:rsid w:val="001D7E3B"/>
    <w:rsid w:val="001F4C9D"/>
    <w:rsid w:val="001F65B5"/>
    <w:rsid w:val="00261085"/>
    <w:rsid w:val="002731C5"/>
    <w:rsid w:val="0027787B"/>
    <w:rsid w:val="002F3D98"/>
    <w:rsid w:val="002F7883"/>
    <w:rsid w:val="0032034A"/>
    <w:rsid w:val="0033373D"/>
    <w:rsid w:val="00354272"/>
    <w:rsid w:val="00395C66"/>
    <w:rsid w:val="003C492D"/>
    <w:rsid w:val="003D04F4"/>
    <w:rsid w:val="003F4BE8"/>
    <w:rsid w:val="00410880"/>
    <w:rsid w:val="00425B61"/>
    <w:rsid w:val="00426FA8"/>
    <w:rsid w:val="00436196"/>
    <w:rsid w:val="00452944"/>
    <w:rsid w:val="0046312F"/>
    <w:rsid w:val="00465938"/>
    <w:rsid w:val="0048469B"/>
    <w:rsid w:val="0048491F"/>
    <w:rsid w:val="004874DB"/>
    <w:rsid w:val="004A50CF"/>
    <w:rsid w:val="004B27AD"/>
    <w:rsid w:val="004B495C"/>
    <w:rsid w:val="004B5DF8"/>
    <w:rsid w:val="004D0D49"/>
    <w:rsid w:val="004E1448"/>
    <w:rsid w:val="004E259F"/>
    <w:rsid w:val="004F0101"/>
    <w:rsid w:val="00505D66"/>
    <w:rsid w:val="00553A97"/>
    <w:rsid w:val="00556574"/>
    <w:rsid w:val="005D0A6E"/>
    <w:rsid w:val="005E607F"/>
    <w:rsid w:val="00607133"/>
    <w:rsid w:val="00631495"/>
    <w:rsid w:val="00666763"/>
    <w:rsid w:val="00677575"/>
    <w:rsid w:val="00685610"/>
    <w:rsid w:val="00687A8E"/>
    <w:rsid w:val="006A0385"/>
    <w:rsid w:val="006C4568"/>
    <w:rsid w:val="00733ADD"/>
    <w:rsid w:val="00757554"/>
    <w:rsid w:val="00766114"/>
    <w:rsid w:val="00767300"/>
    <w:rsid w:val="00780DF6"/>
    <w:rsid w:val="00787860"/>
    <w:rsid w:val="00790BD4"/>
    <w:rsid w:val="007B7358"/>
    <w:rsid w:val="007D2B8A"/>
    <w:rsid w:val="00854A1D"/>
    <w:rsid w:val="008560BE"/>
    <w:rsid w:val="00871951"/>
    <w:rsid w:val="00892BDD"/>
    <w:rsid w:val="008E5609"/>
    <w:rsid w:val="00916241"/>
    <w:rsid w:val="009251E1"/>
    <w:rsid w:val="0098264A"/>
    <w:rsid w:val="0098304A"/>
    <w:rsid w:val="009B4138"/>
    <w:rsid w:val="009C591C"/>
    <w:rsid w:val="009D7703"/>
    <w:rsid w:val="00A05AFC"/>
    <w:rsid w:val="00A6138A"/>
    <w:rsid w:val="00A70060"/>
    <w:rsid w:val="00AA55A6"/>
    <w:rsid w:val="00AB272F"/>
    <w:rsid w:val="00AD2477"/>
    <w:rsid w:val="00B20B57"/>
    <w:rsid w:val="00B27743"/>
    <w:rsid w:val="00C13EDD"/>
    <w:rsid w:val="00C50C74"/>
    <w:rsid w:val="00C66048"/>
    <w:rsid w:val="00C95823"/>
    <w:rsid w:val="00CB6E3F"/>
    <w:rsid w:val="00CB7E3B"/>
    <w:rsid w:val="00CC2B37"/>
    <w:rsid w:val="00D034CC"/>
    <w:rsid w:val="00D12F8D"/>
    <w:rsid w:val="00D373AF"/>
    <w:rsid w:val="00D45172"/>
    <w:rsid w:val="00D56CDD"/>
    <w:rsid w:val="00DA31C5"/>
    <w:rsid w:val="00DA6DD7"/>
    <w:rsid w:val="00DB657A"/>
    <w:rsid w:val="00DC14D3"/>
    <w:rsid w:val="00E15B8B"/>
    <w:rsid w:val="00E17DCB"/>
    <w:rsid w:val="00E90D98"/>
    <w:rsid w:val="00ED72C2"/>
    <w:rsid w:val="00F32A71"/>
    <w:rsid w:val="00FC7515"/>
    <w:rsid w:val="261055AA"/>
    <w:rsid w:val="2C617E87"/>
    <w:rsid w:val="49D42573"/>
    <w:rsid w:val="65CE5327"/>
    <w:rsid w:val="7F2B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7386D6"/>
  <w15:docId w15:val="{43074A00-BE30-4FF9-902A-113F181D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FA8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426FA8"/>
    <w:rPr>
      <w:rFonts w:cs="Times New Roman"/>
      <w:kern w:val="0"/>
      <w:sz w:val="18"/>
      <w:szCs w:val="20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426FA8"/>
    <w:rPr>
      <w:sz w:val="18"/>
    </w:rPr>
  </w:style>
  <w:style w:type="paragraph" w:styleId="a5">
    <w:name w:val="footer"/>
    <w:basedOn w:val="a"/>
    <w:link w:val="a6"/>
    <w:uiPriority w:val="99"/>
    <w:rsid w:val="00426FA8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20"/>
    </w:rPr>
  </w:style>
  <w:style w:type="character" w:customStyle="1" w:styleId="a6">
    <w:name w:val="页脚 字符"/>
    <w:basedOn w:val="a0"/>
    <w:link w:val="a5"/>
    <w:uiPriority w:val="99"/>
    <w:locked/>
    <w:rsid w:val="00426FA8"/>
    <w:rPr>
      <w:sz w:val="18"/>
    </w:rPr>
  </w:style>
  <w:style w:type="paragraph" w:styleId="a7">
    <w:name w:val="header"/>
    <w:basedOn w:val="a"/>
    <w:link w:val="a8"/>
    <w:uiPriority w:val="99"/>
    <w:rsid w:val="00426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20"/>
    </w:rPr>
  </w:style>
  <w:style w:type="character" w:customStyle="1" w:styleId="a8">
    <w:name w:val="页眉 字符"/>
    <w:basedOn w:val="a0"/>
    <w:link w:val="a7"/>
    <w:uiPriority w:val="99"/>
    <w:locked/>
    <w:rsid w:val="00426FA8"/>
    <w:rPr>
      <w:sz w:val="18"/>
    </w:rPr>
  </w:style>
  <w:style w:type="paragraph" w:styleId="a9">
    <w:name w:val="Normal (Web)"/>
    <w:basedOn w:val="a"/>
    <w:uiPriority w:val="99"/>
    <w:rsid w:val="00426F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99"/>
    <w:qFormat/>
    <w:rsid w:val="00426FA8"/>
    <w:rPr>
      <w:rFonts w:cs="Times New Roman"/>
      <w:b/>
    </w:rPr>
  </w:style>
  <w:style w:type="character" w:styleId="ab">
    <w:name w:val="Hyperlink"/>
    <w:basedOn w:val="a0"/>
    <w:uiPriority w:val="99"/>
    <w:semiHidden/>
    <w:rsid w:val="00426FA8"/>
    <w:rPr>
      <w:rFonts w:cs="Times New Roman"/>
      <w:color w:val="0000FF"/>
      <w:u w:val="single"/>
    </w:rPr>
  </w:style>
  <w:style w:type="character" w:customStyle="1" w:styleId="style6">
    <w:name w:val="style6"/>
    <w:uiPriority w:val="99"/>
    <w:rsid w:val="00426FA8"/>
  </w:style>
  <w:style w:type="paragraph" w:styleId="ac">
    <w:name w:val="List Paragraph"/>
    <w:basedOn w:val="a"/>
    <w:uiPriority w:val="99"/>
    <w:qFormat/>
    <w:rsid w:val="00426FA8"/>
    <w:pPr>
      <w:ind w:firstLineChars="200" w:firstLine="420"/>
    </w:pPr>
  </w:style>
  <w:style w:type="character" w:styleId="ad">
    <w:name w:val="annotation reference"/>
    <w:basedOn w:val="a0"/>
    <w:uiPriority w:val="99"/>
    <w:semiHidden/>
    <w:rsid w:val="00E90D98"/>
    <w:rPr>
      <w:rFonts w:cs="Times New Roman"/>
      <w:sz w:val="21"/>
    </w:rPr>
  </w:style>
  <w:style w:type="paragraph" w:styleId="ae">
    <w:name w:val="annotation text"/>
    <w:basedOn w:val="a"/>
    <w:link w:val="af"/>
    <w:uiPriority w:val="99"/>
    <w:semiHidden/>
    <w:rsid w:val="00E90D98"/>
    <w:pPr>
      <w:jc w:val="left"/>
    </w:pPr>
    <w:rPr>
      <w:rFonts w:cs="Times New Roman"/>
      <w:kern w:val="0"/>
      <w:szCs w:val="20"/>
    </w:rPr>
  </w:style>
  <w:style w:type="character" w:customStyle="1" w:styleId="af">
    <w:name w:val="批注文字 字符"/>
    <w:basedOn w:val="a0"/>
    <w:link w:val="ae"/>
    <w:uiPriority w:val="99"/>
    <w:semiHidden/>
    <w:locked/>
    <w:rsid w:val="00E90D98"/>
    <w:rPr>
      <w:sz w:val="21"/>
    </w:rPr>
  </w:style>
  <w:style w:type="paragraph" w:styleId="af0">
    <w:name w:val="annotation subject"/>
    <w:basedOn w:val="ae"/>
    <w:next w:val="ae"/>
    <w:link w:val="af1"/>
    <w:uiPriority w:val="99"/>
    <w:semiHidden/>
    <w:rsid w:val="00E90D98"/>
    <w:rPr>
      <w:b/>
    </w:rPr>
  </w:style>
  <w:style w:type="character" w:customStyle="1" w:styleId="af1">
    <w:name w:val="批注主题 字符"/>
    <w:basedOn w:val="af"/>
    <w:link w:val="af0"/>
    <w:uiPriority w:val="99"/>
    <w:semiHidden/>
    <w:locked/>
    <w:rsid w:val="00E90D98"/>
    <w:rPr>
      <w:b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关于2016届硕士学位研究生学位论文盲审的通知</dc:title>
  <dc:subject/>
  <dc:creator>yp</dc:creator>
  <cp:keywords/>
  <dc:description/>
  <cp:lastModifiedBy>User</cp:lastModifiedBy>
  <cp:revision>2</cp:revision>
  <cp:lastPrinted>2019-03-29T03:26:00Z</cp:lastPrinted>
  <dcterms:created xsi:type="dcterms:W3CDTF">2019-04-18T04:12:00Z</dcterms:created>
  <dcterms:modified xsi:type="dcterms:W3CDTF">2019-04-18T04:12:00Z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