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2EA" w:rsidRDefault="005A6A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</w:t>
      </w:r>
    </w:p>
    <w:p w:rsidR="001562EA" w:rsidRDefault="005A6A5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FZSYJW--GB1-0"/>
          <w:kern w:val="0"/>
          <w:sz w:val="24"/>
          <w:szCs w:val="24"/>
        </w:rPr>
        <w:t>1.</w:t>
      </w:r>
      <w:r>
        <w:rPr>
          <w:rFonts w:asciiTheme="minorEastAsia" w:hAnsiTheme="minorEastAsia"/>
          <w:sz w:val="24"/>
          <w:szCs w:val="24"/>
        </w:rPr>
        <w:t xml:space="preserve"> 编写JSP程序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实现图</w:t>
      </w:r>
      <w:r>
        <w:rPr>
          <w:rFonts w:asciiTheme="minorEastAsia" w:hAnsiTheme="minorEastAsia" w:hint="eastAsia"/>
          <w:sz w:val="24"/>
          <w:szCs w:val="24"/>
        </w:rPr>
        <w:t>4-</w:t>
      </w:r>
      <w:r>
        <w:rPr>
          <w:rFonts w:asciiTheme="minorEastAsia" w:hAnsiTheme="minorEastAsia"/>
          <w:sz w:val="24"/>
          <w:szCs w:val="24"/>
        </w:rPr>
        <w:t>24所示的简易</w:t>
      </w:r>
      <w:r>
        <w:rPr>
          <w:rFonts w:asciiTheme="minorEastAsia" w:hAnsiTheme="minorEastAsia" w:hint="eastAsia"/>
          <w:sz w:val="24"/>
          <w:szCs w:val="24"/>
        </w:rPr>
        <w:t>计算</w:t>
      </w:r>
      <w:r>
        <w:rPr>
          <w:rFonts w:asciiTheme="minorEastAsia" w:hAnsiTheme="minorEastAsia"/>
          <w:sz w:val="24"/>
          <w:szCs w:val="24"/>
        </w:rPr>
        <w:t>器。要求：输入“</w:t>
      </w:r>
      <w:r>
        <w:rPr>
          <w:rFonts w:asciiTheme="minorEastAsia" w:hAnsiTheme="minorEastAsia" w:hint="eastAsia"/>
          <w:sz w:val="24"/>
          <w:szCs w:val="24"/>
        </w:rPr>
        <w:t>第一个参数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，选择运算类型（+，-，*，/），</w:t>
      </w:r>
      <w:r>
        <w:rPr>
          <w:rFonts w:asciiTheme="minorEastAsia" w:hAnsiTheme="minorEastAsia"/>
          <w:sz w:val="24"/>
          <w:szCs w:val="24"/>
        </w:rPr>
        <w:t>输入 “</w:t>
      </w:r>
      <w:r>
        <w:rPr>
          <w:rFonts w:asciiTheme="minorEastAsia" w:hAnsiTheme="minorEastAsia" w:hint="eastAsia"/>
          <w:sz w:val="24"/>
          <w:szCs w:val="24"/>
        </w:rPr>
        <w:t>第二个参数</w:t>
      </w:r>
      <w:r>
        <w:rPr>
          <w:rFonts w:asciiTheme="minorEastAsia" w:hAnsiTheme="minorEastAsia"/>
          <w:sz w:val="24"/>
          <w:szCs w:val="24"/>
        </w:rPr>
        <w:t>”后，按“计算”按钮，结果将显示在“</w:t>
      </w:r>
      <w:r>
        <w:rPr>
          <w:rFonts w:asciiTheme="minorEastAsia" w:hAnsiTheme="minorEastAsia" w:hint="eastAsia"/>
          <w:sz w:val="24"/>
          <w:szCs w:val="24"/>
        </w:rPr>
        <w:t>结果</w:t>
      </w:r>
      <w:r>
        <w:rPr>
          <w:rFonts w:asciiTheme="minorEastAsia" w:hAnsiTheme="minorEastAsia"/>
          <w:sz w:val="24"/>
          <w:szCs w:val="24"/>
        </w:rPr>
        <w:t>”文本框中。</w:t>
      </w:r>
    </w:p>
    <w:p w:rsidR="001562EA" w:rsidRDefault="005A6A5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注意：程序需要对输入参数是否合法进行判断，例如参数是否为数字，除法时，除数不为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的判断。</w:t>
      </w:r>
    </w:p>
    <w:p w:rsidR="001562EA" w:rsidRDefault="005A6A5C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4086225" cy="3409950"/>
            <wp:effectExtent l="0" t="0" r="13335" b="381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2EA" w:rsidRDefault="005A6A5C">
      <w:pPr>
        <w:autoSpaceDE w:val="0"/>
        <w:autoSpaceDN w:val="0"/>
        <w:adjustRightInd w:val="0"/>
        <w:spacing w:line="360" w:lineRule="auto"/>
        <w:jc w:val="center"/>
        <w:rPr>
          <w:rFonts w:asciiTheme="minorEastAsia" w:hAnsiTheme="minorEastAsia" w:cs="FZSYJW--GB1-0"/>
          <w:kern w:val="0"/>
          <w:szCs w:val="21"/>
        </w:rPr>
      </w:pPr>
      <w:r>
        <w:rPr>
          <w:rFonts w:asciiTheme="minorEastAsia" w:hAnsiTheme="minorEastAsia" w:cs="FZSYJW--GB1-0"/>
          <w:kern w:val="0"/>
          <w:szCs w:val="21"/>
        </w:rPr>
        <w:t>图</w:t>
      </w:r>
      <w:r>
        <w:rPr>
          <w:rFonts w:asciiTheme="minorEastAsia" w:hAnsiTheme="minorEastAsia" w:cs="FZSYJW--GB1-0" w:hint="eastAsia"/>
          <w:kern w:val="0"/>
          <w:szCs w:val="21"/>
        </w:rPr>
        <w:t>4-</w:t>
      </w:r>
      <w:r>
        <w:rPr>
          <w:rFonts w:asciiTheme="minorEastAsia" w:hAnsiTheme="minorEastAsia" w:cs="FZSYJW--GB1-0"/>
          <w:kern w:val="0"/>
          <w:szCs w:val="21"/>
        </w:rPr>
        <w:t>24 简易计算器</w:t>
      </w:r>
    </w:p>
    <w:p w:rsidR="006C219F" w:rsidRPr="007D18CB" w:rsidRDefault="006C219F" w:rsidP="006C219F">
      <w:pPr>
        <w:spacing w:line="360" w:lineRule="auto"/>
        <w:rPr>
          <w:rFonts w:asciiTheme="minorEastAsia" w:hAnsiTheme="minorEastAsia"/>
          <w:color w:val="00B0F0"/>
          <w:sz w:val="24"/>
          <w:szCs w:val="24"/>
        </w:rPr>
      </w:pPr>
      <w:r w:rsidRPr="007D18CB">
        <w:rPr>
          <w:rFonts w:asciiTheme="minorEastAsia" w:hAnsiTheme="minorEastAsia" w:hint="eastAsia"/>
          <w:color w:val="00B0F0"/>
          <w:sz w:val="24"/>
          <w:szCs w:val="24"/>
        </w:rPr>
        <w:t>代码见：</w:t>
      </w:r>
      <w:r w:rsidRPr="00A02310">
        <w:rPr>
          <w:rFonts w:asciiTheme="minorEastAsia" w:hAnsiTheme="minorEastAsia"/>
          <w:color w:val="00B0F0"/>
          <w:sz w:val="24"/>
          <w:szCs w:val="24"/>
        </w:rPr>
        <w:t>MyJspExp3/test0</w:t>
      </w:r>
      <w:r>
        <w:rPr>
          <w:rFonts w:asciiTheme="minorEastAsia" w:hAnsiTheme="minorEastAsia" w:hint="eastAsia"/>
          <w:color w:val="00B0F0"/>
          <w:sz w:val="24"/>
          <w:szCs w:val="24"/>
        </w:rPr>
        <w:t>1</w:t>
      </w:r>
      <w:r w:rsidRPr="00A02310">
        <w:rPr>
          <w:rFonts w:asciiTheme="minorEastAsia" w:hAnsiTheme="minorEastAsia"/>
          <w:color w:val="00B0F0"/>
          <w:sz w:val="24"/>
          <w:szCs w:val="24"/>
        </w:rPr>
        <w:t>.jsp</w:t>
      </w:r>
      <w:r w:rsidR="009B59C8">
        <w:rPr>
          <w:rFonts w:asciiTheme="minorEastAsia" w:hAnsiTheme="minorEastAsia" w:hint="eastAsia"/>
          <w:color w:val="00B0F0"/>
          <w:sz w:val="24"/>
          <w:szCs w:val="24"/>
        </w:rPr>
        <w:t>，</w:t>
      </w:r>
      <w:r w:rsidR="009B59C8">
        <w:rPr>
          <w:rFonts w:asciiTheme="minorEastAsia" w:hAnsiTheme="minorEastAsia"/>
          <w:color w:val="00B0F0"/>
          <w:sz w:val="24"/>
          <w:szCs w:val="24"/>
        </w:rPr>
        <w:t>test</w:t>
      </w:r>
      <w:r w:rsidR="009B59C8">
        <w:rPr>
          <w:rFonts w:asciiTheme="minorEastAsia" w:hAnsiTheme="minorEastAsia" w:hint="eastAsia"/>
          <w:color w:val="00B0F0"/>
          <w:sz w:val="24"/>
          <w:szCs w:val="24"/>
        </w:rPr>
        <w:t>01_result.jsp</w:t>
      </w:r>
      <w:bookmarkStart w:id="0" w:name="_GoBack"/>
      <w:bookmarkEnd w:id="0"/>
    </w:p>
    <w:p w:rsidR="006C219F" w:rsidRPr="007D18CB" w:rsidRDefault="006C219F" w:rsidP="006C219F">
      <w:pPr>
        <w:spacing w:line="360" w:lineRule="auto"/>
        <w:rPr>
          <w:rFonts w:asciiTheme="minorEastAsia" w:hAnsiTheme="minorEastAsia"/>
          <w:color w:val="00B0F0"/>
          <w:sz w:val="24"/>
          <w:szCs w:val="24"/>
        </w:rPr>
      </w:pPr>
      <w:r w:rsidRPr="007D18CB">
        <w:rPr>
          <w:rFonts w:asciiTheme="minorEastAsia" w:hAnsiTheme="minorEastAsia" w:hint="eastAsia"/>
          <w:color w:val="00B0F0"/>
          <w:sz w:val="24"/>
          <w:szCs w:val="24"/>
        </w:rPr>
        <w:t>实验截图：</w:t>
      </w:r>
    </w:p>
    <w:p w:rsidR="001562EA" w:rsidRDefault="0050014F" w:rsidP="0050014F">
      <w:pPr>
        <w:autoSpaceDE w:val="0"/>
        <w:autoSpaceDN w:val="0"/>
        <w:adjustRightInd w:val="0"/>
        <w:spacing w:line="360" w:lineRule="auto"/>
        <w:ind w:firstLineChars="300" w:firstLine="63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D72F2A" wp14:editId="0CBBA8B0">
            <wp:extent cx="3904762" cy="382857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EA" w:rsidRDefault="00195B68" w:rsidP="00195B68">
      <w:pPr>
        <w:autoSpaceDE w:val="0"/>
        <w:autoSpaceDN w:val="0"/>
        <w:adjustRightInd w:val="0"/>
        <w:spacing w:line="360" w:lineRule="auto"/>
        <w:ind w:firstLineChars="300" w:firstLine="63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EE18C76" wp14:editId="2FA101F4">
            <wp:extent cx="3133333" cy="2609524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EA" w:rsidRDefault="005A6A5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FZSYJW--GB1-0"/>
          <w:kern w:val="0"/>
          <w:sz w:val="24"/>
          <w:szCs w:val="24"/>
        </w:rPr>
        <w:t xml:space="preserve"> 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 xml:space="preserve"> 2. </w:t>
      </w:r>
      <w:r>
        <w:rPr>
          <w:rFonts w:asciiTheme="minorEastAsia" w:hAnsiTheme="minorEastAsia" w:hint="eastAsia"/>
          <w:sz w:val="24"/>
          <w:szCs w:val="24"/>
        </w:rPr>
        <w:t>编写一个JSP页面，将用户名和密码存放到会话中(假设用户名为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孤独求败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，密码为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123456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)，再重新定向到另一个JSP页面，将会话中存放的用户名和密码显示出来。(提示：使用response对象的</w:t>
      </w:r>
      <w:proofErr w:type="spellStart"/>
      <w:r>
        <w:rPr>
          <w:rFonts w:asciiTheme="minorEastAsia" w:hAnsiTheme="minorEastAsia" w:hint="eastAsia"/>
          <w:sz w:val="24"/>
          <w:szCs w:val="24"/>
        </w:rPr>
        <w:t>sendRedirect</w:t>
      </w:r>
      <w:proofErr w:type="spellEnd"/>
      <w:r>
        <w:rPr>
          <w:rFonts w:asciiTheme="minorEastAsia" w:hAnsiTheme="minorEastAsia" w:hint="eastAsia"/>
          <w:sz w:val="24"/>
          <w:szCs w:val="24"/>
        </w:rPr>
        <w:t>()方法进行重定向。)</w:t>
      </w:r>
    </w:p>
    <w:p w:rsidR="006C219F" w:rsidRPr="007D18CB" w:rsidRDefault="006C219F" w:rsidP="006C219F">
      <w:pPr>
        <w:spacing w:line="360" w:lineRule="auto"/>
        <w:rPr>
          <w:rFonts w:asciiTheme="minorEastAsia" w:hAnsiTheme="minorEastAsia"/>
          <w:color w:val="00B0F0"/>
          <w:sz w:val="24"/>
          <w:szCs w:val="24"/>
        </w:rPr>
      </w:pPr>
      <w:r w:rsidRPr="007D18CB">
        <w:rPr>
          <w:rFonts w:asciiTheme="minorEastAsia" w:hAnsiTheme="minorEastAsia" w:hint="eastAsia"/>
          <w:color w:val="00B0F0"/>
          <w:sz w:val="24"/>
          <w:szCs w:val="24"/>
        </w:rPr>
        <w:t>代码见：</w:t>
      </w:r>
      <w:r w:rsidRPr="00A02310">
        <w:rPr>
          <w:rFonts w:asciiTheme="minorEastAsia" w:hAnsiTheme="minorEastAsia"/>
          <w:color w:val="00B0F0"/>
          <w:sz w:val="24"/>
          <w:szCs w:val="24"/>
        </w:rPr>
        <w:t>MyJspExp3/test0</w:t>
      </w:r>
      <w:r>
        <w:rPr>
          <w:rFonts w:asciiTheme="minorEastAsia" w:hAnsiTheme="minorEastAsia" w:hint="eastAsia"/>
          <w:color w:val="00B0F0"/>
          <w:sz w:val="24"/>
          <w:szCs w:val="24"/>
        </w:rPr>
        <w:t>2</w:t>
      </w:r>
      <w:r w:rsidRPr="00A02310">
        <w:rPr>
          <w:rFonts w:asciiTheme="minorEastAsia" w:hAnsiTheme="minorEastAsia"/>
          <w:color w:val="00B0F0"/>
          <w:sz w:val="24"/>
          <w:szCs w:val="24"/>
        </w:rPr>
        <w:t>.jsp</w:t>
      </w:r>
      <w:r w:rsidR="00CB5CAD">
        <w:rPr>
          <w:rFonts w:asciiTheme="minorEastAsia" w:hAnsiTheme="minorEastAsia" w:hint="eastAsia"/>
          <w:color w:val="00B0F0"/>
          <w:sz w:val="24"/>
          <w:szCs w:val="24"/>
        </w:rPr>
        <w:t>，</w:t>
      </w:r>
      <w:r w:rsidR="00CB5CAD">
        <w:rPr>
          <w:rFonts w:asciiTheme="minorEastAsia" w:hAnsiTheme="minorEastAsia"/>
          <w:color w:val="00B0F0"/>
          <w:sz w:val="24"/>
          <w:szCs w:val="24"/>
        </w:rPr>
        <w:t>和test</w:t>
      </w:r>
      <w:r w:rsidR="00CB5CAD">
        <w:rPr>
          <w:rFonts w:asciiTheme="minorEastAsia" w:hAnsiTheme="minorEastAsia" w:hint="eastAsia"/>
          <w:color w:val="00B0F0"/>
          <w:sz w:val="24"/>
          <w:szCs w:val="24"/>
        </w:rPr>
        <w:t>02_2.</w:t>
      </w:r>
      <w:proofErr w:type="gramStart"/>
      <w:r w:rsidR="00CB5CAD">
        <w:rPr>
          <w:rFonts w:asciiTheme="minorEastAsia" w:hAnsiTheme="minorEastAsia" w:hint="eastAsia"/>
          <w:color w:val="00B0F0"/>
          <w:sz w:val="24"/>
          <w:szCs w:val="24"/>
        </w:rPr>
        <w:t>jsp</w:t>
      </w:r>
      <w:proofErr w:type="gramEnd"/>
    </w:p>
    <w:p w:rsidR="006C219F" w:rsidRPr="007D18CB" w:rsidRDefault="006C219F" w:rsidP="006C219F">
      <w:pPr>
        <w:spacing w:line="360" w:lineRule="auto"/>
        <w:rPr>
          <w:rFonts w:asciiTheme="minorEastAsia" w:hAnsiTheme="minorEastAsia"/>
          <w:color w:val="00B0F0"/>
          <w:sz w:val="24"/>
          <w:szCs w:val="24"/>
        </w:rPr>
      </w:pPr>
      <w:r w:rsidRPr="007D18CB">
        <w:rPr>
          <w:rFonts w:asciiTheme="minorEastAsia" w:hAnsiTheme="minorEastAsia" w:hint="eastAsia"/>
          <w:color w:val="00B0F0"/>
          <w:sz w:val="24"/>
          <w:szCs w:val="24"/>
        </w:rPr>
        <w:t>实验截图：</w:t>
      </w:r>
    </w:p>
    <w:p w:rsidR="00A41B33" w:rsidRDefault="00DB5C99" w:rsidP="00DB5C99">
      <w:pPr>
        <w:spacing w:line="360" w:lineRule="auto"/>
        <w:ind w:firstLineChars="150" w:firstLine="315"/>
      </w:pPr>
      <w:r>
        <w:rPr>
          <w:noProof/>
        </w:rPr>
        <w:lastRenderedPageBreak/>
        <w:drawing>
          <wp:inline distT="0" distB="0" distL="0" distR="0" wp14:anchorId="6D1112F7" wp14:editId="4311738F">
            <wp:extent cx="4076190" cy="180952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EA" w:rsidRDefault="005A6A5C">
      <w:pPr>
        <w:autoSpaceDE w:val="0"/>
        <w:autoSpaceDN w:val="0"/>
        <w:adjustRightInd w:val="0"/>
        <w:spacing w:line="360" w:lineRule="auto"/>
        <w:rPr>
          <w:rFonts w:asciiTheme="minorEastAsia" w:hAnsiTheme="minorEastAsia" w:cs="FZSYJW--GB1-0"/>
          <w:kern w:val="0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 xml:space="preserve"> 3. 编写一个JSP登录页面，可输入用户名和密码，提交请求到另一个JSP页面，该JSP页面获取请求的相关数据并显示出来。请求的相关数据包括用户输入的请求数据和请求本身的一些信息(比如请求使用的协议</w:t>
      </w:r>
      <w:proofErr w:type="spellStart"/>
      <w:r>
        <w:rPr>
          <w:rFonts w:asciiTheme="minorEastAsia" w:hAnsiTheme="minorEastAsia" w:hint="eastAsia"/>
          <w:sz w:val="24"/>
          <w:szCs w:val="24"/>
        </w:rPr>
        <w:t>getProtocol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() 、请求的URI </w:t>
      </w:r>
      <w:proofErr w:type="spellStart"/>
      <w:r>
        <w:rPr>
          <w:rFonts w:asciiTheme="minorEastAsia" w:hAnsiTheme="minorEastAsia" w:hint="eastAsia"/>
          <w:sz w:val="24"/>
          <w:szCs w:val="24"/>
        </w:rPr>
        <w:t>request.getServletPath</w:t>
      </w:r>
      <w:proofErr w:type="spellEnd"/>
      <w:r>
        <w:rPr>
          <w:rFonts w:asciiTheme="minorEastAsia" w:hAnsiTheme="minorEastAsia" w:hint="eastAsia"/>
          <w:sz w:val="24"/>
          <w:szCs w:val="24"/>
        </w:rPr>
        <w:t>() 、请求方法</w:t>
      </w:r>
      <w:proofErr w:type="spellStart"/>
      <w:r>
        <w:rPr>
          <w:rFonts w:asciiTheme="minorEastAsia" w:hAnsiTheme="minorEastAsia" w:hint="eastAsia"/>
          <w:sz w:val="24"/>
          <w:szCs w:val="24"/>
        </w:rPr>
        <w:t>request.getMethod</w:t>
      </w:r>
      <w:proofErr w:type="spellEnd"/>
      <w:r>
        <w:rPr>
          <w:rFonts w:asciiTheme="minorEastAsia" w:hAnsiTheme="minorEastAsia" w:hint="eastAsia"/>
          <w:sz w:val="24"/>
          <w:szCs w:val="24"/>
        </w:rPr>
        <w:t>() 、远程地址</w:t>
      </w:r>
      <w:proofErr w:type="spellStart"/>
      <w:r>
        <w:rPr>
          <w:rFonts w:asciiTheme="minorEastAsia" w:hAnsiTheme="minorEastAsia" w:hint="eastAsia"/>
          <w:sz w:val="24"/>
          <w:szCs w:val="24"/>
        </w:rPr>
        <w:t>request.getRemoteAddr</w:t>
      </w:r>
      <w:proofErr w:type="spellEnd"/>
      <w:r>
        <w:rPr>
          <w:rFonts w:asciiTheme="minorEastAsia" w:hAnsiTheme="minorEastAsia" w:hint="eastAsia"/>
          <w:sz w:val="24"/>
          <w:szCs w:val="24"/>
        </w:rPr>
        <w:t>()等)。</w:t>
      </w:r>
    </w:p>
    <w:p w:rsidR="006C219F" w:rsidRPr="007D18CB" w:rsidRDefault="006C219F" w:rsidP="006C219F">
      <w:pPr>
        <w:spacing w:line="360" w:lineRule="auto"/>
        <w:rPr>
          <w:rFonts w:asciiTheme="minorEastAsia" w:hAnsiTheme="minorEastAsia"/>
          <w:color w:val="00B0F0"/>
          <w:sz w:val="24"/>
          <w:szCs w:val="24"/>
        </w:rPr>
      </w:pPr>
      <w:r w:rsidRPr="007D18CB">
        <w:rPr>
          <w:rFonts w:asciiTheme="minorEastAsia" w:hAnsiTheme="minorEastAsia" w:hint="eastAsia"/>
          <w:color w:val="00B0F0"/>
          <w:sz w:val="24"/>
          <w:szCs w:val="24"/>
        </w:rPr>
        <w:t>代码见：</w:t>
      </w:r>
      <w:r w:rsidRPr="00A02310">
        <w:rPr>
          <w:rFonts w:asciiTheme="minorEastAsia" w:hAnsiTheme="minorEastAsia"/>
          <w:color w:val="00B0F0"/>
          <w:sz w:val="24"/>
          <w:szCs w:val="24"/>
        </w:rPr>
        <w:t>MyJspExp3/test0</w:t>
      </w:r>
      <w:r>
        <w:rPr>
          <w:rFonts w:asciiTheme="minorEastAsia" w:hAnsiTheme="minorEastAsia" w:hint="eastAsia"/>
          <w:color w:val="00B0F0"/>
          <w:sz w:val="24"/>
          <w:szCs w:val="24"/>
        </w:rPr>
        <w:t>3</w:t>
      </w:r>
      <w:r w:rsidRPr="00A02310">
        <w:rPr>
          <w:rFonts w:asciiTheme="minorEastAsia" w:hAnsiTheme="minorEastAsia"/>
          <w:color w:val="00B0F0"/>
          <w:sz w:val="24"/>
          <w:szCs w:val="24"/>
        </w:rPr>
        <w:t>.jsp</w:t>
      </w:r>
      <w:r w:rsidR="00814CFC">
        <w:rPr>
          <w:rFonts w:asciiTheme="minorEastAsia" w:hAnsiTheme="minorEastAsia" w:hint="eastAsia"/>
          <w:color w:val="00B0F0"/>
          <w:sz w:val="24"/>
          <w:szCs w:val="24"/>
        </w:rPr>
        <w:t>和test03_2.</w:t>
      </w:r>
      <w:proofErr w:type="gramStart"/>
      <w:r w:rsidR="00814CFC">
        <w:rPr>
          <w:rFonts w:asciiTheme="minorEastAsia" w:hAnsiTheme="minorEastAsia" w:hint="eastAsia"/>
          <w:color w:val="00B0F0"/>
          <w:sz w:val="24"/>
          <w:szCs w:val="24"/>
        </w:rPr>
        <w:t>jsp</w:t>
      </w:r>
      <w:proofErr w:type="gramEnd"/>
    </w:p>
    <w:p w:rsidR="006C219F" w:rsidRPr="007D18CB" w:rsidRDefault="006C219F" w:rsidP="006C219F">
      <w:pPr>
        <w:spacing w:line="360" w:lineRule="auto"/>
        <w:rPr>
          <w:rFonts w:asciiTheme="minorEastAsia" w:hAnsiTheme="minorEastAsia"/>
          <w:color w:val="00B0F0"/>
          <w:sz w:val="24"/>
          <w:szCs w:val="24"/>
        </w:rPr>
      </w:pPr>
      <w:r w:rsidRPr="007D18CB">
        <w:rPr>
          <w:rFonts w:asciiTheme="minorEastAsia" w:hAnsiTheme="minorEastAsia" w:hint="eastAsia"/>
          <w:color w:val="00B0F0"/>
          <w:sz w:val="24"/>
          <w:szCs w:val="24"/>
        </w:rPr>
        <w:t>实验截图：</w:t>
      </w:r>
    </w:p>
    <w:p w:rsidR="001562EA" w:rsidRDefault="007868A7" w:rsidP="007868A7">
      <w:pPr>
        <w:autoSpaceDE w:val="0"/>
        <w:autoSpaceDN w:val="0"/>
        <w:adjustRightInd w:val="0"/>
        <w:spacing w:line="360" w:lineRule="auto"/>
        <w:ind w:firstLineChars="500" w:firstLine="105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C0D6318" wp14:editId="789F5852">
            <wp:extent cx="4019048" cy="155238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EA" w:rsidRDefault="00B86D15" w:rsidP="00B86D15">
      <w:pPr>
        <w:autoSpaceDE w:val="0"/>
        <w:autoSpaceDN w:val="0"/>
        <w:adjustRightInd w:val="0"/>
        <w:spacing w:line="360" w:lineRule="auto"/>
        <w:ind w:firstLineChars="500" w:firstLine="105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FD1C38F" wp14:editId="1D4804B7">
            <wp:extent cx="5274310" cy="16319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EA" w:rsidRDefault="005A6A5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 xml:space="preserve">  4.</w:t>
      </w:r>
      <w:r>
        <w:rPr>
          <w:rFonts w:asciiTheme="minorEastAsia" w:hAnsiTheme="minorEastAsia" w:hint="eastAsia"/>
          <w:sz w:val="24"/>
          <w:szCs w:val="24"/>
        </w:rPr>
        <w:t xml:space="preserve"> 利用隐式对象为某一网站编写一个JSP程序，统计该网站的访问次数。 </w:t>
      </w:r>
    </w:p>
    <w:p w:rsidR="001562EA" w:rsidRDefault="005A6A5C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一种情况是按照客户进行统计（按照浏览器进行统计，一个浏览器如果访</w:t>
      </w:r>
      <w:r>
        <w:rPr>
          <w:rFonts w:asciiTheme="minorEastAsia" w:hAnsiTheme="minorEastAsia" w:hint="eastAsia"/>
          <w:sz w:val="24"/>
          <w:szCs w:val="24"/>
        </w:rPr>
        <w:lastRenderedPageBreak/>
        <w:t xml:space="preserve">问网站的话，就算一次访问，换句话说如果这个浏览器刷新多次网站的话，也算是一次访问）； </w:t>
      </w:r>
    </w:p>
    <w:p w:rsidR="001562EA" w:rsidRDefault="005A6A5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另一种情况是刷新一次页面，就算是一次访问。 要求用隐式对象去实现。</w:t>
      </w:r>
    </w:p>
    <w:p w:rsidR="007D18CB" w:rsidRPr="007D18CB" w:rsidRDefault="007D18CB">
      <w:pPr>
        <w:spacing w:line="360" w:lineRule="auto"/>
        <w:rPr>
          <w:rFonts w:asciiTheme="minorEastAsia" w:hAnsiTheme="minorEastAsia"/>
          <w:color w:val="00B0F0"/>
          <w:sz w:val="24"/>
          <w:szCs w:val="24"/>
        </w:rPr>
      </w:pPr>
      <w:r w:rsidRPr="007D18CB">
        <w:rPr>
          <w:rFonts w:asciiTheme="minorEastAsia" w:hAnsiTheme="minorEastAsia" w:hint="eastAsia"/>
          <w:color w:val="00B0F0"/>
          <w:sz w:val="24"/>
          <w:szCs w:val="24"/>
        </w:rPr>
        <w:t>代码见：</w:t>
      </w:r>
      <w:r w:rsidR="00A02310" w:rsidRPr="00A02310">
        <w:rPr>
          <w:rFonts w:asciiTheme="minorEastAsia" w:hAnsiTheme="minorEastAsia"/>
          <w:color w:val="00B0F0"/>
          <w:sz w:val="24"/>
          <w:szCs w:val="24"/>
        </w:rPr>
        <w:t>MyJspExp3/test04.jsp</w:t>
      </w:r>
    </w:p>
    <w:p w:rsidR="001562EA" w:rsidRPr="007D18CB" w:rsidRDefault="00CD5C18">
      <w:pPr>
        <w:spacing w:line="360" w:lineRule="auto"/>
        <w:rPr>
          <w:rFonts w:asciiTheme="minorEastAsia" w:hAnsiTheme="minorEastAsia"/>
          <w:color w:val="00B0F0"/>
          <w:sz w:val="24"/>
          <w:szCs w:val="24"/>
        </w:rPr>
      </w:pPr>
      <w:r w:rsidRPr="007D18CB">
        <w:rPr>
          <w:rFonts w:asciiTheme="minorEastAsia" w:hAnsiTheme="minorEastAsia" w:hint="eastAsia"/>
          <w:color w:val="00B0F0"/>
          <w:sz w:val="24"/>
          <w:szCs w:val="24"/>
        </w:rPr>
        <w:t>实验截图：</w:t>
      </w:r>
    </w:p>
    <w:p w:rsidR="00CD5C18" w:rsidRDefault="00CD5C1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5A282E8" wp14:editId="0684D7AD">
            <wp:extent cx="3780952" cy="15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18" w:rsidRPr="007D18CB" w:rsidRDefault="00CD5C18">
      <w:pPr>
        <w:spacing w:line="360" w:lineRule="auto"/>
        <w:rPr>
          <w:rFonts w:asciiTheme="minorEastAsia" w:hAnsiTheme="minorEastAsia"/>
          <w:color w:val="00B0F0"/>
          <w:sz w:val="24"/>
          <w:szCs w:val="24"/>
        </w:rPr>
      </w:pPr>
      <w:r w:rsidRPr="007D18CB">
        <w:rPr>
          <w:rFonts w:asciiTheme="minorEastAsia" w:hAnsiTheme="minorEastAsia" w:hint="eastAsia"/>
          <w:color w:val="00B0F0"/>
          <w:sz w:val="24"/>
          <w:szCs w:val="24"/>
        </w:rPr>
        <w:t>刷新：</w:t>
      </w:r>
    </w:p>
    <w:p w:rsidR="00CD5C18" w:rsidRDefault="00CD5C1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F8A7521" wp14:editId="2DBC78F6">
            <wp:extent cx="3780952" cy="1552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EA" w:rsidRDefault="005A6A5C">
      <w:pPr>
        <w:numPr>
          <w:ilvl w:val="0"/>
          <w:numId w:val="1"/>
        </w:num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页面跳转的两种方式(转发和重定向)区别及应用场景分析</w:t>
      </w:r>
    </w:p>
    <w:p w:rsidR="001562EA" w:rsidRDefault="009F14C5">
      <w:pPr>
        <w:spacing w:line="360" w:lineRule="auto"/>
        <w:rPr>
          <w:rFonts w:asciiTheme="minorEastAsia" w:hAnsiTheme="minorEastAsia"/>
          <w:sz w:val="24"/>
          <w:szCs w:val="24"/>
        </w:rPr>
      </w:pPr>
      <w:hyperlink r:id="rId18" w:history="1">
        <w:r w:rsidR="005A6A5C">
          <w:rPr>
            <w:rStyle w:val="a3"/>
            <w:rFonts w:asciiTheme="minorEastAsia" w:hAnsiTheme="minorEastAsia"/>
            <w:sz w:val="24"/>
            <w:szCs w:val="24"/>
          </w:rPr>
          <w:t>https://blog.csdn.net/liubin5620/article/details/79922692</w:t>
        </w:r>
      </w:hyperlink>
    </w:p>
    <w:p w:rsidR="001562EA" w:rsidRDefault="001562E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1562EA" w:rsidRDefault="001562EA">
      <w:pPr>
        <w:autoSpaceDE w:val="0"/>
        <w:autoSpaceDN w:val="0"/>
        <w:adjustRightInd w:val="0"/>
        <w:spacing w:line="360" w:lineRule="auto"/>
        <w:ind w:firstLineChars="500" w:firstLine="1200"/>
        <w:jc w:val="left"/>
        <w:rPr>
          <w:rFonts w:asciiTheme="minorEastAsia" w:hAnsiTheme="minorEastAsia" w:cs="FZSYJW--GB1-0"/>
          <w:kern w:val="0"/>
          <w:sz w:val="24"/>
          <w:szCs w:val="24"/>
        </w:rPr>
      </w:pPr>
    </w:p>
    <w:p w:rsidR="001562EA" w:rsidRDefault="005A6A5C">
      <w:r>
        <w:rPr>
          <w:rFonts w:hint="eastAsia"/>
        </w:rPr>
        <w:t xml:space="preserve">  </w:t>
      </w:r>
    </w:p>
    <w:p w:rsidR="001562EA" w:rsidRDefault="001562EA"/>
    <w:p w:rsidR="001562EA" w:rsidRDefault="001562EA"/>
    <w:p w:rsidR="001562EA" w:rsidRDefault="001562EA"/>
    <w:p w:rsidR="001562EA" w:rsidRDefault="001562EA"/>
    <w:p w:rsidR="001562EA" w:rsidRDefault="001562EA"/>
    <w:p w:rsidR="001562EA" w:rsidRDefault="001562EA">
      <w:pPr>
        <w:jc w:val="center"/>
      </w:pPr>
    </w:p>
    <w:sectPr w:rsidR="00156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4C5" w:rsidRDefault="009F14C5" w:rsidP="00A41B33">
      <w:r>
        <w:separator/>
      </w:r>
    </w:p>
  </w:endnote>
  <w:endnote w:type="continuationSeparator" w:id="0">
    <w:p w:rsidR="009F14C5" w:rsidRDefault="009F14C5" w:rsidP="00A41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ZSYJW--GB1-0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4C5" w:rsidRDefault="009F14C5" w:rsidP="00A41B33">
      <w:r>
        <w:separator/>
      </w:r>
    </w:p>
  </w:footnote>
  <w:footnote w:type="continuationSeparator" w:id="0">
    <w:p w:rsidR="009F14C5" w:rsidRDefault="009F14C5" w:rsidP="00A41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90BC7D"/>
    <w:multiLevelType w:val="singleLevel"/>
    <w:tmpl w:val="D790BC7D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54"/>
    <w:rsid w:val="000A1088"/>
    <w:rsid w:val="000A7DF1"/>
    <w:rsid w:val="001562EA"/>
    <w:rsid w:val="00195B68"/>
    <w:rsid w:val="00262207"/>
    <w:rsid w:val="0050014F"/>
    <w:rsid w:val="005A6A5C"/>
    <w:rsid w:val="005E27E4"/>
    <w:rsid w:val="00675FDC"/>
    <w:rsid w:val="00680F11"/>
    <w:rsid w:val="006C219F"/>
    <w:rsid w:val="007868A7"/>
    <w:rsid w:val="007D18CB"/>
    <w:rsid w:val="0080117D"/>
    <w:rsid w:val="00814CFC"/>
    <w:rsid w:val="009B59C8"/>
    <w:rsid w:val="009F14C5"/>
    <w:rsid w:val="00A02310"/>
    <w:rsid w:val="00A41B33"/>
    <w:rsid w:val="00AA17ED"/>
    <w:rsid w:val="00B565D5"/>
    <w:rsid w:val="00B86D15"/>
    <w:rsid w:val="00BE6954"/>
    <w:rsid w:val="00CB5CAD"/>
    <w:rsid w:val="00CD5C18"/>
    <w:rsid w:val="00CD5C70"/>
    <w:rsid w:val="00D44FB6"/>
    <w:rsid w:val="00DB5C99"/>
    <w:rsid w:val="00E771BB"/>
    <w:rsid w:val="018F0514"/>
    <w:rsid w:val="02113422"/>
    <w:rsid w:val="027254A7"/>
    <w:rsid w:val="02EE215B"/>
    <w:rsid w:val="031F0BD3"/>
    <w:rsid w:val="039A4A50"/>
    <w:rsid w:val="05CA6BF4"/>
    <w:rsid w:val="06BD4990"/>
    <w:rsid w:val="08127F52"/>
    <w:rsid w:val="0A80182E"/>
    <w:rsid w:val="0AE439FE"/>
    <w:rsid w:val="0B0E19D2"/>
    <w:rsid w:val="0BEA0AA8"/>
    <w:rsid w:val="0C045B84"/>
    <w:rsid w:val="0C923562"/>
    <w:rsid w:val="0CCD56FF"/>
    <w:rsid w:val="0D0D45CA"/>
    <w:rsid w:val="0D192079"/>
    <w:rsid w:val="0DCE4C0E"/>
    <w:rsid w:val="0DD6030B"/>
    <w:rsid w:val="0DE051BC"/>
    <w:rsid w:val="0F1774C1"/>
    <w:rsid w:val="0F560F97"/>
    <w:rsid w:val="1163328E"/>
    <w:rsid w:val="11D55104"/>
    <w:rsid w:val="13074337"/>
    <w:rsid w:val="15EE34F8"/>
    <w:rsid w:val="161C13F0"/>
    <w:rsid w:val="16222871"/>
    <w:rsid w:val="1684484D"/>
    <w:rsid w:val="182405F3"/>
    <w:rsid w:val="18E15D6C"/>
    <w:rsid w:val="19FD76A6"/>
    <w:rsid w:val="1B123BB5"/>
    <w:rsid w:val="1CF021C0"/>
    <w:rsid w:val="1D6A16CB"/>
    <w:rsid w:val="1D7E341A"/>
    <w:rsid w:val="1DEE1ED4"/>
    <w:rsid w:val="1E9774B5"/>
    <w:rsid w:val="1F540254"/>
    <w:rsid w:val="1FA250F4"/>
    <w:rsid w:val="1FF31FB7"/>
    <w:rsid w:val="21145318"/>
    <w:rsid w:val="21AA7589"/>
    <w:rsid w:val="21FE0076"/>
    <w:rsid w:val="23053227"/>
    <w:rsid w:val="25772ED5"/>
    <w:rsid w:val="25BF2DAF"/>
    <w:rsid w:val="2767259D"/>
    <w:rsid w:val="277B791C"/>
    <w:rsid w:val="286D19D3"/>
    <w:rsid w:val="28CE5133"/>
    <w:rsid w:val="28DE3AFD"/>
    <w:rsid w:val="28FA513B"/>
    <w:rsid w:val="2A5E7A26"/>
    <w:rsid w:val="2A7E1CD3"/>
    <w:rsid w:val="2AF14A7C"/>
    <w:rsid w:val="2C5242F7"/>
    <w:rsid w:val="2DDD1797"/>
    <w:rsid w:val="2F3C5824"/>
    <w:rsid w:val="2F810155"/>
    <w:rsid w:val="31981A54"/>
    <w:rsid w:val="3205558E"/>
    <w:rsid w:val="33B03B8C"/>
    <w:rsid w:val="33B03E12"/>
    <w:rsid w:val="33B96F87"/>
    <w:rsid w:val="34BA00CB"/>
    <w:rsid w:val="34C224E6"/>
    <w:rsid w:val="363442E8"/>
    <w:rsid w:val="367666A3"/>
    <w:rsid w:val="36FB1153"/>
    <w:rsid w:val="374C0885"/>
    <w:rsid w:val="379F7B3E"/>
    <w:rsid w:val="3815161F"/>
    <w:rsid w:val="38356AD7"/>
    <w:rsid w:val="38F423F4"/>
    <w:rsid w:val="3A0E608B"/>
    <w:rsid w:val="3A40711C"/>
    <w:rsid w:val="3B07257E"/>
    <w:rsid w:val="3B3B5A44"/>
    <w:rsid w:val="3B4E3DA9"/>
    <w:rsid w:val="3B58584F"/>
    <w:rsid w:val="3B9924F6"/>
    <w:rsid w:val="4170796B"/>
    <w:rsid w:val="436228CF"/>
    <w:rsid w:val="4391792C"/>
    <w:rsid w:val="43DD443B"/>
    <w:rsid w:val="44AB373F"/>
    <w:rsid w:val="481E7ED5"/>
    <w:rsid w:val="487F3507"/>
    <w:rsid w:val="4A865C7F"/>
    <w:rsid w:val="4CA152C3"/>
    <w:rsid w:val="4CA47FD6"/>
    <w:rsid w:val="4D470B6B"/>
    <w:rsid w:val="4DCD07E7"/>
    <w:rsid w:val="4E1A167D"/>
    <w:rsid w:val="4F120E7A"/>
    <w:rsid w:val="4FB17BF5"/>
    <w:rsid w:val="509F1491"/>
    <w:rsid w:val="51BD11F9"/>
    <w:rsid w:val="51FB2AD6"/>
    <w:rsid w:val="52730CD6"/>
    <w:rsid w:val="529B69C5"/>
    <w:rsid w:val="52AE1CD9"/>
    <w:rsid w:val="53202CC1"/>
    <w:rsid w:val="54395957"/>
    <w:rsid w:val="55AB1EFB"/>
    <w:rsid w:val="56435F3C"/>
    <w:rsid w:val="569A3044"/>
    <w:rsid w:val="5A77505C"/>
    <w:rsid w:val="5C0B2594"/>
    <w:rsid w:val="5CDB6D0D"/>
    <w:rsid w:val="5DC023DA"/>
    <w:rsid w:val="5E373110"/>
    <w:rsid w:val="5F765935"/>
    <w:rsid w:val="5F8E2401"/>
    <w:rsid w:val="5FB969A0"/>
    <w:rsid w:val="5FEA1B73"/>
    <w:rsid w:val="605204D7"/>
    <w:rsid w:val="60AE59C7"/>
    <w:rsid w:val="611C34EA"/>
    <w:rsid w:val="61E0717C"/>
    <w:rsid w:val="627E345F"/>
    <w:rsid w:val="638F6F2A"/>
    <w:rsid w:val="63A407FD"/>
    <w:rsid w:val="66A36580"/>
    <w:rsid w:val="67A14C5B"/>
    <w:rsid w:val="67A64E11"/>
    <w:rsid w:val="681E2766"/>
    <w:rsid w:val="696077C1"/>
    <w:rsid w:val="69CC4A14"/>
    <w:rsid w:val="6A207DFB"/>
    <w:rsid w:val="6A325357"/>
    <w:rsid w:val="6D5852DA"/>
    <w:rsid w:val="6D6B6D07"/>
    <w:rsid w:val="6DA31A20"/>
    <w:rsid w:val="6E8B6B3C"/>
    <w:rsid w:val="6EE73A36"/>
    <w:rsid w:val="70766963"/>
    <w:rsid w:val="76EF3DE8"/>
    <w:rsid w:val="77105023"/>
    <w:rsid w:val="7BA73C50"/>
    <w:rsid w:val="7BF550E3"/>
    <w:rsid w:val="7D3D1527"/>
    <w:rsid w:val="7D6C46A2"/>
    <w:rsid w:val="7D8213E8"/>
    <w:rsid w:val="7DE66794"/>
    <w:rsid w:val="7DFC760A"/>
    <w:rsid w:val="7E4371E9"/>
    <w:rsid w:val="7EAB4931"/>
    <w:rsid w:val="7FA952C1"/>
    <w:rsid w:val="7FD1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41B3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41B3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41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41B3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41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41B3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41B3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41B3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41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41B3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41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41B3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blog.csdn.net/liubin5620/article/details/79922692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D4A8D9-413C-45DC-BE53-A815C0114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ibm</cp:lastModifiedBy>
  <cp:revision>16</cp:revision>
  <dcterms:created xsi:type="dcterms:W3CDTF">2019-09-20T10:35:00Z</dcterms:created>
  <dcterms:modified xsi:type="dcterms:W3CDTF">2019-09-21T09:38:00Z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