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EE7BD" w14:textId="77777777" w:rsidR="004273A6" w:rsidRPr="004273A6" w:rsidRDefault="004273A6" w:rsidP="004273A6">
      <w:pPr>
        <w:rPr>
          <w:rFonts w:hint="eastAsia"/>
          <w:b/>
          <w:bCs/>
        </w:rPr>
      </w:pPr>
      <w:r w:rsidRPr="004273A6">
        <w:rPr>
          <w:b/>
          <w:bCs/>
        </w:rPr>
        <w:t xml:space="preserve">Kronecker-Separable </w:t>
      </w:r>
      <w:proofErr w:type="spellStart"/>
      <w:r w:rsidRPr="004273A6">
        <w:rPr>
          <w:b/>
          <w:bCs/>
        </w:rPr>
        <w:t>Spatio</w:t>
      </w:r>
      <w:proofErr w:type="spellEnd"/>
      <w:r w:rsidRPr="004273A6">
        <w:rPr>
          <w:b/>
          <w:bCs/>
        </w:rPr>
        <w:t xml:space="preserve">-Temporal </w:t>
      </w:r>
      <w:proofErr w:type="spellStart"/>
      <w:r w:rsidRPr="004273A6">
        <w:rPr>
          <w:b/>
          <w:bCs/>
        </w:rPr>
        <w:t>HiPPO</w:t>
      </w:r>
      <w:proofErr w:type="spellEnd"/>
      <w:r w:rsidRPr="004273A6">
        <w:rPr>
          <w:b/>
          <w:bCs/>
        </w:rPr>
        <w:t>-SVGP</w:t>
      </w:r>
    </w:p>
    <w:p w14:paraId="31CD0E0F" w14:textId="77777777" w:rsidR="004273A6" w:rsidRPr="004273A6" w:rsidRDefault="004273A6" w:rsidP="004273A6">
      <w:pPr>
        <w:rPr>
          <w:rFonts w:hint="eastAsia"/>
          <w:b/>
          <w:bCs/>
        </w:rPr>
      </w:pPr>
      <w:r w:rsidRPr="004273A6">
        <w:rPr>
          <w:b/>
          <w:bCs/>
        </w:rPr>
        <w:t>Minimal Implementation Reference</w:t>
      </w:r>
    </w:p>
    <w:p w14:paraId="22A12B78" w14:textId="77777777" w:rsidR="004273A6" w:rsidRPr="004273A6" w:rsidRDefault="00000000" w:rsidP="004273A6">
      <w:pPr>
        <w:rPr>
          <w:rFonts w:hint="eastAsia"/>
        </w:rPr>
      </w:pPr>
      <w:r>
        <w:pict w14:anchorId="1E159C46">
          <v:rect id="_x0000_i1025" style="width:0;height:1.5pt" o:hralign="center" o:hrstd="t" o:hr="t" fillcolor="#a0a0a0" stroked="f"/>
        </w:pict>
      </w:r>
    </w:p>
    <w:p w14:paraId="1C0D6227" w14:textId="77777777" w:rsidR="004273A6" w:rsidRPr="004273A6" w:rsidRDefault="004273A6" w:rsidP="004273A6">
      <w:pPr>
        <w:rPr>
          <w:rFonts w:hint="eastAsia"/>
          <w:b/>
          <w:bCs/>
        </w:rPr>
      </w:pPr>
      <w:r w:rsidRPr="004273A6">
        <w:rPr>
          <w:b/>
          <w:bCs/>
        </w:rPr>
        <w:t>0. Implementation Goal</w:t>
      </w:r>
    </w:p>
    <w:p w14:paraId="487B378D" w14:textId="77777777" w:rsidR="004273A6" w:rsidRPr="004273A6" w:rsidRDefault="004273A6" w:rsidP="004273A6">
      <w:pPr>
        <w:rPr>
          <w:rFonts w:hint="eastAsia"/>
        </w:rPr>
      </w:pPr>
      <w:r w:rsidRPr="004273A6">
        <w:t xml:space="preserve">We aim to implement a </w:t>
      </w:r>
      <w:proofErr w:type="spellStart"/>
      <w:r w:rsidRPr="004273A6">
        <w:rPr>
          <w:b/>
          <w:bCs/>
        </w:rPr>
        <w:t>spatio</w:t>
      </w:r>
      <w:proofErr w:type="spellEnd"/>
      <w:r w:rsidRPr="004273A6">
        <w:rPr>
          <w:b/>
          <w:bCs/>
        </w:rPr>
        <w:t>-temporally separable sparse variational GP</w:t>
      </w:r>
      <w:r w:rsidRPr="004273A6">
        <w:t xml:space="preserve"> in which:</w:t>
      </w:r>
    </w:p>
    <w:p w14:paraId="3A0EFDB4" w14:textId="77777777" w:rsidR="004273A6" w:rsidRPr="004273A6" w:rsidRDefault="004273A6" w:rsidP="004273A6">
      <w:pPr>
        <w:numPr>
          <w:ilvl w:val="0"/>
          <w:numId w:val="1"/>
        </w:numPr>
        <w:rPr>
          <w:rFonts w:hint="eastAsia"/>
        </w:rPr>
      </w:pPr>
      <w:r w:rsidRPr="004273A6">
        <w:rPr>
          <w:b/>
          <w:bCs/>
        </w:rPr>
        <w:t>Temporal dimension:</w:t>
      </w:r>
      <w:r w:rsidRPr="004273A6">
        <w:t xml:space="preserve"> use the existing analytic </w:t>
      </w:r>
      <w:proofErr w:type="spellStart"/>
      <w:r w:rsidRPr="004273A6">
        <w:t>HiPPO</w:t>
      </w:r>
      <w:proofErr w:type="spellEnd"/>
      <w:r w:rsidRPr="004273A6">
        <w:t>-RFF code to directly construct</w:t>
      </w:r>
    </w:p>
    <w:p w14:paraId="6C27C84A" w14:textId="62F384C4" w:rsidR="004273A6" w:rsidRPr="004273A6" w:rsidRDefault="00000000" w:rsidP="004273A6">
      <w:pPr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4D3BC049" w14:textId="77777777" w:rsidR="004273A6" w:rsidRPr="004273A6" w:rsidRDefault="004273A6" w:rsidP="004273A6">
      <w:pPr>
        <w:numPr>
          <w:ilvl w:val="0"/>
          <w:numId w:val="1"/>
        </w:numPr>
        <w:rPr>
          <w:rFonts w:hint="eastAsia"/>
        </w:rPr>
      </w:pPr>
      <w:r w:rsidRPr="004273A6">
        <w:rPr>
          <w:b/>
          <w:bCs/>
        </w:rPr>
        <w:t>Spatial dimension:</w:t>
      </w:r>
      <w:r w:rsidRPr="004273A6">
        <w:t xml:space="preserve"> use standard SVGP inducing points to construct</w:t>
      </w:r>
    </w:p>
    <w:p w14:paraId="084C7EAC" w14:textId="45EF8218" w:rsidR="004273A6" w:rsidRPr="004273A6" w:rsidRDefault="00000000" w:rsidP="004273A6">
      <w:pPr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ZZ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XZ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79A45144" w14:textId="77777777" w:rsidR="004273A6" w:rsidRPr="004273A6" w:rsidRDefault="004273A6" w:rsidP="004273A6">
      <w:pPr>
        <w:numPr>
          <w:ilvl w:val="0"/>
          <w:numId w:val="1"/>
        </w:numPr>
        <w:rPr>
          <w:rFonts w:hint="eastAsia"/>
        </w:rPr>
      </w:pPr>
      <w:proofErr w:type="spellStart"/>
      <w:r w:rsidRPr="004273A6">
        <w:rPr>
          <w:b/>
          <w:bCs/>
        </w:rPr>
        <w:t>Spatio</w:t>
      </w:r>
      <w:proofErr w:type="spellEnd"/>
      <w:r w:rsidRPr="004273A6">
        <w:rPr>
          <w:b/>
          <w:bCs/>
        </w:rPr>
        <w:t>-temporal coupling:</w:t>
      </w:r>
      <w:r w:rsidRPr="004273A6">
        <w:t xml:space="preserve"> assemble the full inducing covariance and cross-covariance via Kronecker products.</w:t>
      </w:r>
    </w:p>
    <w:p w14:paraId="2FCE942B" w14:textId="77777777" w:rsidR="004273A6" w:rsidRPr="004273A6" w:rsidRDefault="004273A6" w:rsidP="004273A6">
      <w:pPr>
        <w:numPr>
          <w:ilvl w:val="0"/>
          <w:numId w:val="1"/>
        </w:numPr>
        <w:rPr>
          <w:rFonts w:hint="eastAsia"/>
        </w:rPr>
      </w:pPr>
      <w:r w:rsidRPr="004273A6">
        <w:rPr>
          <w:b/>
          <w:bCs/>
        </w:rPr>
        <w:t>Version 1:</w:t>
      </w:r>
      <w:r w:rsidRPr="004273A6">
        <w:t xml:space="preserve"> first implement the batch / </w:t>
      </w:r>
      <w:proofErr w:type="spellStart"/>
      <w:r w:rsidRPr="004273A6">
        <w:t>blockwise</w:t>
      </w:r>
      <w:proofErr w:type="spellEnd"/>
      <w:r w:rsidRPr="004273A6">
        <w:t xml:space="preserve"> Gaussian version.</w:t>
      </w:r>
    </w:p>
    <w:p w14:paraId="2316EFD8" w14:textId="77777777" w:rsidR="004273A6" w:rsidRPr="004273A6" w:rsidRDefault="004273A6" w:rsidP="004273A6">
      <w:pPr>
        <w:numPr>
          <w:ilvl w:val="0"/>
          <w:numId w:val="1"/>
        </w:numPr>
        <w:rPr>
          <w:rFonts w:hint="eastAsia"/>
        </w:rPr>
      </w:pPr>
      <w:r w:rsidRPr="004273A6">
        <w:rPr>
          <w:b/>
          <w:bCs/>
        </w:rPr>
        <w:t>Version 2:</w:t>
      </w:r>
      <w:r w:rsidRPr="004273A6">
        <w:t xml:space="preserve"> then implement the online posterior-summary recursion.</w:t>
      </w:r>
    </w:p>
    <w:p w14:paraId="41FBEA1D" w14:textId="77777777" w:rsidR="004273A6" w:rsidRPr="004273A6" w:rsidRDefault="00000000" w:rsidP="004273A6">
      <w:pPr>
        <w:rPr>
          <w:rFonts w:hint="eastAsia"/>
        </w:rPr>
      </w:pPr>
      <w:r>
        <w:pict w14:anchorId="3E18F256">
          <v:rect id="_x0000_i1026" style="width:0;height:1.5pt" o:hralign="center" o:hrstd="t" o:hr="t" fillcolor="#a0a0a0" stroked="f"/>
        </w:pict>
      </w:r>
    </w:p>
    <w:p w14:paraId="785140A9" w14:textId="77777777" w:rsidR="004273A6" w:rsidRPr="004273A6" w:rsidRDefault="004273A6" w:rsidP="004273A6">
      <w:pPr>
        <w:rPr>
          <w:rFonts w:hint="eastAsia"/>
          <w:b/>
          <w:bCs/>
        </w:rPr>
      </w:pPr>
      <w:r w:rsidRPr="004273A6">
        <w:rPr>
          <w:b/>
          <w:bCs/>
        </w:rPr>
        <w:t>1. Basic Notation</w:t>
      </w:r>
    </w:p>
    <w:p w14:paraId="602A8356" w14:textId="77777777" w:rsidR="004273A6" w:rsidRPr="004273A6" w:rsidRDefault="004273A6" w:rsidP="004273A6">
      <w:pPr>
        <w:rPr>
          <w:rFonts w:hint="eastAsia"/>
        </w:rPr>
      </w:pPr>
      <w:r w:rsidRPr="004273A6">
        <w:t xml:space="preserve">Let the </w:t>
      </w:r>
      <w:proofErr w:type="spellStart"/>
      <w:r w:rsidRPr="004273A6">
        <w:t>spatio</w:t>
      </w:r>
      <w:proofErr w:type="spellEnd"/>
      <w:r w:rsidRPr="004273A6">
        <w:t>-temporal input be denoted by</w:t>
      </w:r>
    </w:p>
    <w:p w14:paraId="59FD6277" w14:textId="62E965FB" w:rsidR="004273A6" w:rsidRPr="004273A6" w:rsidRDefault="004273A6" w:rsidP="004273A6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x=(t,s),t∈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,s∈</m:t>
          </m:r>
          <m:r>
            <m:rPr>
              <m:scr m:val="script"/>
            </m:rPr>
            <w:rPr>
              <w:rFonts w:ascii="Cambria Math" w:hAnsi="Cambria Math"/>
            </w:rPr>
            <m:t>S⊂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68B76278" w14:textId="77777777" w:rsidR="004273A6" w:rsidRPr="004273A6" w:rsidRDefault="004273A6" w:rsidP="004273A6">
      <w:pPr>
        <w:rPr>
          <w:rFonts w:hint="eastAsia"/>
        </w:rPr>
      </w:pPr>
      <w:r w:rsidRPr="004273A6">
        <w:t>The observed data can be written as</w:t>
      </w:r>
    </w:p>
    <w:p w14:paraId="5E497D5E" w14:textId="520FA4FF" w:rsidR="004273A6" w:rsidRPr="004273A6" w:rsidRDefault="004273A6" w:rsidP="004273A6">
      <w:pPr>
        <w:rPr>
          <w:rFonts w:hint="eastAsia"/>
        </w:rPr>
      </w:pPr>
      <m:oMathPara>
        <m:oMath>
          <m:r>
            <m:rPr>
              <m:scr m:val="script"/>
            </m:rPr>
            <w:rPr>
              <w:rFonts w:ascii="Cambria Math" w:hAnsi="Cambria Math"/>
            </w:rPr>
            <m:t>D={(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n,i</m:t>
              </m:r>
            </m:sub>
          </m:sSub>
          <m:r>
            <w:rPr>
              <w:rFonts w:ascii="Cambria Math" w:hAnsi="Cambria Math"/>
            </w:rPr>
            <m:t>)}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445B6EF1" w14:textId="77777777" w:rsidR="004273A6" w:rsidRPr="004273A6" w:rsidRDefault="004273A6" w:rsidP="004273A6">
      <w:pPr>
        <w:rPr>
          <w:rFonts w:hint="eastAsia"/>
        </w:rPr>
      </w:pPr>
      <w:r w:rsidRPr="004273A6">
        <w:t xml:space="preserve">We adopt a separable </w:t>
      </w:r>
      <w:proofErr w:type="spellStart"/>
      <w:r w:rsidRPr="004273A6">
        <w:t>spatio</w:t>
      </w:r>
      <w:proofErr w:type="spellEnd"/>
      <w:r w:rsidRPr="004273A6">
        <w:t>-temporal kernel</w:t>
      </w:r>
    </w:p>
    <w:p w14:paraId="02BBEDB2" w14:textId="7A40820F" w:rsidR="004273A6" w:rsidRPr="004273A6" w:rsidRDefault="004273A6" w:rsidP="004273A6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k((s,t),(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(s,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(t,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7E9A667B" w14:textId="77777777" w:rsidR="004273A6" w:rsidRPr="004273A6" w:rsidRDefault="004273A6" w:rsidP="004273A6">
      <w:pPr>
        <w:rPr>
          <w:rFonts w:hint="eastAsia"/>
        </w:rPr>
      </w:pPr>
      <w:r w:rsidRPr="004273A6">
        <w:t xml:space="preserve">This means that temporal and spatial correlations are modeled separately and then </w:t>
      </w:r>
      <w:r w:rsidRPr="004273A6">
        <w:lastRenderedPageBreak/>
        <w:t>coupled through a Kronecker structure.</w:t>
      </w:r>
    </w:p>
    <w:p w14:paraId="045A6BF5" w14:textId="77777777" w:rsidR="004273A6" w:rsidRPr="004273A6" w:rsidRDefault="00000000" w:rsidP="004273A6">
      <w:pPr>
        <w:rPr>
          <w:rFonts w:hint="eastAsia"/>
        </w:rPr>
      </w:pPr>
      <w:r>
        <w:pict w14:anchorId="5E159CF7">
          <v:rect id="_x0000_i1027" style="width:0;height:1.5pt" o:hralign="center" o:hrstd="t" o:hr="t" fillcolor="#a0a0a0" stroked="f"/>
        </w:pict>
      </w:r>
    </w:p>
    <w:p w14:paraId="1BEC565F" w14:textId="77777777" w:rsidR="004273A6" w:rsidRPr="004273A6" w:rsidRDefault="004273A6" w:rsidP="004273A6">
      <w:pPr>
        <w:rPr>
          <w:rFonts w:hint="eastAsia"/>
          <w:b/>
          <w:bCs/>
        </w:rPr>
      </w:pPr>
      <w:r w:rsidRPr="004273A6">
        <w:rPr>
          <w:b/>
          <w:bCs/>
        </w:rPr>
        <w:t>2. Temporal Side: Keep Only the Interface Needed by Codex</w:t>
      </w:r>
    </w:p>
    <w:p w14:paraId="54BA2F1C" w14:textId="77777777" w:rsidR="004273A6" w:rsidRPr="004273A6" w:rsidRDefault="004273A6" w:rsidP="004273A6">
      <w:pPr>
        <w:rPr>
          <w:rFonts w:hint="eastAsia"/>
        </w:rPr>
      </w:pPr>
      <w:r w:rsidRPr="004273A6">
        <w:t xml:space="preserve">You already have an analytic implementation for the temporal dimension, so in this simplified reference Codex should </w:t>
      </w:r>
      <w:r w:rsidRPr="004273A6">
        <w:rPr>
          <w:b/>
          <w:bCs/>
        </w:rPr>
        <w:t>not</w:t>
      </w:r>
      <w:r w:rsidRPr="004273A6">
        <w:t xml:space="preserve"> re-derive the mathematics. It only needs </w:t>
      </w:r>
      <w:proofErr w:type="gramStart"/>
      <w:r w:rsidRPr="004273A6">
        <w:t>the</w:t>
      </w:r>
      <w:proofErr w:type="gramEnd"/>
      <w:r w:rsidRPr="004273A6">
        <w:t xml:space="preserve"> interface.</w:t>
      </w:r>
    </w:p>
    <w:p w14:paraId="05AE32A5" w14:textId="77777777" w:rsidR="004273A6" w:rsidRPr="004273A6" w:rsidRDefault="004273A6" w:rsidP="004273A6">
      <w:pPr>
        <w:rPr>
          <w:rFonts w:hint="eastAsia"/>
          <w:b/>
          <w:bCs/>
        </w:rPr>
      </w:pPr>
      <w:r w:rsidRPr="004273A6">
        <w:rPr>
          <w:b/>
          <w:bCs/>
        </w:rPr>
        <w:t>2.1 Temporal inducing covariance</w:t>
      </w:r>
    </w:p>
    <w:p w14:paraId="06D9A5E2" w14:textId="77777777" w:rsidR="004273A6" w:rsidRPr="004273A6" w:rsidRDefault="004273A6" w:rsidP="004273A6">
      <w:pPr>
        <w:rPr>
          <w:rFonts w:hint="eastAsia"/>
        </w:rPr>
      </w:pPr>
      <w:r w:rsidRPr="004273A6">
        <w:t>Given a temporal block or horizon, the temporal analytic module outputs</w:t>
      </w:r>
    </w:p>
    <w:p w14:paraId="66BD7C95" w14:textId="08431AF0" w:rsidR="004273A6" w:rsidRPr="004273A6" w:rsidRDefault="00000000" w:rsidP="004273A6">
      <w:pPr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0E6143C9" w14:textId="77777777" w:rsidR="004273A6" w:rsidRPr="004273A6" w:rsidRDefault="004273A6" w:rsidP="004273A6">
      <w:pPr>
        <w:rPr>
          <w:rFonts w:hint="eastAsia"/>
          <w:b/>
          <w:bCs/>
        </w:rPr>
      </w:pPr>
      <w:r w:rsidRPr="004273A6">
        <w:rPr>
          <w:b/>
          <w:bCs/>
        </w:rPr>
        <w:t>2.2 Temporal point-to-inducing cross-covariance</w:t>
      </w:r>
    </w:p>
    <w:p w14:paraId="44723FD3" w14:textId="77777777" w:rsidR="004273A6" w:rsidRPr="004273A6" w:rsidRDefault="004273A6" w:rsidP="004273A6">
      <w:pPr>
        <w:rPr>
          <w:rFonts w:hint="eastAsia"/>
        </w:rPr>
      </w:pPr>
      <w:r w:rsidRPr="004273A6">
        <w:t>For the current temporal query points, it outputs</w:t>
      </w:r>
    </w:p>
    <w:p w14:paraId="6E075844" w14:textId="5553F8F3" w:rsidR="004273A6" w:rsidRPr="004273A6" w:rsidRDefault="00000000" w:rsidP="004273A6">
      <w:pPr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2AD22802" w14:textId="629C2B7B" w:rsidR="004273A6" w:rsidRPr="004273A6" w:rsidRDefault="004273A6" w:rsidP="004273A6">
      <w:pPr>
        <w:rPr>
          <w:rFonts w:hint="eastAsia"/>
        </w:rPr>
      </w:pPr>
      <w:r w:rsidRPr="004273A6">
        <w:t xml:space="preserve">Here,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4273A6">
        <w:t xml:space="preserve">is the temporal inducing dimension,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4273A6">
        <w:t>is the number of time points in the current block.</w:t>
      </w:r>
    </w:p>
    <w:p w14:paraId="5B559F94" w14:textId="77777777" w:rsidR="004273A6" w:rsidRPr="004273A6" w:rsidRDefault="004273A6" w:rsidP="004273A6">
      <w:pPr>
        <w:rPr>
          <w:rFonts w:hint="eastAsia"/>
          <w:b/>
          <w:bCs/>
        </w:rPr>
      </w:pPr>
      <w:r w:rsidRPr="004273A6">
        <w:rPr>
          <w:b/>
          <w:bCs/>
        </w:rPr>
        <w:t>2.3 Required interface for Codex</w:t>
      </w:r>
    </w:p>
    <w:p w14:paraId="7ED7DC36" w14:textId="77777777" w:rsidR="004273A6" w:rsidRPr="004273A6" w:rsidRDefault="004273A6" w:rsidP="004273A6">
      <w:pPr>
        <w:rPr>
          <w:rFonts w:hint="eastAsia"/>
        </w:rPr>
      </w:pPr>
      <w:r w:rsidRPr="004273A6">
        <w:t>Codex does not need to reimplement the spherical-Bessel derivation. It only needs to wrap your existing code into functions such as:</w:t>
      </w:r>
    </w:p>
    <w:p w14:paraId="3A27EF97" w14:textId="77777777" w:rsidR="004273A6" w:rsidRPr="004273A6" w:rsidRDefault="004273A6" w:rsidP="004273A6">
      <w:pPr>
        <w:rPr>
          <w:rFonts w:hint="eastAsia"/>
        </w:rPr>
      </w:pPr>
      <w:proofErr w:type="spellStart"/>
      <w:r w:rsidRPr="004273A6">
        <w:t>compute_kuu_</w:t>
      </w:r>
      <w:proofErr w:type="gramStart"/>
      <w:r w:rsidRPr="004273A6">
        <w:t>t</w:t>
      </w:r>
      <w:proofErr w:type="spellEnd"/>
      <w:r w:rsidRPr="004273A6">
        <w:t>(</w:t>
      </w:r>
      <w:proofErr w:type="spellStart"/>
      <w:proofErr w:type="gramEnd"/>
      <w:r w:rsidRPr="004273A6">
        <w:t>times_or_horizon</w:t>
      </w:r>
      <w:proofErr w:type="spellEnd"/>
      <w:r w:rsidRPr="004273A6">
        <w:t xml:space="preserve">, config) -&gt; </w:t>
      </w:r>
      <w:proofErr w:type="gramStart"/>
      <w:r w:rsidRPr="004273A6">
        <w:t>Tensor[</w:t>
      </w:r>
      <w:proofErr w:type="spellStart"/>
      <w:proofErr w:type="gramEnd"/>
      <w:r w:rsidRPr="004273A6">
        <w:t>M_t</w:t>
      </w:r>
      <w:proofErr w:type="spellEnd"/>
      <w:r w:rsidRPr="004273A6">
        <w:t xml:space="preserve">, </w:t>
      </w:r>
      <w:proofErr w:type="spellStart"/>
      <w:r w:rsidRPr="004273A6">
        <w:t>M_t</w:t>
      </w:r>
      <w:proofErr w:type="spellEnd"/>
      <w:r w:rsidRPr="004273A6">
        <w:t>]</w:t>
      </w:r>
      <w:r w:rsidRPr="004273A6">
        <w:br/>
      </w:r>
      <w:proofErr w:type="spellStart"/>
      <w:r w:rsidRPr="004273A6">
        <w:t>compute_kfu_</w:t>
      </w:r>
      <w:proofErr w:type="gramStart"/>
      <w:r w:rsidRPr="004273A6">
        <w:t>t</w:t>
      </w:r>
      <w:proofErr w:type="spellEnd"/>
      <w:r w:rsidRPr="004273A6">
        <w:t>(</w:t>
      </w:r>
      <w:proofErr w:type="spellStart"/>
      <w:proofErr w:type="gramEnd"/>
      <w:r w:rsidRPr="004273A6">
        <w:t>query_times</w:t>
      </w:r>
      <w:proofErr w:type="spellEnd"/>
      <w:r w:rsidRPr="004273A6">
        <w:t xml:space="preserve">, horizon, config) -&gt; </w:t>
      </w:r>
      <w:proofErr w:type="gramStart"/>
      <w:r w:rsidRPr="004273A6">
        <w:t>Tensor[</w:t>
      </w:r>
      <w:proofErr w:type="spellStart"/>
      <w:proofErr w:type="gramEnd"/>
      <w:r w:rsidRPr="004273A6">
        <w:t>N_t</w:t>
      </w:r>
      <w:proofErr w:type="spellEnd"/>
      <w:r w:rsidRPr="004273A6">
        <w:t xml:space="preserve">, </w:t>
      </w:r>
      <w:proofErr w:type="spellStart"/>
      <w:r w:rsidRPr="004273A6">
        <w:t>M_t</w:t>
      </w:r>
      <w:proofErr w:type="spellEnd"/>
      <w:r w:rsidRPr="004273A6">
        <w:t>]</w:t>
      </w:r>
    </w:p>
    <w:p w14:paraId="291F43F5" w14:textId="34A5AE8F" w:rsidR="004273A6" w:rsidRPr="004273A6" w:rsidRDefault="004273A6" w:rsidP="004273A6">
      <w:pPr>
        <w:rPr>
          <w:rFonts w:hint="eastAsia"/>
        </w:rPr>
      </w:pPr>
      <w:r w:rsidRPr="004273A6">
        <w:t xml:space="preserve">The original formula document already makes clear that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uu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Pr="004273A6">
        <w:t xml:space="preserve">and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fu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Pr="004273A6">
        <w:t>are available in closed form through the HiPPO-RFF spherical-Bessel construction【】.</w:t>
      </w:r>
    </w:p>
    <w:p w14:paraId="2F7EC826" w14:textId="77777777" w:rsidR="004273A6" w:rsidRPr="004273A6" w:rsidRDefault="00000000" w:rsidP="004273A6">
      <w:pPr>
        <w:rPr>
          <w:rFonts w:hint="eastAsia"/>
        </w:rPr>
      </w:pPr>
      <w:r>
        <w:pict w14:anchorId="7E3393C2">
          <v:rect id="_x0000_i1028" style="width:0;height:1.5pt" o:hralign="center" o:hrstd="t" o:hr="t" fillcolor="#a0a0a0" stroked="f"/>
        </w:pict>
      </w:r>
    </w:p>
    <w:p w14:paraId="2DD131D9" w14:textId="77777777" w:rsidR="004273A6" w:rsidRPr="004273A6" w:rsidRDefault="004273A6" w:rsidP="004273A6">
      <w:pPr>
        <w:rPr>
          <w:rFonts w:hint="eastAsia"/>
          <w:b/>
          <w:bCs/>
        </w:rPr>
      </w:pPr>
      <w:r w:rsidRPr="004273A6">
        <w:rPr>
          <w:b/>
          <w:bCs/>
        </w:rPr>
        <w:t>3. Spatial Side: Standard SVGP Structure</w:t>
      </w:r>
    </w:p>
    <w:p w14:paraId="4D7215B7" w14:textId="77777777" w:rsidR="004273A6" w:rsidRPr="004273A6" w:rsidRDefault="004273A6" w:rsidP="004273A6">
      <w:pPr>
        <w:rPr>
          <w:rFonts w:hint="eastAsia"/>
        </w:rPr>
      </w:pPr>
      <w:r w:rsidRPr="004273A6">
        <w:t>Use fixed spatial inducing locations</w:t>
      </w:r>
    </w:p>
    <w:p w14:paraId="2CB7FD0D" w14:textId="441D46E3" w:rsidR="004273A6" w:rsidRPr="004273A6" w:rsidRDefault="00000000" w:rsidP="004273A6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={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,…,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}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2973A0F5" w14:textId="77777777" w:rsidR="004273A6" w:rsidRPr="004273A6" w:rsidRDefault="004273A6" w:rsidP="004273A6">
      <w:pPr>
        <w:rPr>
          <w:rFonts w:hint="eastAsia"/>
          <w:b/>
          <w:bCs/>
        </w:rPr>
      </w:pPr>
      <w:r w:rsidRPr="004273A6">
        <w:rPr>
          <w:b/>
          <w:bCs/>
        </w:rPr>
        <w:t>3.1 Spatial inducing covariance</w:t>
      </w:r>
    </w:p>
    <w:p w14:paraId="53F2AA8C" w14:textId="5C6715D8" w:rsidR="004273A6" w:rsidRPr="004273A6" w:rsidRDefault="00000000" w:rsidP="004273A6">
      <w:pPr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ZZ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sup>
          </m:sSup>
          <m:r>
            <w:rPr>
              <w:rFonts w:ascii="Cambria Math" w:hAnsi="Cambria Math"/>
            </w:rPr>
            <m:t>,[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ZZ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j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nor/>
            </m:rPr>
            <w:rPr>
              <w:rFonts w:ascii="Times New Roman" w:hAnsi="Times New Roman" w:cs="Times New Roman"/>
            </w:rPr>
            <m:t> ⁣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bSup>
            </m:e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1F85AB02" w14:textId="77777777" w:rsidR="004273A6" w:rsidRPr="004273A6" w:rsidRDefault="004273A6" w:rsidP="004273A6">
      <w:pPr>
        <w:rPr>
          <w:rFonts w:hint="eastAsia"/>
          <w:b/>
          <w:bCs/>
        </w:rPr>
      </w:pPr>
      <w:r w:rsidRPr="004273A6">
        <w:rPr>
          <w:b/>
          <w:bCs/>
        </w:rPr>
        <w:t>3.2 Spatial point-to-inducing cross-covariance</w:t>
      </w:r>
    </w:p>
    <w:p w14:paraId="65FE1FA6" w14:textId="2F2CC081" w:rsidR="004273A6" w:rsidRPr="004273A6" w:rsidRDefault="00000000" w:rsidP="004273A6">
      <w:pPr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XZ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sup>
          </m:sSup>
          <m:r>
            <w:rPr>
              <w:rFonts w:ascii="Cambria Math" w:hAnsi="Cambria Math"/>
            </w:rPr>
            <m:t>,[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XZ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nor/>
            </m:rPr>
            <w:rPr>
              <w:rFonts w:ascii="Times New Roman" w:hAnsi="Times New Roman" w:cs="Times New Roman"/>
            </w:rPr>
            <m:t> ⁣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61111EC9" w14:textId="064C6687" w:rsidR="004273A6" w:rsidRPr="004273A6" w:rsidRDefault="004273A6" w:rsidP="004273A6">
      <w:pPr>
        <w:rPr>
          <w:rFonts w:hint="eastAsia"/>
        </w:rPr>
      </w:pPr>
      <w:r w:rsidRPr="004273A6">
        <w:t xml:space="preserve">Here,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4273A6">
        <w:t xml:space="preserve">is the number of spatial inducing points,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4273A6">
        <w:t>is the number of spatial points in the current block.</w:t>
      </w:r>
    </w:p>
    <w:p w14:paraId="68D6EC0B" w14:textId="77777777" w:rsidR="004273A6" w:rsidRPr="004273A6" w:rsidRDefault="004273A6" w:rsidP="004273A6">
      <w:pPr>
        <w:rPr>
          <w:rFonts w:hint="eastAsia"/>
          <w:b/>
          <w:bCs/>
        </w:rPr>
      </w:pPr>
      <w:r w:rsidRPr="004273A6">
        <w:rPr>
          <w:b/>
          <w:bCs/>
        </w:rPr>
        <w:t>3.3 Required interface for Codex</w:t>
      </w:r>
    </w:p>
    <w:p w14:paraId="182A58D6" w14:textId="77777777" w:rsidR="004273A6" w:rsidRPr="004273A6" w:rsidRDefault="004273A6" w:rsidP="004273A6">
      <w:pPr>
        <w:rPr>
          <w:rFonts w:hint="eastAsia"/>
        </w:rPr>
      </w:pPr>
      <w:r w:rsidRPr="004273A6">
        <w:t xml:space="preserve">Codex only needs to implement a standard spatial kernel module, for example RBF or </w:t>
      </w:r>
      <w:proofErr w:type="spellStart"/>
      <w:r w:rsidRPr="004273A6">
        <w:t>Matérn</w:t>
      </w:r>
      <w:proofErr w:type="spellEnd"/>
      <w:r w:rsidRPr="004273A6">
        <w:t>, and provide:</w:t>
      </w:r>
    </w:p>
    <w:p w14:paraId="2B9EC05E" w14:textId="77777777" w:rsidR="004273A6" w:rsidRPr="004273A6" w:rsidRDefault="004273A6" w:rsidP="004273A6">
      <w:pPr>
        <w:rPr>
          <w:rFonts w:hint="eastAsia"/>
        </w:rPr>
      </w:pPr>
      <w:proofErr w:type="spellStart"/>
      <w:r w:rsidRPr="004273A6">
        <w:t>compute_kzz_s</w:t>
      </w:r>
      <w:proofErr w:type="spellEnd"/>
      <w:r w:rsidRPr="004273A6">
        <w:t xml:space="preserve">(Z_s) -&gt; </w:t>
      </w:r>
      <w:proofErr w:type="gramStart"/>
      <w:r w:rsidRPr="004273A6">
        <w:t>Tensor[</w:t>
      </w:r>
      <w:proofErr w:type="gramEnd"/>
      <w:r w:rsidRPr="004273A6">
        <w:t>M_s, M_s]</w:t>
      </w:r>
      <w:r w:rsidRPr="004273A6">
        <w:br/>
      </w:r>
      <w:proofErr w:type="spellStart"/>
      <w:r w:rsidRPr="004273A6">
        <w:t>compute_kxz_</w:t>
      </w:r>
      <w:proofErr w:type="gramStart"/>
      <w:r w:rsidRPr="004273A6">
        <w:t>s</w:t>
      </w:r>
      <w:proofErr w:type="spellEnd"/>
      <w:r w:rsidRPr="004273A6">
        <w:t>(</w:t>
      </w:r>
      <w:proofErr w:type="gramEnd"/>
      <w:r w:rsidRPr="004273A6">
        <w:t xml:space="preserve">X_s, Z_s) -&gt; </w:t>
      </w:r>
      <w:proofErr w:type="gramStart"/>
      <w:r w:rsidRPr="004273A6">
        <w:t>Tensor[</w:t>
      </w:r>
      <w:proofErr w:type="gramEnd"/>
      <w:r w:rsidRPr="004273A6">
        <w:t>N_s, M_s]</w:t>
      </w:r>
    </w:p>
    <w:p w14:paraId="04469996" w14:textId="77777777" w:rsidR="004273A6" w:rsidRPr="004273A6" w:rsidRDefault="00000000" w:rsidP="004273A6">
      <w:pPr>
        <w:rPr>
          <w:rFonts w:hint="eastAsia"/>
        </w:rPr>
      </w:pPr>
      <w:r>
        <w:pict w14:anchorId="1BB86620">
          <v:rect id="_x0000_i1029" style="width:0;height:1.5pt" o:hralign="center" o:hrstd="t" o:hr="t" fillcolor="#a0a0a0" stroked="f"/>
        </w:pict>
      </w:r>
    </w:p>
    <w:p w14:paraId="237ED541" w14:textId="77777777" w:rsidR="004273A6" w:rsidRPr="004273A6" w:rsidRDefault="004273A6" w:rsidP="004273A6">
      <w:pPr>
        <w:rPr>
          <w:rFonts w:hint="eastAsia"/>
          <w:b/>
          <w:bCs/>
        </w:rPr>
      </w:pPr>
      <w:r w:rsidRPr="004273A6">
        <w:rPr>
          <w:b/>
          <w:bCs/>
        </w:rPr>
        <w:t xml:space="preserve">4. </w:t>
      </w:r>
      <w:proofErr w:type="spellStart"/>
      <w:r w:rsidRPr="004273A6">
        <w:rPr>
          <w:b/>
          <w:bCs/>
        </w:rPr>
        <w:t>Spatio</w:t>
      </w:r>
      <w:proofErr w:type="spellEnd"/>
      <w:r w:rsidRPr="004273A6">
        <w:rPr>
          <w:b/>
          <w:bCs/>
        </w:rPr>
        <w:t>-Temporal Kronecker Assembly: The Core of the Main Model Code</w:t>
      </w:r>
    </w:p>
    <w:p w14:paraId="53C7D636" w14:textId="77777777" w:rsidR="004273A6" w:rsidRPr="004273A6" w:rsidRDefault="004273A6" w:rsidP="004273A6">
      <w:pPr>
        <w:rPr>
          <w:rFonts w:hint="eastAsia"/>
        </w:rPr>
      </w:pPr>
      <w:r w:rsidRPr="004273A6">
        <w:t>These are the most important implementation equations.</w:t>
      </w:r>
    </w:p>
    <w:p w14:paraId="3471A6EA" w14:textId="77777777" w:rsidR="004273A6" w:rsidRPr="004273A6" w:rsidRDefault="004273A6" w:rsidP="004273A6">
      <w:pPr>
        <w:rPr>
          <w:rFonts w:hint="eastAsia"/>
          <w:b/>
          <w:bCs/>
        </w:rPr>
      </w:pPr>
      <w:r w:rsidRPr="004273A6">
        <w:rPr>
          <w:b/>
          <w:bCs/>
        </w:rPr>
        <w:t>4.1 Full inducing covariance</w:t>
      </w:r>
    </w:p>
    <w:p w14:paraId="071D3BEC" w14:textId="7EE88BF8" w:rsidR="004273A6" w:rsidRPr="004273A6" w:rsidRDefault="00000000" w:rsidP="004273A6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⊗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ZZ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07908935" w14:textId="77777777" w:rsidR="004273A6" w:rsidRPr="004273A6" w:rsidRDefault="004273A6" w:rsidP="004273A6">
      <w:pPr>
        <w:rPr>
          <w:rFonts w:hint="eastAsia"/>
          <w:b/>
          <w:bCs/>
        </w:rPr>
      </w:pPr>
      <w:r w:rsidRPr="004273A6">
        <w:rPr>
          <w:b/>
          <w:bCs/>
        </w:rPr>
        <w:t>4.2 Full point-to-inducing cross-covariance</w:t>
      </w:r>
    </w:p>
    <w:p w14:paraId="4EEC59C5" w14:textId="0FC743E3" w:rsidR="004273A6" w:rsidRPr="004273A6" w:rsidRDefault="00000000" w:rsidP="004273A6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⊗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XZ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5C3CB827" w14:textId="77777777" w:rsidR="004273A6" w:rsidRPr="004273A6" w:rsidRDefault="004273A6" w:rsidP="004273A6">
      <w:pPr>
        <w:rPr>
          <w:rFonts w:hint="eastAsia"/>
        </w:rPr>
      </w:pPr>
      <w:r w:rsidRPr="004273A6">
        <w:t>These two equations are the only essential bridge connecting the temporal analytic module and the spatial SVGP module【】.</w:t>
      </w:r>
    </w:p>
    <w:p w14:paraId="207184FD" w14:textId="77777777" w:rsidR="004273A6" w:rsidRPr="004273A6" w:rsidRDefault="004273A6" w:rsidP="004273A6">
      <w:pPr>
        <w:rPr>
          <w:rFonts w:hint="eastAsia"/>
          <w:b/>
          <w:bCs/>
        </w:rPr>
      </w:pPr>
      <w:r w:rsidRPr="004273A6">
        <w:rPr>
          <w:b/>
          <w:bCs/>
        </w:rPr>
        <w:t>4.3 Kronecker inverse</w:t>
      </w:r>
    </w:p>
    <w:p w14:paraId="3E07A910" w14:textId="27CE93F6" w:rsidR="004273A6" w:rsidRPr="004273A6" w:rsidRDefault="00000000" w:rsidP="004273A6">
      <w:pPr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=(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⊗(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ZZ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46EDABC5" w14:textId="77777777" w:rsidR="004273A6" w:rsidRPr="004273A6" w:rsidRDefault="004273A6" w:rsidP="004273A6">
      <w:pPr>
        <w:rPr>
          <w:rFonts w:hint="eastAsia"/>
          <w:b/>
          <w:bCs/>
        </w:rPr>
      </w:pPr>
      <w:r w:rsidRPr="004273A6">
        <w:rPr>
          <w:b/>
          <w:bCs/>
        </w:rPr>
        <w:t>4.4 Kronecker log-determinant</w:t>
      </w:r>
    </w:p>
    <w:p w14:paraId="26E3800E" w14:textId="09F80040" w:rsidR="004273A6" w:rsidRPr="004273A6" w:rsidRDefault="004273A6" w:rsidP="004273A6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ZZ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∣.</m:t>
          </m:r>
          <m:r>
            <m:rPr>
              <m:sty m:val="p"/>
            </m:rPr>
            <w:br/>
          </m:r>
        </m:oMath>
      </m:oMathPara>
    </w:p>
    <w:p w14:paraId="00B46A9D" w14:textId="613B2602" w:rsidR="004273A6" w:rsidRPr="004273A6" w:rsidRDefault="004273A6" w:rsidP="004273A6">
      <w:pPr>
        <w:rPr>
          <w:rFonts w:hint="eastAsia"/>
        </w:rPr>
      </w:pPr>
      <w:r w:rsidRPr="004273A6">
        <w:t xml:space="preserve">These identities provide the main computational advantage in implementation, since they avoid directly handling the full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  <m:r>
              <w:rPr>
                <w:rFonts w:ascii="Cambria Math" w:hAnsi="Cambria Math"/>
              </w:rPr>
              <m:t>)×(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d>
      </m:oMath>
      <w:r w:rsidRPr="004273A6">
        <w:t>dense matrix【】.</w:t>
      </w:r>
    </w:p>
    <w:p w14:paraId="246AAE20" w14:textId="77777777" w:rsidR="004273A6" w:rsidRPr="004273A6" w:rsidRDefault="00000000" w:rsidP="004273A6">
      <w:pPr>
        <w:rPr>
          <w:rFonts w:hint="eastAsia"/>
        </w:rPr>
      </w:pPr>
      <w:r>
        <w:pict w14:anchorId="0C329BCA">
          <v:rect id="_x0000_i1030" style="width:0;height:1.5pt" o:hralign="center" o:hrstd="t" o:hr="t" fillcolor="#a0a0a0" stroked="f"/>
        </w:pict>
      </w:r>
    </w:p>
    <w:p w14:paraId="2BA6D818" w14:textId="77777777" w:rsidR="004273A6" w:rsidRPr="004273A6" w:rsidRDefault="004273A6" w:rsidP="004273A6">
      <w:pPr>
        <w:rPr>
          <w:rFonts w:hint="eastAsia"/>
          <w:b/>
          <w:bCs/>
        </w:rPr>
      </w:pPr>
      <w:r w:rsidRPr="004273A6">
        <w:rPr>
          <w:b/>
          <w:bCs/>
        </w:rPr>
        <w:t xml:space="preserve">5. Main Equations for the Batch / </w:t>
      </w:r>
      <w:proofErr w:type="spellStart"/>
      <w:r w:rsidRPr="004273A6">
        <w:rPr>
          <w:b/>
          <w:bCs/>
        </w:rPr>
        <w:t>Blockwise</w:t>
      </w:r>
      <w:proofErr w:type="spellEnd"/>
      <w:r w:rsidRPr="004273A6">
        <w:rPr>
          <w:b/>
          <w:bCs/>
        </w:rPr>
        <w:t xml:space="preserve"> Version</w:t>
      </w:r>
    </w:p>
    <w:p w14:paraId="3ABCE739" w14:textId="77777777" w:rsidR="004273A6" w:rsidRPr="004273A6" w:rsidRDefault="004273A6" w:rsidP="004273A6">
      <w:pPr>
        <w:rPr>
          <w:rFonts w:hint="eastAsia"/>
        </w:rPr>
      </w:pPr>
      <w:r w:rsidRPr="004273A6">
        <w:t>Version 1 should implement this first, without online recursion.</w:t>
      </w:r>
    </w:p>
    <w:p w14:paraId="7BFF575F" w14:textId="77777777" w:rsidR="004273A6" w:rsidRPr="004273A6" w:rsidRDefault="004273A6" w:rsidP="004273A6">
      <w:pPr>
        <w:rPr>
          <w:rFonts w:hint="eastAsia"/>
          <w:b/>
          <w:bCs/>
        </w:rPr>
      </w:pPr>
      <w:r w:rsidRPr="004273A6">
        <w:rPr>
          <w:b/>
          <w:bCs/>
        </w:rPr>
        <w:t>5.1 Projection matrix</w:t>
      </w:r>
    </w:p>
    <w:p w14:paraId="0DC7E1FC" w14:textId="77777777" w:rsidR="004273A6" w:rsidRPr="004273A6" w:rsidRDefault="004273A6" w:rsidP="004273A6">
      <w:pPr>
        <w:rPr>
          <w:rFonts w:hint="eastAsia"/>
        </w:rPr>
      </w:pPr>
      <w:r w:rsidRPr="004273A6">
        <w:t>Define</w:t>
      </w:r>
    </w:p>
    <w:p w14:paraId="4835276F" w14:textId="7B0C1949" w:rsidR="004273A6" w:rsidRPr="004273A6" w:rsidRDefault="004273A6" w:rsidP="004273A6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A:=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3A36B194" w14:textId="77777777" w:rsidR="004273A6" w:rsidRPr="004273A6" w:rsidRDefault="004273A6" w:rsidP="004273A6">
      <w:pPr>
        <w:rPr>
          <w:rFonts w:hint="eastAsia"/>
        </w:rPr>
      </w:pPr>
      <w:r w:rsidRPr="004273A6">
        <w:t>Using the Kronecker structure,</w:t>
      </w:r>
    </w:p>
    <w:p w14:paraId="5F4755F4" w14:textId="661DA5FC" w:rsidR="004273A6" w:rsidRPr="004273A6" w:rsidRDefault="004273A6" w:rsidP="004273A6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A=(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)⊗(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XZ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ZZ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4EB94DA7" w14:textId="77777777" w:rsidR="004273A6" w:rsidRPr="004273A6" w:rsidRDefault="004273A6" w:rsidP="004273A6">
      <w:pPr>
        <w:rPr>
          <w:rFonts w:hint="eastAsia"/>
        </w:rPr>
      </w:pPr>
      <w:r w:rsidRPr="004273A6">
        <w:t>This equation is particularly useful for coding, because it tells Codex to:</w:t>
      </w:r>
    </w:p>
    <w:p w14:paraId="35E4DB9B" w14:textId="77777777" w:rsidR="004273A6" w:rsidRPr="004273A6" w:rsidRDefault="004273A6" w:rsidP="004273A6">
      <w:pPr>
        <w:numPr>
          <w:ilvl w:val="0"/>
          <w:numId w:val="2"/>
        </w:numPr>
        <w:rPr>
          <w:rFonts w:hint="eastAsia"/>
        </w:rPr>
      </w:pPr>
      <w:r w:rsidRPr="004273A6">
        <w:t>first compute the temporal projection,</w:t>
      </w:r>
    </w:p>
    <w:p w14:paraId="27C99E47" w14:textId="77777777" w:rsidR="004273A6" w:rsidRPr="004273A6" w:rsidRDefault="004273A6" w:rsidP="004273A6">
      <w:pPr>
        <w:numPr>
          <w:ilvl w:val="0"/>
          <w:numId w:val="2"/>
        </w:numPr>
        <w:rPr>
          <w:rFonts w:hint="eastAsia"/>
        </w:rPr>
      </w:pPr>
      <w:r w:rsidRPr="004273A6">
        <w:t>then compute the spatial projection,</w:t>
      </w:r>
    </w:p>
    <w:p w14:paraId="7CC9E2E1" w14:textId="77777777" w:rsidR="004273A6" w:rsidRPr="004273A6" w:rsidRDefault="004273A6" w:rsidP="004273A6">
      <w:pPr>
        <w:numPr>
          <w:ilvl w:val="0"/>
          <w:numId w:val="2"/>
        </w:numPr>
        <w:rPr>
          <w:rFonts w:hint="eastAsia"/>
        </w:rPr>
      </w:pPr>
      <w:r w:rsidRPr="004273A6">
        <w:t>and finally combine them via a Kronecker product.</w:t>
      </w:r>
    </w:p>
    <w:p w14:paraId="6811D0D1" w14:textId="77777777" w:rsidR="004273A6" w:rsidRPr="004273A6" w:rsidRDefault="004273A6" w:rsidP="004273A6">
      <w:pPr>
        <w:rPr>
          <w:rFonts w:hint="eastAsia"/>
          <w:b/>
          <w:bCs/>
        </w:rPr>
      </w:pPr>
      <w:r w:rsidRPr="004273A6">
        <w:rPr>
          <w:b/>
          <w:bCs/>
        </w:rPr>
        <w:t>5.2 Variational posterior</w:t>
      </w:r>
    </w:p>
    <w:p w14:paraId="0E84BE2A" w14:textId="77777777" w:rsidR="004273A6" w:rsidRPr="004273A6" w:rsidRDefault="004273A6" w:rsidP="004273A6">
      <w:pPr>
        <w:rPr>
          <w:rFonts w:hint="eastAsia"/>
        </w:rPr>
      </w:pPr>
      <w:r w:rsidRPr="004273A6">
        <w:t>For the first version, keep the standard Gaussian variational posterior:</w:t>
      </w:r>
    </w:p>
    <w:p w14:paraId="15801BBD" w14:textId="7AA3AD4A" w:rsidR="004273A6" w:rsidRPr="004273A6" w:rsidRDefault="004273A6" w:rsidP="004273A6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q(u)=</m:t>
          </m:r>
          <m:r>
            <m:rPr>
              <m:scr m:val="script"/>
            </m:rPr>
            <w:rPr>
              <w:rFonts w:ascii="Cambria Math" w:hAnsi="Cambria Math"/>
            </w:rPr>
            <m:t>N(</m:t>
          </m:r>
          <m:r>
            <w:rPr>
              <w:rFonts w:ascii="Cambria Math" w:hAnsi="Cambria Math"/>
            </w:rPr>
            <m:t>u∣m,S)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6EB4EA43" w14:textId="77777777" w:rsidR="004273A6" w:rsidRPr="004273A6" w:rsidRDefault="004273A6" w:rsidP="004273A6">
      <w:pPr>
        <w:rPr>
          <w:rFonts w:hint="eastAsia"/>
          <w:b/>
          <w:bCs/>
        </w:rPr>
      </w:pPr>
      <w:r w:rsidRPr="004273A6">
        <w:rPr>
          <w:b/>
          <w:bCs/>
        </w:rPr>
        <w:t xml:space="preserve">5.3 Conditional </w:t>
      </w:r>
      <w:proofErr w:type="gramStart"/>
      <w:r w:rsidRPr="004273A6">
        <w:rPr>
          <w:b/>
          <w:bCs/>
        </w:rPr>
        <w:t>mean</w:t>
      </w:r>
      <w:proofErr w:type="gramEnd"/>
    </w:p>
    <w:p w14:paraId="2D8C0CEB" w14:textId="2CEB1EDE" w:rsidR="004273A6" w:rsidRPr="004273A6" w:rsidRDefault="00000000" w:rsidP="004273A6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=Am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70D86185" w14:textId="77777777" w:rsidR="004273A6" w:rsidRPr="004273A6" w:rsidRDefault="004273A6" w:rsidP="004273A6">
      <w:pPr>
        <w:rPr>
          <w:rFonts w:hint="eastAsia"/>
          <w:b/>
          <w:bCs/>
        </w:rPr>
      </w:pPr>
      <w:r w:rsidRPr="004273A6">
        <w:rPr>
          <w:b/>
          <w:bCs/>
        </w:rPr>
        <w:lastRenderedPageBreak/>
        <w:t>5.4 Most useful closed-form relations under Gaussian likelihood</w:t>
      </w:r>
    </w:p>
    <w:p w14:paraId="38221677" w14:textId="77777777" w:rsidR="004273A6" w:rsidRPr="004273A6" w:rsidRDefault="004273A6" w:rsidP="004273A6">
      <w:pPr>
        <w:rPr>
          <w:rFonts w:hint="eastAsia"/>
        </w:rPr>
      </w:pPr>
      <w:r w:rsidRPr="004273A6">
        <w:t>Under Gaussian likelihood, the most useful closed-form expressions are:</w:t>
      </w:r>
    </w:p>
    <w:p w14:paraId="0EC4A37B" w14:textId="04E8B250" w:rsidR="004273A6" w:rsidRPr="004273A6" w:rsidRDefault="00000000" w:rsidP="004273A6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A,m=S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28C06DC4" w14:textId="77777777" w:rsidR="004273A6" w:rsidRPr="004273A6" w:rsidRDefault="004273A6" w:rsidP="004273A6">
      <w:pPr>
        <w:rPr>
          <w:rFonts w:hint="eastAsia"/>
        </w:rPr>
      </w:pPr>
      <w:r w:rsidRPr="004273A6">
        <w:t>These two formulas are important because the first implementation can initially avoid complex ELBO optimization and instead verify correctness through the Gaussian closed-form update on small-scale problems. The original document also derives this closed-form optimum and its natural-parameter interpretation【】.</w:t>
      </w:r>
    </w:p>
    <w:p w14:paraId="793FC800" w14:textId="77777777" w:rsidR="004273A6" w:rsidRPr="004273A6" w:rsidRDefault="00000000" w:rsidP="004273A6">
      <w:pPr>
        <w:rPr>
          <w:rFonts w:hint="eastAsia"/>
        </w:rPr>
      </w:pPr>
      <w:r>
        <w:pict w14:anchorId="0C8F56C6">
          <v:rect id="_x0000_i1031" style="width:0;height:1.5pt" o:hralign="center" o:hrstd="t" o:hr="t" fillcolor="#a0a0a0" stroked="f"/>
        </w:pict>
      </w:r>
    </w:p>
    <w:p w14:paraId="1EE89300" w14:textId="77777777" w:rsidR="004273A6" w:rsidRPr="004273A6" w:rsidRDefault="004273A6" w:rsidP="004273A6">
      <w:pPr>
        <w:rPr>
          <w:rFonts w:hint="eastAsia"/>
          <w:b/>
          <w:bCs/>
        </w:rPr>
      </w:pPr>
      <w:r w:rsidRPr="004273A6">
        <w:rPr>
          <w:b/>
          <w:bCs/>
        </w:rPr>
        <w:t>6. Online Version: Keep Only the Minimal Recursion</w:t>
      </w:r>
    </w:p>
    <w:p w14:paraId="5B5C2929" w14:textId="77777777" w:rsidR="004273A6" w:rsidRPr="004273A6" w:rsidRDefault="004273A6" w:rsidP="004273A6">
      <w:pPr>
        <w:rPr>
          <w:rFonts w:hint="eastAsia"/>
        </w:rPr>
      </w:pPr>
      <w:r w:rsidRPr="004273A6">
        <w:t>This should be implemented in Version 2.</w:t>
      </w:r>
    </w:p>
    <w:p w14:paraId="79A3F2A4" w14:textId="0FBC244D" w:rsidR="004273A6" w:rsidRPr="004273A6" w:rsidRDefault="004273A6" w:rsidP="004273A6">
      <w:pPr>
        <w:rPr>
          <w:rFonts w:hint="eastAsia"/>
        </w:rPr>
      </w:pPr>
      <w:r w:rsidRPr="004273A6">
        <w:t xml:space="preserve">Let the data for the </w:t>
      </w:r>
      <m:oMath>
        <m:r>
          <w:rPr>
            <w:rFonts w:ascii="Cambria Math" w:hAnsi="Cambria Math"/>
          </w:rPr>
          <m:t>n</m:t>
        </m:r>
      </m:oMath>
      <w:r w:rsidRPr="004273A6">
        <w:t>-th temporal block be</w:t>
      </w:r>
    </w:p>
    <w:p w14:paraId="21A07B3C" w14:textId="172FE21C" w:rsidR="004273A6" w:rsidRPr="004273A6" w:rsidRDefault="00000000" w:rsidP="004273A6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={(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n,i</m:t>
              </m:r>
            </m:sub>
          </m:sSub>
          <m:r>
            <w:rPr>
              <w:rFonts w:ascii="Cambria Math" w:hAnsi="Cambria Math"/>
            </w:rPr>
            <m:t>)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}</m:t>
              </m:r>
            </m:e>
            <m:sub>
              <m:r>
                <w:rPr>
                  <w:rFonts w:ascii="Cambria Math" w:hAnsi="Cambria Math"/>
                </w:rPr>
                <m:t>i=1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24A477CD" w14:textId="77777777" w:rsidR="004273A6" w:rsidRPr="004273A6" w:rsidRDefault="004273A6" w:rsidP="004273A6">
      <w:pPr>
        <w:rPr>
          <w:rFonts w:hint="eastAsia"/>
        </w:rPr>
      </w:pPr>
      <w:r w:rsidRPr="004273A6">
        <w:t>In the online setting:</w:t>
      </w:r>
    </w:p>
    <w:p w14:paraId="5494C67E" w14:textId="77777777" w:rsidR="004273A6" w:rsidRPr="004273A6" w:rsidRDefault="004273A6" w:rsidP="004273A6">
      <w:pPr>
        <w:numPr>
          <w:ilvl w:val="0"/>
          <w:numId w:val="3"/>
        </w:numPr>
        <w:rPr>
          <w:rFonts w:hint="eastAsia"/>
        </w:rPr>
      </w:pPr>
      <w:r w:rsidRPr="004273A6">
        <w:t>the spatial inducing locations remain fixed,</w:t>
      </w:r>
    </w:p>
    <w:p w14:paraId="6A8FB380" w14:textId="77777777" w:rsidR="004273A6" w:rsidRPr="004273A6" w:rsidRDefault="004273A6" w:rsidP="004273A6">
      <w:pPr>
        <w:numPr>
          <w:ilvl w:val="0"/>
          <w:numId w:val="3"/>
        </w:numPr>
        <w:rPr>
          <w:rFonts w:hint="eastAsia"/>
        </w:rPr>
      </w:pPr>
      <w:proofErr w:type="gramStart"/>
      <w:r w:rsidRPr="004273A6">
        <w:t>only</w:t>
      </w:r>
      <w:proofErr w:type="gramEnd"/>
      <w:r w:rsidRPr="004273A6">
        <w:t xml:space="preserve"> the temporal matrices are updated:</w:t>
      </w:r>
    </w:p>
    <w:p w14:paraId="25E62CA3" w14:textId="44E7D4F7" w:rsidR="004273A6" w:rsidRPr="004273A6" w:rsidRDefault="00000000" w:rsidP="004273A6">
      <w:pPr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fu,n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uu,n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0A4B3BB7" w14:textId="77777777" w:rsidR="004273A6" w:rsidRPr="004273A6" w:rsidRDefault="004273A6" w:rsidP="004273A6">
      <w:pPr>
        <w:rPr>
          <w:rFonts w:hint="eastAsia"/>
        </w:rPr>
      </w:pPr>
      <w:r w:rsidRPr="004273A6">
        <w:t>The original document is explicit about this: online updates apply only to the temporal dimension, while the spatial factors remain fixed【】.</w:t>
      </w:r>
    </w:p>
    <w:p w14:paraId="033E8E70" w14:textId="4F94BB59" w:rsidR="004273A6" w:rsidRPr="004273A6" w:rsidRDefault="004273A6" w:rsidP="004273A6">
      <w:pPr>
        <w:rPr>
          <w:rFonts w:hint="eastAsia"/>
          <w:b/>
          <w:bCs/>
        </w:rPr>
      </w:pPr>
      <w:r w:rsidRPr="004273A6">
        <w:rPr>
          <w:b/>
          <w:bCs/>
        </w:rPr>
        <w:t xml:space="preserve">6.1 </w:t>
      </w:r>
      <w:proofErr w:type="spellStart"/>
      <w:r w:rsidRPr="004273A6">
        <w:rPr>
          <w:b/>
          <w:bCs/>
        </w:rPr>
        <w:t>Spatio</w:t>
      </w:r>
      <w:proofErr w:type="spellEnd"/>
      <w:r w:rsidRPr="004273A6">
        <w:rPr>
          <w:b/>
          <w:bCs/>
        </w:rPr>
        <w:t xml:space="preserve">-temporal matrices for the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Pr="004273A6">
        <w:rPr>
          <w:b/>
          <w:bCs/>
        </w:rPr>
        <w:t>-th block</w:t>
      </w:r>
    </w:p>
    <w:p w14:paraId="11EAFF96" w14:textId="1ADF35C4" w:rsidR="004273A6" w:rsidRPr="004273A6" w:rsidRDefault="00000000" w:rsidP="004273A6">
      <w:pPr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fu,n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st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fu,n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⊗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XZ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,</m:t>
          </m:r>
          <m:r>
            <w:br/>
          </m:r>
        </m:oMath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uu,n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st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uu,n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⊗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ZZ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7F5BC700" w14:textId="28883459" w:rsidR="004273A6" w:rsidRPr="004273A6" w:rsidRDefault="004273A6" w:rsidP="004273A6">
      <w:pPr>
        <w:rPr>
          <w:rFonts w:hint="eastAsia"/>
          <w:b/>
          <w:bCs/>
        </w:rPr>
      </w:pPr>
      <w:r w:rsidRPr="004273A6">
        <w:rPr>
          <w:b/>
          <w:bCs/>
        </w:rPr>
        <w:t xml:space="preserve">6.2 Projection matrix for the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Pr="004273A6">
        <w:rPr>
          <w:b/>
          <w:bCs/>
        </w:rPr>
        <w:t>-th block</w:t>
      </w:r>
    </w:p>
    <w:p w14:paraId="7EEE53F7" w14:textId="4D982A4F" w:rsidR="004273A6" w:rsidRPr="004273A6" w:rsidRDefault="00000000" w:rsidP="004273A6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fu,n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st</m:t>
                  </m:r>
                </m:e>
              </m:d>
            </m:sup>
          </m:sSubSup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uu,n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st</m:t>
                  </m:r>
                </m:e>
              </m:d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fu,n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uu,n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)⊗(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XZ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ZZ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18182C6F" w14:textId="77777777" w:rsidR="004273A6" w:rsidRPr="004273A6" w:rsidRDefault="004273A6" w:rsidP="004273A6">
      <w:pPr>
        <w:rPr>
          <w:rFonts w:hint="eastAsia"/>
        </w:rPr>
      </w:pPr>
      <w:r w:rsidRPr="004273A6">
        <w:t>This is the core equation for the online implementation【】.</w:t>
      </w:r>
    </w:p>
    <w:p w14:paraId="726D61FB" w14:textId="77777777" w:rsidR="004273A6" w:rsidRPr="004273A6" w:rsidRDefault="004273A6" w:rsidP="004273A6">
      <w:pPr>
        <w:rPr>
          <w:rFonts w:hint="eastAsia"/>
          <w:b/>
          <w:bCs/>
        </w:rPr>
      </w:pPr>
      <w:r w:rsidRPr="004273A6">
        <w:rPr>
          <w:b/>
          <w:bCs/>
        </w:rPr>
        <w:t>6.3 Posterior summary</w:t>
      </w:r>
    </w:p>
    <w:p w14:paraId="6954DB35" w14:textId="77777777" w:rsidR="004273A6" w:rsidRPr="004273A6" w:rsidRDefault="004273A6" w:rsidP="004273A6">
      <w:pPr>
        <w:rPr>
          <w:rFonts w:hint="eastAsia"/>
        </w:rPr>
      </w:pPr>
      <w:r w:rsidRPr="004273A6">
        <w:t>Define the posterior precision summary and information vector:</w:t>
      </w:r>
    </w:p>
    <w:p w14:paraId="776A785C" w14:textId="512BDDAE" w:rsidR="004273A6" w:rsidRPr="004273A6" w:rsidRDefault="00000000" w:rsidP="004273A6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:=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:=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4A986825" w14:textId="77777777" w:rsidR="004273A6" w:rsidRPr="004273A6" w:rsidRDefault="004273A6" w:rsidP="004273A6">
      <w:pPr>
        <w:rPr>
          <w:rFonts w:hint="eastAsia"/>
          <w:b/>
          <w:bCs/>
        </w:rPr>
      </w:pPr>
      <w:r w:rsidRPr="004273A6">
        <w:rPr>
          <w:b/>
          <w:bCs/>
        </w:rPr>
        <w:t>6.4 Online recursion</w:t>
      </w:r>
    </w:p>
    <w:p w14:paraId="53E01DB2" w14:textId="77777777" w:rsidR="004273A6" w:rsidRPr="004273A6" w:rsidRDefault="004273A6" w:rsidP="004273A6">
      <w:pPr>
        <w:rPr>
          <w:rFonts w:hint="eastAsia"/>
        </w:rPr>
      </w:pPr>
      <w:r w:rsidRPr="004273A6">
        <w:t>Under Gaussian likelihood, update directly via:</w:t>
      </w:r>
    </w:p>
    <w:p w14:paraId="57E00FBA" w14:textId="0E5176E6" w:rsidR="004273A6" w:rsidRPr="004273A6" w:rsidRDefault="00000000" w:rsidP="004273A6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n-1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,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n-1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49C83926" w14:textId="77777777" w:rsidR="004273A6" w:rsidRPr="004273A6" w:rsidRDefault="004273A6" w:rsidP="004273A6">
      <w:pPr>
        <w:rPr>
          <w:rFonts w:hint="eastAsia"/>
          <w:b/>
          <w:bCs/>
        </w:rPr>
      </w:pPr>
      <w:r w:rsidRPr="004273A6">
        <w:rPr>
          <w:b/>
          <w:bCs/>
        </w:rPr>
        <w:t>6.5 Recover posterior moment parameters</w:t>
      </w:r>
    </w:p>
    <w:p w14:paraId="214533D5" w14:textId="542B9D85" w:rsidR="004273A6" w:rsidRPr="004273A6" w:rsidRDefault="00000000" w:rsidP="004273A6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76E241BA" w14:textId="77777777" w:rsidR="004273A6" w:rsidRPr="004273A6" w:rsidRDefault="004273A6" w:rsidP="004273A6">
      <w:pPr>
        <w:rPr>
          <w:rFonts w:hint="eastAsia"/>
        </w:rPr>
      </w:pPr>
      <w:r w:rsidRPr="004273A6">
        <w:t>These are the actual online update equations that Codex should implement in Version 2【】.</w:t>
      </w:r>
    </w:p>
    <w:p w14:paraId="6100641F" w14:textId="77777777" w:rsidR="004273A6" w:rsidRPr="004273A6" w:rsidRDefault="00000000" w:rsidP="004273A6">
      <w:pPr>
        <w:rPr>
          <w:rFonts w:hint="eastAsia"/>
        </w:rPr>
      </w:pPr>
      <w:r>
        <w:pict w14:anchorId="72009ADB">
          <v:rect id="_x0000_i1032" style="width:0;height:1.5pt" o:hralign="center" o:hrstd="t" o:hr="t" fillcolor="#a0a0a0" stroked="f"/>
        </w:pict>
      </w:r>
    </w:p>
    <w:p w14:paraId="670DD44C" w14:textId="77777777" w:rsidR="004273A6" w:rsidRPr="004273A6" w:rsidRDefault="004273A6" w:rsidP="004273A6">
      <w:pPr>
        <w:rPr>
          <w:rFonts w:hint="eastAsia"/>
          <w:b/>
          <w:bCs/>
        </w:rPr>
      </w:pPr>
      <w:r w:rsidRPr="004273A6">
        <w:rPr>
          <w:b/>
          <w:bCs/>
        </w:rPr>
        <w:t>7. Prediction Equations</w:t>
      </w:r>
    </w:p>
    <w:p w14:paraId="18965C0D" w14:textId="0A1F785D" w:rsidR="004273A6" w:rsidRPr="004273A6" w:rsidRDefault="004273A6" w:rsidP="004273A6">
      <w:pPr>
        <w:rPr>
          <w:rFonts w:hint="eastAsia"/>
        </w:rPr>
      </w:pPr>
      <w:r w:rsidRPr="004273A6">
        <w:t xml:space="preserve">For a new </w:t>
      </w:r>
      <w:proofErr w:type="spellStart"/>
      <w:r w:rsidRPr="004273A6">
        <w:t>spatio</w:t>
      </w:r>
      <w:proofErr w:type="spellEnd"/>
      <w:r w:rsidRPr="004273A6">
        <w:t xml:space="preserve">-temporal input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*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*</m:t>
                </m:r>
              </m:sub>
            </m:sSub>
          </m:e>
        </m:d>
      </m:oMath>
      <w:r w:rsidRPr="004273A6">
        <w:t>, define</w:t>
      </w:r>
    </w:p>
    <w:p w14:paraId="5B561C8A" w14:textId="487D9D1A" w:rsidR="004273A6" w:rsidRPr="004273A6" w:rsidRDefault="00000000" w:rsidP="004273A6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*u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*</m:t>
              </m:r>
            </m:sub>
          </m:sSub>
          <m:r>
            <w:rPr>
              <w:rFonts w:ascii="Cambria Math" w:hAnsi="Cambria Math"/>
            </w:rPr>
            <m:t>;t)⊗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*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1191AE5B" w14:textId="77777777" w:rsidR="004273A6" w:rsidRPr="004273A6" w:rsidRDefault="004273A6" w:rsidP="004273A6">
      <w:pPr>
        <w:rPr>
          <w:rFonts w:hint="eastAsia"/>
          <w:b/>
          <w:bCs/>
        </w:rPr>
      </w:pPr>
      <w:r w:rsidRPr="004273A6">
        <w:rPr>
          <w:b/>
          <w:bCs/>
        </w:rPr>
        <w:t>7.1 Predictive mean</w:t>
      </w:r>
    </w:p>
    <w:p w14:paraId="1CDA92D5" w14:textId="1D435982" w:rsidR="004273A6" w:rsidRPr="004273A6" w:rsidRDefault="00000000" w:rsidP="004273A6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*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*u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083FAA95" w14:textId="77777777" w:rsidR="004273A6" w:rsidRPr="004273A6" w:rsidRDefault="004273A6" w:rsidP="004273A6">
      <w:pPr>
        <w:rPr>
          <w:rFonts w:hint="eastAsia"/>
          <w:b/>
          <w:bCs/>
        </w:rPr>
      </w:pPr>
      <w:r w:rsidRPr="004273A6">
        <w:rPr>
          <w:b/>
          <w:bCs/>
        </w:rPr>
        <w:t>7.2 Predictive variance</w:t>
      </w:r>
    </w:p>
    <w:p w14:paraId="0D7FC842" w14:textId="57CCAADB" w:rsidR="004273A6" w:rsidRPr="004273A6" w:rsidRDefault="00000000" w:rsidP="004273A6">
      <w:pPr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*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*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*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*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*</m:t>
              </m:r>
            </m:sub>
          </m:sSub>
          <m:r>
            <w:rPr>
              <w:rFonts w:ascii="Cambria Math" w:hAnsi="Cambria Math"/>
            </w:rPr>
            <m:t>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*u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u*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*u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S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u*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7A32534E" w14:textId="77777777" w:rsidR="004273A6" w:rsidRPr="004273A6" w:rsidRDefault="004273A6" w:rsidP="004273A6">
      <w:pPr>
        <w:rPr>
          <w:rFonts w:hint="eastAsia"/>
        </w:rPr>
      </w:pPr>
      <w:r w:rsidRPr="004273A6">
        <w:t>These two equations can be used directly to implement predict()【】.</w:t>
      </w:r>
    </w:p>
    <w:p w14:paraId="77B2D48A" w14:textId="77777777" w:rsidR="004273A6" w:rsidRDefault="00000000" w:rsidP="004273A6">
      <w:r>
        <w:lastRenderedPageBreak/>
        <w:pict w14:anchorId="1C41B4DA">
          <v:rect id="_x0000_i1037" style="width:0;height:1.5pt" o:hralign="center" o:bullet="t" o:hrstd="t" o:hr="t" fillcolor="#a0a0a0" stroked="f"/>
        </w:pict>
      </w:r>
    </w:p>
    <w:p w14:paraId="3989F314" w14:textId="5B1CB0DE" w:rsidR="00BA53E5" w:rsidRDefault="00222BF4" w:rsidP="00222BF4">
      <w:pPr>
        <w:rPr>
          <w:b/>
          <w:bCs/>
        </w:rPr>
      </w:pPr>
      <w:r>
        <w:rPr>
          <w:rFonts w:hint="eastAsia"/>
          <w:b/>
          <w:bCs/>
        </w:rPr>
        <w:t xml:space="preserve">8. </w:t>
      </w:r>
      <w:r w:rsidRPr="00222BF4">
        <w:rPr>
          <w:rFonts w:hint="eastAsia"/>
          <w:b/>
          <w:bCs/>
        </w:rPr>
        <w:t xml:space="preserve">How can we avoid calculating </w:t>
      </w:r>
      <m:oMath>
        <m:r>
          <m:rPr>
            <m:sty m:val="bi"/>
          </m:rPr>
          <w:rPr>
            <w:rFonts w:ascii="Cambria Math" w:hAnsi="Cambria Math" w:hint="eastAsia"/>
          </w:rPr>
          <m:t>S</m:t>
        </m:r>
      </m:oMath>
      <w:r>
        <w:rPr>
          <w:rFonts w:hint="eastAsia"/>
          <w:b/>
          <w:bCs/>
        </w:rPr>
        <w:t xml:space="preserve"> </w:t>
      </w:r>
      <w:r w:rsidR="00BA53E5">
        <w:rPr>
          <w:rFonts w:hint="eastAsia"/>
          <w:b/>
          <w:bCs/>
        </w:rPr>
        <w:t xml:space="preserve">in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*u</m:t>
            </m:r>
          </m:sub>
        </m:sSub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uu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-1</m:t>
            </m:r>
          </m:sup>
        </m:sSubSup>
        <m:r>
          <m:rPr>
            <m:sty m:val="bi"/>
          </m:rPr>
          <w:rPr>
            <w:rFonts w:ascii="Cambria Math" w:hAnsi="Cambria Math"/>
          </w:rPr>
          <m:t>S</m:t>
        </m:r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uu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-1</m:t>
            </m:r>
          </m:sup>
        </m:sSubSup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u*</m:t>
            </m:r>
          </m:sub>
        </m:sSub>
      </m:oMath>
      <w:r w:rsidRPr="00222BF4">
        <w:rPr>
          <w:rFonts w:hint="eastAsia"/>
          <w:b/>
          <w:bCs/>
        </w:rPr>
        <w:t>?</w:t>
      </w:r>
      <w:r w:rsidR="00BA53E5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 xml:space="preserve"> </w:t>
      </w:r>
    </w:p>
    <w:p w14:paraId="3A948C15" w14:textId="13EE56F0" w:rsidR="00222BF4" w:rsidRPr="00222BF4" w:rsidRDefault="00222BF4" w:rsidP="00222BF4">
      <w:pPr>
        <w:rPr>
          <w:b/>
          <w:bCs/>
        </w:rPr>
      </w:pPr>
      <w:r w:rsidRPr="00222BF4">
        <w:rPr>
          <w:rFonts w:hint="eastAsia"/>
          <w:b/>
          <w:bCs/>
        </w:rPr>
        <w:t xml:space="preserve">Avoid performing this level of </w:t>
      </w:r>
      <w:r w:rsidRPr="00222BF4">
        <w:rPr>
          <w:b/>
          <w:bCs/>
        </w:rPr>
        <w:t xml:space="preserve">dense covariance </w:t>
      </w:r>
      <w:r w:rsidRPr="00222BF4">
        <w:rPr>
          <w:rFonts w:hint="eastAsia"/>
          <w:b/>
          <w:bCs/>
        </w:rPr>
        <w:t>operations.</w:t>
      </w:r>
    </w:p>
    <w:p w14:paraId="108FBE83" w14:textId="0B1546C8" w:rsidR="00222BF4" w:rsidRDefault="00222BF4" w:rsidP="00222BF4">
      <w:pPr>
        <w:rPr>
          <w:rFonts w:hint="eastAsia"/>
          <w:b/>
          <w:bCs/>
        </w:rPr>
      </w:pPr>
      <m:oMathPara>
        <m:oMath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)×(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sub>
              </m:sSub>
            </m:e>
          </m:d>
        </m:oMath>
      </m:oMathPara>
    </w:p>
    <w:p w14:paraId="610E320E" w14:textId="716A280F" w:rsidR="00222BF4" w:rsidRPr="00222BF4" w:rsidRDefault="00222BF4" w:rsidP="00222BF4">
      <w:pPr>
        <w:rPr>
          <w:b/>
          <w:bCs/>
        </w:rPr>
      </w:pPr>
      <w:r w:rsidRPr="00222BF4">
        <w:rPr>
          <w:b/>
          <w:bCs/>
        </w:rPr>
        <w:t>Proposition (Sylvester reformulation of the posterior-uncertainty term)</w:t>
      </w:r>
    </w:p>
    <w:p w14:paraId="78A33101" w14:textId="77777777" w:rsidR="00222BF4" w:rsidRPr="00222BF4" w:rsidRDefault="00222BF4" w:rsidP="00222BF4">
      <w:r w:rsidRPr="00222BF4">
        <w:t xml:space="preserve">Consider the online </w:t>
      </w:r>
      <w:proofErr w:type="spellStart"/>
      <w:r w:rsidRPr="00222BF4">
        <w:t>spatio</w:t>
      </w:r>
      <w:proofErr w:type="spellEnd"/>
      <w:r w:rsidRPr="00222BF4">
        <w:t>-temporal update</w:t>
      </w:r>
    </w:p>
    <w:p w14:paraId="279BDF1D" w14:textId="388F654D" w:rsidR="00222BF4" w:rsidRPr="00222BF4" w:rsidRDefault="00222BF4" w:rsidP="00222BF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⊤</m:t>
                  </m:r>
                </m:sup>
              </m:sSubSup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1CB16CE" w14:textId="342332C0" w:rsidR="00222BF4" w:rsidRPr="00222BF4" w:rsidRDefault="00222BF4" w:rsidP="00222BF4">
      <w:r w:rsidRPr="00222BF4">
        <w:t xml:space="preserve">Assume that for each temporal block </w:t>
      </w:r>
      <m:oMath>
        <m:r>
          <w:rPr>
            <w:rFonts w:ascii="Cambria Math" w:hAnsi="Cambria Math"/>
          </w:rPr>
          <m:t>j</m:t>
        </m:r>
      </m:oMath>
      <w:r w:rsidRPr="00222BF4">
        <w:t>,</w:t>
      </w:r>
    </w:p>
    <w:p w14:paraId="0736AA51" w14:textId="2F61E806" w:rsidR="00222BF4" w:rsidRPr="00222BF4" w:rsidRDefault="00222BF4" w:rsidP="00222BF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⊗C,</m:t>
          </m:r>
          <m:r>
            <w:rPr>
              <w:i/>
            </w:rPr>
            <w:br/>
          </m:r>
        </m:oMath>
      </m:oMathPara>
    </w:p>
    <w:p w14:paraId="573091DB" w14:textId="77777777" w:rsidR="00222BF4" w:rsidRPr="00222BF4" w:rsidRDefault="00222BF4" w:rsidP="00222BF4">
      <w:proofErr w:type="gramStart"/>
      <w:r w:rsidRPr="00222BF4">
        <w:t>where</w:t>
      </w:r>
      <w:proofErr w:type="gramEnd"/>
    </w:p>
    <w:p w14:paraId="7D5873BE" w14:textId="4E264671" w:rsidR="00222BF4" w:rsidRPr="00222BF4" w:rsidRDefault="00222BF4" w:rsidP="00222BF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:=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fu,j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uu,j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,C:=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XZ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ZZ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55D4386" w14:textId="77777777" w:rsidR="00222BF4" w:rsidRPr="00222BF4" w:rsidRDefault="00222BF4" w:rsidP="00222BF4">
      <w:r w:rsidRPr="00222BF4">
        <w:t>Assume further that the initial precision is separable:</w:t>
      </w:r>
    </w:p>
    <w:p w14:paraId="25F43D21" w14:textId="71C84873" w:rsidR="00222BF4" w:rsidRPr="00222BF4" w:rsidRDefault="00222BF4" w:rsidP="00222BF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⊗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25D9DF7A" w14:textId="6A73F86E" w:rsidR="00222BF4" w:rsidRPr="00222BF4" w:rsidRDefault="00222BF4" w:rsidP="00222BF4">
      <w:r w:rsidRPr="00222BF4"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222BF4">
        <w:t xml:space="preserve">denotes the temporal inducing prior covariance at the current horizon,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:=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ZZ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bSup>
      </m:oMath>
      <w:r w:rsidRPr="00222BF4">
        <w:t>.</w:t>
      </w:r>
    </w:p>
    <w:p w14:paraId="325EFF8C" w14:textId="59784BBC" w:rsidR="00222BF4" w:rsidRPr="00222BF4" w:rsidRDefault="00222BF4" w:rsidP="00222BF4">
      <w:r w:rsidRPr="00222BF4">
        <w:t xml:space="preserve">For a test point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*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*</m:t>
                </m:r>
              </m:sub>
            </m:sSub>
          </m:e>
        </m:d>
      </m:oMath>
      <w:r w:rsidRPr="00222BF4">
        <w:t>, define</w:t>
      </w:r>
    </w:p>
    <w:p w14:paraId="017E687E" w14:textId="48082921" w:rsidR="00222BF4" w:rsidRPr="00222BF4" w:rsidRDefault="00222BF4" w:rsidP="00222BF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*</m:t>
              </m:r>
            </m:sub>
          </m:sSub>
          <m:r>
            <w:rPr>
              <w:rFonts w:ascii="Cambria Math" w:hAnsi="Cambria Math"/>
            </w:rPr>
            <m:t>:=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u*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97B59F3" w14:textId="77777777" w:rsidR="00222BF4" w:rsidRPr="00222BF4" w:rsidRDefault="00222BF4" w:rsidP="00222BF4">
      <w:r w:rsidRPr="00222BF4">
        <w:t>Then the quadratic form</w:t>
      </w:r>
    </w:p>
    <w:p w14:paraId="3C36B79D" w14:textId="258E447D" w:rsidR="00222BF4" w:rsidRPr="00222BF4" w:rsidRDefault="00222BF4" w:rsidP="00222BF4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*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*</m:t>
              </m:r>
            </m:sub>
          </m:sSub>
          <m:r>
            <w:br/>
          </m:r>
        </m:oMath>
      </m:oMathPara>
    </w:p>
    <w:p w14:paraId="1A2EDC67" w14:textId="1A86F12C" w:rsidR="00222BF4" w:rsidRPr="00222BF4" w:rsidRDefault="00222BF4" w:rsidP="00222BF4">
      <w:r w:rsidRPr="00222BF4">
        <w:t xml:space="preserve">can be evaluated exactly by solving a Sylvester-type matrix equation, without explicitly forming the full posterior covariance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</m:oMath>
      <w:r w:rsidRPr="00222BF4">
        <w:t>.</w:t>
      </w:r>
    </w:p>
    <w:p w14:paraId="12CA1125" w14:textId="77777777" w:rsidR="00222BF4" w:rsidRPr="00222BF4" w:rsidRDefault="00222BF4" w:rsidP="00222BF4">
      <w:pPr>
        <w:rPr>
          <w:b/>
          <w:bCs/>
        </w:rPr>
      </w:pPr>
      <w:r w:rsidRPr="00222BF4">
        <w:rPr>
          <w:b/>
          <w:bCs/>
        </w:rPr>
        <w:lastRenderedPageBreak/>
        <w:t>Proof</w:t>
      </w:r>
    </w:p>
    <w:p w14:paraId="6D0074FB" w14:textId="77777777" w:rsidR="00222BF4" w:rsidRPr="00222BF4" w:rsidRDefault="00222BF4" w:rsidP="00222BF4">
      <w:r w:rsidRPr="00222BF4">
        <w:t>From</w:t>
      </w:r>
    </w:p>
    <w:p w14:paraId="4594B865" w14:textId="1E9E3462" w:rsidR="00222BF4" w:rsidRPr="00222BF4" w:rsidRDefault="00222BF4" w:rsidP="00222BF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⊗C</m:t>
          </m:r>
          <m:r>
            <w:rPr>
              <w:i/>
            </w:rPr>
            <w:br/>
          </m:r>
        </m:oMath>
      </m:oMathPara>
    </w:p>
    <w:p w14:paraId="7572D43A" w14:textId="77777777" w:rsidR="00222BF4" w:rsidRPr="00222BF4" w:rsidRDefault="00222BF4" w:rsidP="00222BF4">
      <w:r w:rsidRPr="00222BF4">
        <w:t>it follows that</w:t>
      </w:r>
    </w:p>
    <w:p w14:paraId="5144B798" w14:textId="68EB7A24" w:rsidR="00222BF4" w:rsidRPr="00222BF4" w:rsidRDefault="00222BF4" w:rsidP="00222BF4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)⊗(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C),</m:t>
          </m:r>
          <m:r>
            <w:rPr>
              <w:i/>
            </w:rPr>
            <w:br/>
          </m:r>
        </m:oMath>
      </m:oMathPara>
    </w:p>
    <w:p w14:paraId="54442C3E" w14:textId="77777777" w:rsidR="00222BF4" w:rsidRPr="00222BF4" w:rsidRDefault="00222BF4" w:rsidP="00222BF4">
      <w:r w:rsidRPr="00222BF4">
        <w:t>because</w:t>
      </w:r>
    </w:p>
    <w:p w14:paraId="56622130" w14:textId="5E6B4C32" w:rsidR="00222BF4" w:rsidRPr="00222BF4" w:rsidRDefault="00222BF4" w:rsidP="00222BF4">
      <m:oMathPara>
        <m:oMath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⊗C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⊗C)=(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)⊗(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C)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DA0000A" w14:textId="77777777" w:rsidR="00222BF4" w:rsidRPr="00222BF4" w:rsidRDefault="00222BF4" w:rsidP="00222BF4">
      <w:r w:rsidRPr="00222BF4">
        <w:t>Therefore,</w:t>
      </w:r>
    </w:p>
    <w:p w14:paraId="4E2E2BB1" w14:textId="0C20583D" w:rsidR="00222BF4" w:rsidRPr="00222BF4" w:rsidRDefault="00222BF4" w:rsidP="00222BF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)⊗(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C)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C4EF7A5" w14:textId="77777777" w:rsidR="00222BF4" w:rsidRPr="00222BF4" w:rsidRDefault="00222BF4" w:rsidP="00222BF4">
      <w:r w:rsidRPr="00222BF4">
        <w:t>Define</w:t>
      </w:r>
    </w:p>
    <w:p w14:paraId="5C7F66AE" w14:textId="279967CE" w:rsidR="00222BF4" w:rsidRPr="00222BF4" w:rsidRDefault="00222BF4" w:rsidP="00222BF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:=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⊤</m:t>
                  </m:r>
                </m:sup>
              </m:sSubSup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,G:=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C,</m:t>
          </m:r>
          <m:r>
            <w:rPr>
              <w:i/>
            </w:rPr>
            <w:br/>
          </m:r>
        </m:oMath>
      </m:oMathPara>
    </w:p>
    <w:p w14:paraId="1E931713" w14:textId="77777777" w:rsidR="00222BF4" w:rsidRPr="00222BF4" w:rsidRDefault="00222BF4" w:rsidP="00222BF4">
      <w:r w:rsidRPr="00222BF4">
        <w:t>then</w:t>
      </w:r>
    </w:p>
    <w:p w14:paraId="0BE90308" w14:textId="18622037" w:rsidR="00222BF4" w:rsidRPr="00222BF4" w:rsidRDefault="00222BF4" w:rsidP="00222BF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⊗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⊗G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525F631" w14:textId="77777777" w:rsidR="00222BF4" w:rsidRPr="00222BF4" w:rsidRDefault="00222BF4" w:rsidP="00222BF4">
      <w:r w:rsidRPr="00222BF4">
        <w:t>This expresses the online precision matrix as a sum of two Kronecker terms.</w:t>
      </w:r>
    </w:p>
    <w:p w14:paraId="1C6276B1" w14:textId="77777777" w:rsidR="00222BF4" w:rsidRPr="00222BF4" w:rsidRDefault="00222BF4" w:rsidP="00222BF4">
      <w:r w:rsidRPr="00222BF4">
        <w:t>Now consider the linear system</w:t>
      </w:r>
    </w:p>
    <w:p w14:paraId="08702352" w14:textId="18913B3A" w:rsidR="00222BF4" w:rsidRPr="00222BF4" w:rsidRDefault="00222BF4" w:rsidP="00222BF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z=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*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107AB0C" w14:textId="77777777" w:rsidR="00222BF4" w:rsidRPr="00222BF4" w:rsidRDefault="00222BF4" w:rsidP="00222BF4">
      <w:r w:rsidRPr="00222BF4">
        <w:t>Let</w:t>
      </w:r>
    </w:p>
    <w:p w14:paraId="2E39D649" w14:textId="0886627A" w:rsidR="00222BF4" w:rsidRPr="00222BF4" w:rsidRDefault="00222BF4" w:rsidP="00222BF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*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vec</m:t>
          </m:r>
          <m:r>
            <w:rPr>
              <w:rFonts w:ascii="Cambria Math" w:hAnsi="Cambria Math"/>
            </w:rPr>
            <m:t>⁡(Q),z=</m:t>
          </m:r>
          <m:r>
            <m:rPr>
              <m:sty m:val="p"/>
            </m:rPr>
            <w:rPr>
              <w:rFonts w:ascii="Cambria Math" w:hAnsi="Cambria Math"/>
            </w:rPr>
            <m:t>vec</m:t>
          </m:r>
          <m:r>
            <w:rPr>
              <w:rFonts w:ascii="Cambria Math" w:hAnsi="Cambria Math"/>
            </w:rPr>
            <m:t>⁡(Z),</m:t>
          </m:r>
          <m:r>
            <w:rPr>
              <w:i/>
            </w:rPr>
            <w:br/>
          </m:r>
        </m:oMath>
      </m:oMathPara>
    </w:p>
    <w:p w14:paraId="7BDE69B6" w14:textId="71BC389C" w:rsidR="00222BF4" w:rsidRPr="00222BF4" w:rsidRDefault="00222BF4" w:rsidP="00222BF4">
      <w:r w:rsidRPr="00222BF4">
        <w:t xml:space="preserve">where </w:t>
      </w:r>
      <m:oMath>
        <m:r>
          <w:rPr>
            <w:rFonts w:ascii="Cambria Math" w:hAnsi="Cambria Math"/>
          </w:rPr>
          <m:t>Q,Z∈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  <m: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sup>
        </m:sSup>
      </m:oMath>
      <w:r w:rsidRPr="00222BF4">
        <w:t>.</w:t>
      </w:r>
      <w:r w:rsidRPr="00222BF4">
        <w:br/>
      </w:r>
      <w:r w:rsidRPr="00222BF4">
        <w:lastRenderedPageBreak/>
        <w:t>Using the identity</w:t>
      </w:r>
    </w:p>
    <w:p w14:paraId="1E8A57FE" w14:textId="7A979310" w:rsidR="00222BF4" w:rsidRPr="00222BF4" w:rsidRDefault="00222BF4" w:rsidP="00222BF4">
      <m:oMathPara>
        <m:oMath>
          <m:r>
            <w:rPr>
              <w:rFonts w:ascii="Cambria Math" w:hAnsi="Cambria Math"/>
            </w:rPr>
            <m:t>(A⊗B)</m:t>
          </m:r>
          <m:r>
            <m:rPr>
              <m:sty m:val="p"/>
            </m:rPr>
            <w:rPr>
              <w:rFonts w:ascii="Cambria Math" w:hAnsi="Cambria Math"/>
            </w:rPr>
            <m:t>vec</m:t>
          </m:r>
          <m:r>
            <w:rPr>
              <w:rFonts w:ascii="Cambria Math" w:hAnsi="Cambria Math"/>
            </w:rPr>
            <m:t>⁡(X)=</m:t>
          </m:r>
          <m:r>
            <m:rPr>
              <m:sty m:val="p"/>
            </m:rPr>
            <w:rPr>
              <w:rFonts w:ascii="Cambria Math" w:hAnsi="Cambria Math"/>
            </w:rPr>
            <m:t>vec</m:t>
          </m:r>
          <m:r>
            <w:rPr>
              <w:rFonts w:ascii="Cambria Math" w:hAnsi="Cambria Math"/>
            </w:rPr>
            <m:t>⁡(BX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</m:oMathPara>
    </w:p>
    <w:p w14:paraId="3C5E5BE7" w14:textId="77777777" w:rsidR="00222BF4" w:rsidRPr="00222BF4" w:rsidRDefault="00222BF4" w:rsidP="00222BF4">
      <w:r w:rsidRPr="00222BF4">
        <w:t>we have</w:t>
      </w:r>
    </w:p>
    <w:p w14:paraId="0AF88257" w14:textId="2712DE11" w:rsidR="00222BF4" w:rsidRPr="00222BF4" w:rsidRDefault="00222BF4" w:rsidP="00222BF4">
      <m:oMathPara>
        <m:oMath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⊗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vec</m:t>
          </m:r>
          <m:r>
            <w:rPr>
              <w:rFonts w:ascii="Cambria Math" w:hAnsi="Cambria Math"/>
            </w:rPr>
            <m:t>⁡(Z)=</m:t>
          </m:r>
          <m:r>
            <m:rPr>
              <m:sty m:val="p"/>
            </m:rPr>
            <w:rPr>
              <w:rFonts w:ascii="Cambria Math" w:hAnsi="Cambria Math"/>
            </w:rPr>
            <m:t>vec</m:t>
          </m:r>
          <m:r>
            <w:rPr>
              <w:rFonts w:ascii="Cambria Math" w:hAnsi="Cambria Math"/>
            </w:rPr>
            <m:t>⁡(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Z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-T</m:t>
              </m:r>
            </m:sup>
          </m:sSubSup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</m:oMathPara>
    </w:p>
    <w:p w14:paraId="7AACF9C6" w14:textId="77777777" w:rsidR="00222BF4" w:rsidRPr="00222BF4" w:rsidRDefault="00222BF4" w:rsidP="00222BF4">
      <w:r w:rsidRPr="00222BF4">
        <w:t>and</w:t>
      </w:r>
    </w:p>
    <w:p w14:paraId="58F72DA5" w14:textId="1C41966F" w:rsidR="00222BF4" w:rsidRPr="00222BF4" w:rsidRDefault="00222BF4" w:rsidP="00222BF4">
      <m:oMathPara>
        <m:oMath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⊗G)</m:t>
          </m:r>
          <m:r>
            <m:rPr>
              <m:sty m:val="p"/>
            </m:rPr>
            <w:rPr>
              <w:rFonts w:ascii="Cambria Math" w:hAnsi="Cambria Math"/>
            </w:rPr>
            <m:t>vec</m:t>
          </m:r>
          <m:r>
            <w:rPr>
              <w:rFonts w:ascii="Cambria Math" w:hAnsi="Cambria Math"/>
            </w:rPr>
            <m:t>⁡(Z)=</m:t>
          </m:r>
          <m:r>
            <m:rPr>
              <m:sty m:val="p"/>
            </m:rPr>
            <w:rPr>
              <w:rFonts w:ascii="Cambria Math" w:hAnsi="Cambria Math"/>
            </w:rPr>
            <m:t>vec</m:t>
          </m:r>
          <m:r>
            <w:rPr>
              <w:rFonts w:ascii="Cambria Math" w:hAnsi="Cambria Math"/>
            </w:rPr>
            <m:t>⁡(GZ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b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D9EF194" w14:textId="77777777" w:rsidR="00222BF4" w:rsidRPr="00222BF4" w:rsidRDefault="00222BF4" w:rsidP="00222BF4">
      <w:r w:rsidRPr="00222BF4">
        <w:t>Hence</w:t>
      </w:r>
    </w:p>
    <w:p w14:paraId="75A67E0C" w14:textId="51F4F1F8" w:rsidR="00222BF4" w:rsidRPr="00222BF4" w:rsidRDefault="00222BF4" w:rsidP="00222BF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z=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*</m:t>
              </m:r>
            </m:sub>
          </m:sSub>
          <m:r>
            <w:br/>
          </m:r>
        </m:oMath>
      </m:oMathPara>
    </w:p>
    <w:p w14:paraId="0F3E96E9" w14:textId="77777777" w:rsidR="00222BF4" w:rsidRPr="00222BF4" w:rsidRDefault="00222BF4" w:rsidP="00222BF4">
      <w:r w:rsidRPr="00222BF4">
        <w:t>is equivalent to</w:t>
      </w:r>
    </w:p>
    <w:p w14:paraId="6F30288E" w14:textId="4B9A1ABF" w:rsidR="00222BF4" w:rsidRPr="00222BF4" w:rsidRDefault="00222BF4" w:rsidP="00222BF4">
      <m:oMathPara>
        <m:oMath>
          <m:r>
            <m:rPr>
              <m:sty m:val="p"/>
            </m:rPr>
            <w:rPr>
              <w:rFonts w:ascii="Cambria Math" w:hAnsi="Cambria Math"/>
            </w:rPr>
            <m:t>vec</m:t>
          </m:r>
          <m:r>
            <w:rPr>
              <w:rFonts w:ascii="Cambria Math" w:hAnsi="Cambria Math"/>
            </w:rPr>
            <m:t>⁡(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Z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-T</m:t>
              </m:r>
            </m:sup>
          </m:sSubSup>
          <m:r>
            <w:rPr>
              <w:rFonts w:ascii="Cambria Math" w:hAnsi="Cambria Math"/>
            </w:rPr>
            <m:t>+GZ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bSup>
          <m:r>
            <w:rPr>
              <w:rFonts w:ascii="Cambria Math" w:hAnsi="Cambria Math"/>
            </w:rPr>
            <m:t>)=</m:t>
          </m:r>
          <m:r>
            <m:rPr>
              <m:sty m:val="p"/>
            </m:rPr>
            <w:rPr>
              <w:rFonts w:ascii="Cambria Math" w:hAnsi="Cambria Math"/>
            </w:rPr>
            <m:t>vec</m:t>
          </m:r>
          <m:r>
            <w:rPr>
              <w:rFonts w:ascii="Cambria Math" w:hAnsi="Cambria Math"/>
            </w:rPr>
            <m:t>⁡(Q),</m:t>
          </m:r>
          <m:r>
            <w:rPr>
              <w:i/>
            </w:rPr>
            <w:br/>
          </m:r>
        </m:oMath>
      </m:oMathPara>
    </w:p>
    <w:p w14:paraId="2590CD78" w14:textId="77777777" w:rsidR="00222BF4" w:rsidRPr="00222BF4" w:rsidRDefault="00222BF4" w:rsidP="00222BF4">
      <w:r w:rsidRPr="00222BF4">
        <w:t>and therefore</w:t>
      </w:r>
    </w:p>
    <w:p w14:paraId="3F272E10" w14:textId="0A4E23C7" w:rsidR="00222BF4" w:rsidRPr="00222BF4" w:rsidRDefault="00222BF4" w:rsidP="00222BF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bSup>
              <m:r>
                <w:rPr>
                  <w:rFonts w:ascii="Cambria Math" w:hAnsi="Cambria Math"/>
                </w:rPr>
                <m:t>Z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-T</m:t>
                  </m:r>
                </m:sup>
              </m:sSubSup>
              <m:r>
                <w:rPr>
                  <w:rFonts w:ascii="Cambria Math" w:hAnsi="Cambria Math"/>
                </w:rPr>
                <m:t>+GZ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⊤</m:t>
                  </m:r>
                </m:sup>
              </m:sSubSup>
              <m:r>
                <w:rPr>
                  <w:rFonts w:ascii="Cambria Math" w:hAnsi="Cambria Math"/>
                </w:rPr>
                <m:t>=Q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w:br/>
          </m:r>
        </m:oMath>
      </m:oMathPara>
    </w:p>
    <w:p w14:paraId="5D1F01DD" w14:textId="14B2B50C" w:rsidR="00222BF4" w:rsidRPr="00222BF4" w:rsidRDefault="00222BF4" w:rsidP="00222BF4">
      <w:r w:rsidRPr="00222BF4"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,G</m:t>
        </m:r>
      </m:oMath>
      <w:r w:rsidRPr="00222BF4">
        <w:t>are all symmetric, this further simplifies to</w:t>
      </w:r>
    </w:p>
    <w:p w14:paraId="09976443" w14:textId="7F0C6E5F" w:rsidR="00222BF4" w:rsidRPr="00222BF4" w:rsidRDefault="00222BF4" w:rsidP="00222BF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bSup>
              <m:r>
                <w:rPr>
                  <w:rFonts w:ascii="Cambria Math" w:hAnsi="Cambria Math"/>
                </w:rPr>
                <m:t>Z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bSup>
              <m:r>
                <w:rPr>
                  <w:rFonts w:ascii="Cambria Math" w:hAnsi="Cambria Math"/>
                </w:rPr>
                <m:t>+GZ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=Q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w:br/>
          </m:r>
        </m:oMath>
      </m:oMathPara>
    </w:p>
    <w:p w14:paraId="0FEE242D" w14:textId="77777777" w:rsidR="00222BF4" w:rsidRPr="00222BF4" w:rsidRDefault="00222BF4" w:rsidP="00222BF4">
      <w:r w:rsidRPr="00222BF4">
        <w:t>This is the desired Sylvester-type matrix equation.</w:t>
      </w:r>
    </w:p>
    <w:p w14:paraId="3DEE90EA" w14:textId="77777777" w:rsidR="00222BF4" w:rsidRPr="00222BF4" w:rsidRDefault="00222BF4" w:rsidP="00222BF4">
      <w:r w:rsidRPr="00222BF4">
        <w:t>We now proceed to diagonalize it. Define the whitened variables</w:t>
      </w:r>
    </w:p>
    <w:p w14:paraId="043A2E30" w14:textId="2C75277A" w:rsidR="00222BF4" w:rsidRPr="00222BF4" w:rsidRDefault="00222BF4" w:rsidP="00222BF4">
      <m:oMathPara>
        <m:oMath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w:rPr>
              <w:rFonts w:ascii="Cambria Math" w:hAnsi="Cambria Math"/>
            </w:rPr>
            <m:t>:=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-1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Z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-1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,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r>
            <w:rPr>
              <w:rFonts w:ascii="Cambria Math" w:hAnsi="Cambria Math"/>
            </w:rPr>
            <m:t>:=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Q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470A9E5C" w14:textId="77777777" w:rsidR="00222BF4" w:rsidRPr="00222BF4" w:rsidRDefault="00222BF4" w:rsidP="00222BF4">
      <w:r w:rsidRPr="00222BF4">
        <w:t>and</w:t>
      </w:r>
    </w:p>
    <w:p w14:paraId="7D6A0EBA" w14:textId="5430B3E3" w:rsidR="00222BF4" w:rsidRPr="00222BF4" w:rsidRDefault="00222BF4" w:rsidP="00222BF4">
      <m:oMathPara>
        <m:oMath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G</m:t>
              </m:r>
            </m:e>
          </m:acc>
          <m:r>
            <w:rPr>
              <w:rFonts w:ascii="Cambria Math" w:hAnsi="Cambria Math"/>
            </w:rPr>
            <m:t>:=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G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,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:=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8C3F792" w14:textId="77777777" w:rsidR="00222BF4" w:rsidRPr="00222BF4" w:rsidRDefault="00222BF4" w:rsidP="00222BF4">
      <w:r w:rsidRPr="00222BF4">
        <w:t>Multiplying</w:t>
      </w:r>
    </w:p>
    <w:p w14:paraId="40FD7B93" w14:textId="7FA0E65B" w:rsidR="00222BF4" w:rsidRPr="00222BF4" w:rsidRDefault="00222BF4" w:rsidP="00222BF4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Z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+GZ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=Q</m:t>
          </m:r>
          <m:r>
            <w:rPr>
              <w:i/>
            </w:rPr>
            <w:br/>
          </m:r>
        </m:oMath>
      </m:oMathPara>
    </w:p>
    <w:p w14:paraId="577A8095" w14:textId="6BD9B64C" w:rsidR="00222BF4" w:rsidRPr="00222BF4" w:rsidRDefault="00222BF4" w:rsidP="00222BF4">
      <w:r w:rsidRPr="00222BF4">
        <w:t xml:space="preserve">on the left and right by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s</m:t>
            </m:r>
          </m:sub>
          <m:sup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bSup>
      </m:oMath>
      <w:r w:rsidRPr="00222BF4">
        <w:t xml:space="preserve">and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bSup>
      </m:oMath>
      <w:r w:rsidRPr="00222BF4">
        <w:t>, respectively, gives</w:t>
      </w:r>
    </w:p>
    <w:p w14:paraId="11A3A73A" w14:textId="4855721E" w:rsidR="00222BF4" w:rsidRPr="00222BF4" w:rsidRDefault="00222BF4" w:rsidP="00222BF4">
      <m:oMathPara>
        <m:oMath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w:rPr>
              <w:rFonts w:ascii="Cambria Math" w:hAnsi="Cambria Math"/>
            </w:rPr>
            <m:t>+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G</m:t>
              </m:r>
            </m:e>
          </m:acc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=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E532068" w14:textId="77777777" w:rsidR="00222BF4" w:rsidRPr="00222BF4" w:rsidRDefault="00222BF4" w:rsidP="00222BF4">
      <w:r w:rsidRPr="00222BF4">
        <w:t xml:space="preserve">Next, take </w:t>
      </w:r>
      <w:proofErr w:type="spellStart"/>
      <w:r w:rsidRPr="00222BF4">
        <w:t>eigendecompositions</w:t>
      </w:r>
      <w:proofErr w:type="spellEnd"/>
      <w:r w:rsidRPr="00222BF4">
        <w:t xml:space="preserve"> of the two whitened matrices:</w:t>
      </w:r>
    </w:p>
    <w:p w14:paraId="660F026E" w14:textId="4C3E8886" w:rsidR="00222BF4" w:rsidRPr="00222BF4" w:rsidRDefault="00222BF4" w:rsidP="00222BF4">
      <m:oMathPara>
        <m:oMath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G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Γ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bSup>
          <m:r>
            <w:rPr>
              <w:rFonts w:ascii="Cambria Math" w:hAnsi="Cambria Math"/>
            </w:rPr>
            <m:t>,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B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b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68DD2F31" w14:textId="77777777" w:rsidR="00222BF4" w:rsidRPr="00222BF4" w:rsidRDefault="00222BF4" w:rsidP="00222BF4">
      <w:proofErr w:type="gramStart"/>
      <w:r w:rsidRPr="00222BF4">
        <w:t>where</w:t>
      </w:r>
      <w:proofErr w:type="gramEnd"/>
    </w:p>
    <w:p w14:paraId="086866F6" w14:textId="060145E5" w:rsidR="00222BF4" w:rsidRPr="00222BF4" w:rsidRDefault="00222BF4" w:rsidP="00222BF4">
      <m:oMathPara>
        <m:oMath>
          <m:r>
            <m:rPr>
              <m:sty m:val="p"/>
            </m:rP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diag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sub>
          </m:sSub>
          <m:r>
            <w:rPr>
              <w:rFonts w:ascii="Cambria Math" w:hAnsi="Cambria Math"/>
            </w:rPr>
            <m:t>),</m:t>
          </m:r>
          <m:r>
            <m:rPr>
              <m:sty m:val="p"/>
            </m:rP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diag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8429E05" w14:textId="77777777" w:rsidR="00222BF4" w:rsidRPr="00222BF4" w:rsidRDefault="00222BF4" w:rsidP="00222BF4">
      <w:r w:rsidRPr="00222BF4">
        <w:t>Define the rotated variables</w:t>
      </w:r>
    </w:p>
    <w:p w14:paraId="1EB4F791" w14:textId="4255F31A" w:rsidR="00222BF4" w:rsidRPr="00222BF4" w:rsidRDefault="00222BF4" w:rsidP="00222BF4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w:rPr>
              <w:rFonts w:ascii="Cambria Math" w:hAnsi="Cambria Math"/>
            </w:rPr>
            <m:t>:=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bSup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r>
            <w:rPr>
              <w:rFonts w:ascii="Cambria Math" w:hAnsi="Cambria Math"/>
            </w:rPr>
            <m:t>:=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bSup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F8A2FAC" w14:textId="77777777" w:rsidR="00222BF4" w:rsidRPr="00222BF4" w:rsidRDefault="00222BF4" w:rsidP="00222BF4">
      <w:r w:rsidRPr="00222BF4">
        <w:t>Substituting these into the equation above yields</w:t>
      </w:r>
    </w:p>
    <w:p w14:paraId="1353A397" w14:textId="6DEDF22A" w:rsidR="00222BF4" w:rsidRPr="00222BF4" w:rsidRDefault="00222BF4" w:rsidP="00222BF4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Γ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=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AB7A3FC" w14:textId="0D58016F" w:rsidR="00222BF4" w:rsidRPr="00222BF4" w:rsidRDefault="00222BF4" w:rsidP="00222BF4">
      <w:r w:rsidRPr="00222BF4">
        <w:t xml:space="preserve">Since </w:t>
      </w:r>
      <m:oMath>
        <m:r>
          <m:rPr>
            <m:sty m:val="p"/>
          </m:rPr>
          <w:rPr>
            <w:rFonts w:ascii="Cambria Math" w:hAnsi="Cambria Math"/>
          </w:rPr>
          <m:t>Γ</m:t>
        </m:r>
      </m:oMath>
      <w:r w:rsidRPr="00222BF4">
        <w:t xml:space="preserve">and </w:t>
      </w:r>
      <m:oMath>
        <m:r>
          <m:rPr>
            <m:sty m:val="p"/>
          </m:rPr>
          <w:rPr>
            <w:rFonts w:ascii="Cambria Math" w:hAnsi="Cambria Math"/>
          </w:rPr>
          <m:t>B</m:t>
        </m:r>
      </m:oMath>
      <w:r w:rsidRPr="00222BF4">
        <w:t>are diagonal, the equation decouples entrywise as</w:t>
      </w:r>
    </w:p>
    <w:p w14:paraId="421AC301" w14:textId="3B0B7E35" w:rsidR="00222BF4" w:rsidRPr="00222BF4" w:rsidRDefault="00222BF4" w:rsidP="00222BF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17B7C9A5" w14:textId="77777777" w:rsidR="00222BF4" w:rsidRPr="00222BF4" w:rsidRDefault="00222BF4" w:rsidP="00222BF4">
      <w:r w:rsidRPr="00222BF4">
        <w:t>that is,</w:t>
      </w:r>
    </w:p>
    <w:p w14:paraId="00BF6EFA" w14:textId="23189FB9" w:rsidR="00222BF4" w:rsidRPr="00222BF4" w:rsidRDefault="00222BF4" w:rsidP="00222BF4">
      <m:oMathPara>
        <m:oMath>
          <m:r>
            <w:rPr>
              <w:rFonts w:ascii="Cambria Math" w:hAnsi="Cambria Math"/>
            </w:rPr>
            <m:t>(1+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B110A7E" w14:textId="77777777" w:rsidR="00222BF4" w:rsidRPr="00222BF4" w:rsidRDefault="00222BF4" w:rsidP="00222BF4">
      <w:r w:rsidRPr="00222BF4">
        <w:t>Therefore, we finally obtain</w:t>
      </w:r>
    </w:p>
    <w:p w14:paraId="67CC5AEA" w14:textId="5180650E" w:rsidR="00222BF4" w:rsidRPr="00222BF4" w:rsidRDefault="00222BF4" w:rsidP="00222BF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w:br/>
          </m:r>
        </m:oMath>
      </m:oMathPara>
    </w:p>
    <w:p w14:paraId="25C8B1D4" w14:textId="77777777" w:rsidR="00222BF4" w:rsidRPr="00222BF4" w:rsidRDefault="00222BF4" w:rsidP="00222BF4">
      <w:r w:rsidRPr="00222BF4">
        <w:lastRenderedPageBreak/>
        <w:t>This completes the proof.</w:t>
      </w:r>
    </w:p>
    <w:p w14:paraId="1F5ADE4C" w14:textId="77777777" w:rsidR="00222BF4" w:rsidRPr="00222BF4" w:rsidRDefault="00222BF4" w:rsidP="00222BF4">
      <w:pPr>
        <w:rPr>
          <w:b/>
          <w:bCs/>
        </w:rPr>
      </w:pPr>
      <w:r w:rsidRPr="00222BF4">
        <w:rPr>
          <w:b/>
          <w:bCs/>
        </w:rPr>
        <w:t>Corollary (evaluation of the predictive uncertainty term)</w:t>
      </w:r>
    </w:p>
    <w:p w14:paraId="7C0EB9A3" w14:textId="77777777" w:rsidR="00222BF4" w:rsidRPr="00222BF4" w:rsidRDefault="00222BF4" w:rsidP="00222BF4">
      <w:r w:rsidRPr="00222BF4">
        <w:t>Since</w:t>
      </w:r>
    </w:p>
    <w:p w14:paraId="5BF48C9D" w14:textId="01452006" w:rsidR="00222BF4" w:rsidRPr="00222BF4" w:rsidRDefault="00222BF4" w:rsidP="00222BF4">
      <m:oMathPara>
        <m:oMath>
          <m:r>
            <w:rPr>
              <w:rFonts w:ascii="Cambria Math" w:hAnsi="Cambria Math"/>
            </w:rPr>
            <m:t>z=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*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4FC33A2D" w14:textId="77777777" w:rsidR="00222BF4" w:rsidRPr="00222BF4" w:rsidRDefault="00222BF4" w:rsidP="00222BF4">
      <w:r w:rsidRPr="00222BF4">
        <w:t>and</w:t>
      </w:r>
    </w:p>
    <w:p w14:paraId="0F9BB3B5" w14:textId="0B87160C" w:rsidR="00222BF4" w:rsidRPr="00222BF4" w:rsidRDefault="00222BF4" w:rsidP="00222BF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*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vec</m:t>
          </m:r>
          <m:r>
            <w:rPr>
              <w:rFonts w:ascii="Cambria Math" w:hAnsi="Cambria Math"/>
            </w:rPr>
            <m:t>⁡(Q),z=</m:t>
          </m:r>
          <m:r>
            <m:rPr>
              <m:sty m:val="p"/>
            </m:rPr>
            <w:rPr>
              <w:rFonts w:ascii="Cambria Math" w:hAnsi="Cambria Math"/>
            </w:rPr>
            <m:t>vec</m:t>
          </m:r>
          <m:r>
            <w:rPr>
              <w:rFonts w:ascii="Cambria Math" w:hAnsi="Cambria Math"/>
            </w:rPr>
            <m:t>⁡(Z),</m:t>
          </m:r>
          <m:r>
            <w:rPr>
              <w:i/>
            </w:rPr>
            <w:br/>
          </m:r>
        </m:oMath>
      </m:oMathPara>
    </w:p>
    <w:p w14:paraId="6349D4AF" w14:textId="77777777" w:rsidR="00222BF4" w:rsidRPr="00222BF4" w:rsidRDefault="00222BF4" w:rsidP="00222BF4">
      <w:r w:rsidRPr="00222BF4">
        <w:t>it follows that</w:t>
      </w:r>
    </w:p>
    <w:p w14:paraId="227124AD" w14:textId="5A979986" w:rsidR="00222BF4" w:rsidRPr="00222BF4" w:rsidRDefault="00222BF4" w:rsidP="00222BF4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*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*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*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bSup>
          <m:r>
            <w:rPr>
              <w:rFonts w:ascii="Cambria Math" w:hAnsi="Cambria Math"/>
            </w:rPr>
            <m:t>z=</m:t>
          </m:r>
          <m:r>
            <m:rPr>
              <m:sty m:val="p"/>
            </m:rPr>
            <w:rPr>
              <w:rFonts w:ascii="Cambria Math" w:hAnsi="Cambria Math"/>
            </w:rPr>
            <m:t>vec</m:t>
          </m:r>
          <m:r>
            <w:rPr>
              <w:rFonts w:ascii="Cambria Math" w:hAnsi="Cambria Math"/>
            </w:rPr>
            <m:t>⁡(Q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vec</m:t>
          </m:r>
          <m:r>
            <w:rPr>
              <w:rFonts w:ascii="Cambria Math" w:hAnsi="Cambria Math"/>
            </w:rPr>
            <m:t>⁡(Z)=⟨Q,Z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⟩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998D849" w14:textId="77777777" w:rsidR="00222BF4" w:rsidRPr="00222BF4" w:rsidRDefault="00222BF4" w:rsidP="00222BF4">
      <w:r w:rsidRPr="00222BF4">
        <w:t>Therefore, the posterior uncertainty term in the predictive variance</w:t>
      </w:r>
    </w:p>
    <w:p w14:paraId="27AE67C0" w14:textId="1D59780F" w:rsidR="00222BF4" w:rsidRPr="00222BF4" w:rsidRDefault="00222BF4" w:rsidP="00222BF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*u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S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u*</m:t>
              </m:r>
            </m:sub>
          </m:sSub>
          <m:r>
            <w:br/>
          </m:r>
        </m:oMath>
      </m:oMathPara>
    </w:p>
    <w:p w14:paraId="68CEF48F" w14:textId="77777777" w:rsidR="00222BF4" w:rsidRPr="00222BF4" w:rsidRDefault="00222BF4" w:rsidP="00222BF4">
      <w:r w:rsidRPr="00222BF4">
        <w:t>can be evaluated exactly as</w:t>
      </w:r>
    </w:p>
    <w:p w14:paraId="6688FA8C" w14:textId="56ABB7CE" w:rsidR="00222BF4" w:rsidRPr="00222BF4" w:rsidRDefault="00222BF4" w:rsidP="00222BF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*u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uu</m:t>
                  </m:r>
                </m:sub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bSup>
              <m:r>
                <w:rPr>
                  <w:rFonts w:ascii="Cambria Math" w:hAnsi="Cambria Math"/>
                </w:rPr>
                <m:t>S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uu</m:t>
                  </m:r>
                </m:sub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u*</m:t>
                  </m:r>
                </m:sub>
              </m:sSub>
              <m:r>
                <w:rPr>
                  <w:rFonts w:ascii="Cambria Math" w:hAnsi="Cambria Math"/>
                </w:rPr>
                <m:t>=⟨Q,Z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⟩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</m:e>
          </m:borderBox>
          <m:r>
            <w:br/>
          </m:r>
        </m:oMath>
      </m:oMathPara>
    </w:p>
    <w:p w14:paraId="3000BC94" w14:textId="5517F091" w:rsidR="00222BF4" w:rsidRPr="00222BF4" w:rsidRDefault="00222BF4" w:rsidP="00222BF4">
      <w:r w:rsidRPr="00222BF4">
        <w:t xml:space="preserve">where </w:t>
      </w:r>
      <m:oMath>
        <m:r>
          <w:rPr>
            <w:rFonts w:ascii="Cambria Math" w:hAnsi="Cambria Math"/>
          </w:rPr>
          <m:t>Z</m:t>
        </m:r>
      </m:oMath>
      <w:r w:rsidRPr="00222BF4">
        <w:t>is obtained by solving the above Sylvester equation, without explicitly forming</w:t>
      </w:r>
    </w:p>
    <w:p w14:paraId="274F4CF0" w14:textId="52B0A2D5" w:rsidR="00222BF4" w:rsidRPr="00222BF4" w:rsidRDefault="00222BF4" w:rsidP="00222BF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)×(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e>
              </m:d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1B2E13B" w14:textId="77777777" w:rsidR="00627ECD" w:rsidRDefault="00627ECD" w:rsidP="00222BF4">
      <w:pPr>
        <w:rPr>
          <w:b/>
          <w:bCs/>
        </w:rPr>
      </w:pPr>
      <w:r w:rsidRPr="00627ECD">
        <w:rPr>
          <w:rFonts w:hint="eastAsia"/>
          <w:b/>
          <w:bCs/>
        </w:rPr>
        <w:t>Interpretation</w:t>
      </w:r>
    </w:p>
    <w:p w14:paraId="5500D04E" w14:textId="03E5CB3F" w:rsidR="00222BF4" w:rsidRPr="00222BF4" w:rsidRDefault="00222BF4" w:rsidP="00222BF4">
      <w:r w:rsidRPr="00222BF4">
        <w:t>The derivation above is an exact reformulation, not a posterior approximation.</w:t>
      </w:r>
      <w:r w:rsidRPr="00222BF4">
        <w:br/>
        <w:t>What it exploits is:</w:t>
      </w:r>
    </w:p>
    <w:p w14:paraId="1B441395" w14:textId="7EA7F8FB" w:rsidR="00222BF4" w:rsidRPr="00222BF4" w:rsidRDefault="00222BF4" w:rsidP="00222BF4">
      <w:pPr>
        <w:numPr>
          <w:ilvl w:val="0"/>
          <w:numId w:val="7"/>
        </w:numPr>
      </w:pPr>
      <w:r w:rsidRPr="00222BF4">
        <w:t xml:space="preserve">the Kronecker-separable structure of the online block matrix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222BF4">
        <w:t>;</w:t>
      </w:r>
    </w:p>
    <w:p w14:paraId="1DB00D67" w14:textId="1FFC0901" w:rsidR="00222BF4" w:rsidRPr="00222BF4" w:rsidRDefault="00222BF4" w:rsidP="00222BF4">
      <w:pPr>
        <w:numPr>
          <w:ilvl w:val="0"/>
          <w:numId w:val="7"/>
        </w:numPr>
      </w:pPr>
      <w:r w:rsidRPr="00222BF4">
        <w:t xml:space="preserve">the fact that the spatial factor </w:t>
      </w:r>
      <m:oMath>
        <m:r>
          <w:rPr>
            <w:rFonts w:ascii="Cambria Math" w:hAnsi="Cambria Math"/>
          </w:rPr>
          <m:t>C=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XZ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bSup>
        <m:r>
          <w:rPr>
            <w:rFonts w:ascii="Cambria Math" w:hAnsi="Cambria Math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ZZ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222BF4">
        <w:t xml:space="preserve">is fixed over </w:t>
      </w:r>
      <w:proofErr w:type="gramStart"/>
      <w:r w:rsidRPr="00222BF4">
        <w:t>time;</w:t>
      </w:r>
      <w:proofErr w:type="gramEnd"/>
    </w:p>
    <w:p w14:paraId="05FEECD5" w14:textId="4A83D788" w:rsidR="00222BF4" w:rsidRPr="00222BF4" w:rsidRDefault="00222BF4" w:rsidP="00222BF4">
      <w:pPr>
        <w:numPr>
          <w:ilvl w:val="0"/>
          <w:numId w:val="7"/>
        </w:numPr>
      </w:pPr>
      <w:r w:rsidRPr="00222BF4">
        <w:t xml:space="preserve">the separable structure of the initial precision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222BF4">
        <w:t>.</w:t>
      </w:r>
    </w:p>
    <w:p w14:paraId="1FD054A3" w14:textId="77777777" w:rsidR="00222BF4" w:rsidRPr="00222BF4" w:rsidRDefault="00222BF4" w:rsidP="00222BF4">
      <w:r w:rsidRPr="00222BF4">
        <w:t>Therefore, the large system</w:t>
      </w:r>
    </w:p>
    <w:p w14:paraId="164BBFF8" w14:textId="0F73A001" w:rsidR="00222BF4" w:rsidRPr="00222BF4" w:rsidRDefault="00222BF4" w:rsidP="00222BF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z=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*</m:t>
              </m:r>
            </m:sub>
          </m:sSub>
          <m:r>
            <w:br/>
          </m:r>
        </m:oMath>
      </m:oMathPara>
    </w:p>
    <w:p w14:paraId="73103CE5" w14:textId="69481EE5" w:rsidR="00222BF4" w:rsidRDefault="00222BF4" w:rsidP="00222BF4">
      <w:r w:rsidRPr="00222BF4">
        <w:t xml:space="preserve">is transformed into an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222BF4">
        <w:t xml:space="preserve">Sylvester equation, rather than requiring a direct inverse or Cholesky factorization of the full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  <m:r>
              <w:rPr>
                <w:rFonts w:ascii="Cambria Math" w:hAnsi="Cambria Math"/>
              </w:rPr>
              <m:t>)×(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d>
      </m:oMath>
      <w:r w:rsidRPr="00222BF4">
        <w:t>covariance.</w:t>
      </w:r>
    </w:p>
    <w:p w14:paraId="57FC7EF0" w14:textId="77777777" w:rsidR="00222BF4" w:rsidRPr="00222BF4" w:rsidRDefault="00222BF4" w:rsidP="00222BF4"/>
    <w:p w14:paraId="3EEB0F53" w14:textId="77777777" w:rsidR="00222BF4" w:rsidRPr="00222BF4" w:rsidRDefault="00222BF4" w:rsidP="00222BF4">
      <w:pPr>
        <w:rPr>
          <w:b/>
          <w:bCs/>
        </w:rPr>
      </w:pPr>
      <w:r w:rsidRPr="00222BF4">
        <w:rPr>
          <w:b/>
          <w:bCs/>
        </w:rPr>
        <w:t>Complexity remark</w:t>
      </w:r>
    </w:p>
    <w:p w14:paraId="5AB7C8FB" w14:textId="31C2D35C" w:rsidR="00222BF4" w:rsidRPr="00222BF4" w:rsidRDefault="00222BF4" w:rsidP="00222BF4">
      <w:r w:rsidRPr="00222BF4">
        <w:t>The computational gain of the Sylvester reformulation can be quantified as follows.</w:t>
      </w:r>
      <w:r w:rsidRPr="00222BF4">
        <w:br/>
        <w:t xml:space="preserve">If one directly forms and factorizes the full posterior covariance (or precision) over the mixed inducing variables, whose dimension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222BF4">
        <w:t>, then a dense direct solve typically costs</w:t>
      </w:r>
    </w:p>
    <w:p w14:paraId="57A61941" w14:textId="768C6DD9" w:rsidR="00222BF4" w:rsidRPr="00222BF4" w:rsidRDefault="00222BF4" w:rsidP="00222BF4">
      <m:oMathPara>
        <m:oMath>
          <m:r>
            <w:rPr>
              <w:rFonts w:ascii="Cambria Math" w:hAnsi="Cambria Math"/>
            </w:rPr>
            <m:t>O((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A23A4D0" w14:textId="77777777" w:rsidR="00222BF4" w:rsidRPr="00222BF4" w:rsidRDefault="00222BF4" w:rsidP="00222BF4">
      <w:r w:rsidRPr="00222BF4">
        <w:t>By contrast, under the Kronecker-separable online update</w:t>
      </w:r>
    </w:p>
    <w:p w14:paraId="64767D00" w14:textId="732B4E13" w:rsidR="00222BF4" w:rsidRPr="00222BF4" w:rsidRDefault="00222BF4" w:rsidP="00222BF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⊗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⊗G,</m:t>
          </m:r>
          <m:r>
            <w:rPr>
              <w:i/>
            </w:rPr>
            <w:br/>
          </m:r>
        </m:oMath>
      </m:oMathPara>
    </w:p>
    <w:p w14:paraId="30A6671B" w14:textId="39F30D2A" w:rsidR="00222BF4" w:rsidRPr="00222BF4" w:rsidRDefault="00222BF4" w:rsidP="00222BF4">
      <w:proofErr w:type="gramStart"/>
      <w:r w:rsidRPr="00222BF4">
        <w:t>the</w:t>
      </w:r>
      <w:proofErr w:type="gramEnd"/>
      <w:r w:rsidRPr="00222BF4">
        <w:t xml:space="preserve"> quadratic form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*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*</m:t>
            </m:r>
          </m:sub>
        </m:sSub>
      </m:oMath>
      <w:r w:rsidRPr="00222BF4">
        <w:t>is reduced to solving the Sylvester equation</w:t>
      </w:r>
    </w:p>
    <w:p w14:paraId="7ACE452E" w14:textId="712101EB" w:rsidR="00222BF4" w:rsidRPr="00222BF4" w:rsidRDefault="00222BF4" w:rsidP="00222BF4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Z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+GZ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=Q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640F5C3" w14:textId="77777777" w:rsidR="00222BF4" w:rsidRPr="00222BF4" w:rsidRDefault="00222BF4" w:rsidP="00222BF4">
      <w:r w:rsidRPr="00222BF4">
        <w:t>This can be carried out by:</w:t>
      </w:r>
    </w:p>
    <w:p w14:paraId="15212404" w14:textId="7E4397B9" w:rsidR="00222BF4" w:rsidRPr="00222BF4" w:rsidRDefault="00222BF4" w:rsidP="00222BF4">
      <w:pPr>
        <w:numPr>
          <w:ilvl w:val="0"/>
          <w:numId w:val="8"/>
        </w:numPr>
      </w:pPr>
      <w:r w:rsidRPr="00222BF4">
        <w:t xml:space="preserve">forming or updating the temporal Gram-type matrix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sup>
        </m:sSup>
      </m:oMath>
      <w:r w:rsidRPr="00222BF4">
        <w:t xml:space="preserve">, costing </w:t>
      </w:r>
      <m:oMath>
        <m:r>
          <w:rPr>
            <w:rFonts w:ascii="Cambria Math" w:hAnsi="Cambria Math"/>
          </w:rPr>
          <m:t>O(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3</m:t>
            </m:r>
          </m:sup>
        </m:sSubSup>
        <m:r>
          <w:rPr>
            <w:rFonts w:ascii="Cambria Math" w:hAnsi="Cambria Math"/>
          </w:rPr>
          <m:t>)</m:t>
        </m:r>
      </m:oMath>
      <w:r w:rsidRPr="00222BF4">
        <w:t xml:space="preserve">in the worst case if treated by dense linear </w:t>
      </w:r>
      <w:proofErr w:type="gramStart"/>
      <w:r w:rsidRPr="00222BF4">
        <w:t>algebra;</w:t>
      </w:r>
      <w:proofErr w:type="gramEnd"/>
    </w:p>
    <w:p w14:paraId="336F6FB1" w14:textId="6B4A2058" w:rsidR="00222BF4" w:rsidRPr="00222BF4" w:rsidRDefault="00222BF4" w:rsidP="00222BF4">
      <w:pPr>
        <w:numPr>
          <w:ilvl w:val="0"/>
          <w:numId w:val="8"/>
        </w:numPr>
      </w:pPr>
      <w:proofErr w:type="spellStart"/>
      <w:r w:rsidRPr="00222BF4">
        <w:t>eigendecomposing</w:t>
      </w:r>
      <w:proofErr w:type="spellEnd"/>
      <w:r w:rsidRPr="00222BF4">
        <w:t xml:space="preserve"> the whitened spatial matrix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G</m:t>
            </m:r>
          </m:e>
        </m:acc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  <m: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sup>
        </m:sSup>
      </m:oMath>
      <w:r w:rsidRPr="00222BF4">
        <w:t xml:space="preserve">, costing </w:t>
      </w:r>
      <m:oMath>
        <m:r>
          <w:rPr>
            <w:rFonts w:ascii="Cambria Math" w:hAnsi="Cambria Math"/>
          </w:rPr>
          <m:t>O(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s</m:t>
            </m:r>
          </m:sub>
          <m:sup>
            <m:r>
              <w:rPr>
                <w:rFonts w:ascii="Cambria Math" w:hAnsi="Cambria Math"/>
              </w:rPr>
              <m:t>3</m:t>
            </m:r>
          </m:sup>
        </m:sSubSup>
        <m:r>
          <w:rPr>
            <w:rFonts w:ascii="Cambria Math" w:hAnsi="Cambria Math"/>
          </w:rPr>
          <m:t>)</m:t>
        </m:r>
      </m:oMath>
      <w:r w:rsidRPr="00222BF4">
        <w:t>;</w:t>
      </w:r>
    </w:p>
    <w:p w14:paraId="551CA2A8" w14:textId="634265D4" w:rsidR="00222BF4" w:rsidRPr="00222BF4" w:rsidRDefault="00222BF4" w:rsidP="00222BF4">
      <w:pPr>
        <w:numPr>
          <w:ilvl w:val="0"/>
          <w:numId w:val="8"/>
        </w:numPr>
      </w:pPr>
      <w:proofErr w:type="spellStart"/>
      <w:r w:rsidRPr="00222BF4">
        <w:t>eigendecomposing</w:t>
      </w:r>
      <w:proofErr w:type="spellEnd"/>
      <w:r w:rsidRPr="00222BF4">
        <w:t xml:space="preserve"> the whitened temporal matrix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sup>
        </m:sSup>
      </m:oMath>
      <w:r w:rsidRPr="00222BF4">
        <w:t xml:space="preserve">, costing </w:t>
      </w:r>
      <m:oMath>
        <m:r>
          <w:rPr>
            <w:rFonts w:ascii="Cambria Math" w:hAnsi="Cambria Math"/>
          </w:rPr>
          <m:t>O(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3</m:t>
            </m:r>
          </m:sup>
        </m:sSubSup>
        <m:r>
          <w:rPr>
            <w:rFonts w:ascii="Cambria Math" w:hAnsi="Cambria Math"/>
          </w:rPr>
          <m:t>)</m:t>
        </m:r>
      </m:oMath>
      <w:r w:rsidRPr="00222BF4">
        <w:t>;</w:t>
      </w:r>
    </w:p>
    <w:p w14:paraId="4698DA34" w14:textId="77777777" w:rsidR="00222BF4" w:rsidRPr="00222BF4" w:rsidRDefault="00222BF4" w:rsidP="00222BF4">
      <w:pPr>
        <w:numPr>
          <w:ilvl w:val="0"/>
          <w:numId w:val="8"/>
        </w:numPr>
      </w:pPr>
      <w:r w:rsidRPr="00222BF4">
        <w:t xml:space="preserve">applying the two basis transforms and the </w:t>
      </w:r>
      <w:proofErr w:type="spellStart"/>
      <w:r w:rsidRPr="00222BF4">
        <w:t>entrywise</w:t>
      </w:r>
      <w:proofErr w:type="spellEnd"/>
      <w:r w:rsidRPr="00222BF4">
        <w:t xml:space="preserve"> solve</w:t>
      </w:r>
    </w:p>
    <w:p w14:paraId="70F7C831" w14:textId="6C75CCD0" w:rsidR="00222BF4" w:rsidRPr="00222BF4" w:rsidRDefault="00222BF4" w:rsidP="00222BF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6CC7EEB1" w14:textId="4B7AA3CA" w:rsidR="00222BF4" w:rsidRPr="00222BF4" w:rsidRDefault="00222BF4" w:rsidP="00222BF4">
      <w:r w:rsidRPr="00222BF4">
        <w:t xml:space="preserve">which costs </w:t>
      </w:r>
      <m:oMath>
        <m:r>
          <w:rPr>
            <w:rFonts w:ascii="Cambria Math" w:hAnsi="Cambria Math"/>
          </w:rPr>
          <m:t>O(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s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)</m:t>
        </m:r>
      </m:oMath>
      <w:r w:rsidRPr="00222BF4">
        <w:t>.</w:t>
      </w:r>
    </w:p>
    <w:p w14:paraId="4D1CF5E9" w14:textId="77777777" w:rsidR="00222BF4" w:rsidRPr="00222BF4" w:rsidRDefault="00222BF4" w:rsidP="00222BF4">
      <w:r w:rsidRPr="00222BF4">
        <w:t>Therefore, the overall cost is reduced from</w:t>
      </w:r>
    </w:p>
    <w:p w14:paraId="6B12BDFD" w14:textId="361396C9" w:rsidR="00222BF4" w:rsidRPr="00222BF4" w:rsidRDefault="00222BF4" w:rsidP="00222BF4">
      <m:oMathPara>
        <m:oMath>
          <m:r>
            <w:rPr>
              <w:rFonts w:ascii="Cambria Math" w:hAnsi="Cambria Math"/>
            </w:rPr>
            <m:t>O((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490F84A7" w14:textId="77777777" w:rsidR="00222BF4" w:rsidRPr="00222BF4" w:rsidRDefault="00222BF4" w:rsidP="00222BF4">
      <w:r w:rsidRPr="00222BF4">
        <w:lastRenderedPageBreak/>
        <w:t>to</w:t>
      </w:r>
    </w:p>
    <w:p w14:paraId="7360CA50" w14:textId="14581BBF" w:rsidR="00222BF4" w:rsidRPr="00222BF4" w:rsidRDefault="00222BF4" w:rsidP="00222BF4">
      <m:oMathPara>
        <m:oMath>
          <m:r>
            <w:rPr>
              <w:rFonts w:ascii="Cambria Math" w:hAnsi="Cambria Math"/>
            </w:rPr>
            <m:t>O(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</m:oMathPara>
    </w:p>
    <w:p w14:paraId="633E627C" w14:textId="77777777" w:rsidR="00222BF4" w:rsidRPr="00222BF4" w:rsidRDefault="00222BF4" w:rsidP="00222BF4">
      <w:r w:rsidRPr="00222BF4">
        <w:t xml:space="preserve">up to constant factors and depending on whether some </w:t>
      </w:r>
      <w:proofErr w:type="spellStart"/>
      <w:r w:rsidRPr="00222BF4">
        <w:t>eigendecompositions</w:t>
      </w:r>
      <w:proofErr w:type="spellEnd"/>
      <w:r w:rsidRPr="00222BF4">
        <w:t xml:space="preserve"> can be cached across online steps.</w:t>
      </w:r>
    </w:p>
    <w:p w14:paraId="6B551FF6" w14:textId="77777777" w:rsidR="00222BF4" w:rsidRPr="00222BF4" w:rsidRDefault="00222BF4" w:rsidP="00222BF4">
      <w:proofErr w:type="gramStart"/>
      <w:r w:rsidRPr="00222BF4">
        <w:t>In particular, when</w:t>
      </w:r>
      <w:proofErr w:type="gramEnd"/>
      <w:r w:rsidRPr="00222BF4">
        <w:t xml:space="preserve"> the spatial factor is fixed across time, the </w:t>
      </w:r>
      <w:proofErr w:type="spellStart"/>
      <w:r w:rsidRPr="00222BF4">
        <w:t>eigendecomposition</w:t>
      </w:r>
      <w:proofErr w:type="spellEnd"/>
      <w:r w:rsidRPr="00222BF4">
        <w:t xml:space="preserve"> associated with the spatial side may be precomputed once and reused, so the amortized online cost is dominated by the temporal update and the two-sided matrix transforms.</w:t>
      </w:r>
    </w:p>
    <w:p w14:paraId="0CC4EB2B" w14:textId="77777777" w:rsidR="00222BF4" w:rsidRDefault="00222BF4" w:rsidP="004273A6"/>
    <w:p w14:paraId="2114BCC4" w14:textId="77777777" w:rsidR="00E70B50" w:rsidRDefault="00E70B50" w:rsidP="004273A6"/>
    <w:p w14:paraId="4517E068" w14:textId="77777777" w:rsidR="00E70B50" w:rsidRDefault="00E70B50" w:rsidP="004273A6"/>
    <w:p w14:paraId="2EB8656D" w14:textId="77777777" w:rsidR="00E70B50" w:rsidRDefault="00E70B50" w:rsidP="004273A6"/>
    <w:p w14:paraId="716C8F82" w14:textId="77777777" w:rsidR="00E70B50" w:rsidRDefault="00E70B50" w:rsidP="004273A6"/>
    <w:p w14:paraId="39545663" w14:textId="77777777" w:rsidR="00E70B50" w:rsidRDefault="00E70B50" w:rsidP="004273A6"/>
    <w:p w14:paraId="7D0A161F" w14:textId="77777777" w:rsidR="00E70B50" w:rsidRDefault="00E70B50" w:rsidP="004273A6"/>
    <w:p w14:paraId="18799A9E" w14:textId="77777777" w:rsidR="00E70B50" w:rsidRDefault="00E70B50" w:rsidP="004273A6"/>
    <w:p w14:paraId="43FBF416" w14:textId="77777777" w:rsidR="00E70B50" w:rsidRDefault="00E70B50" w:rsidP="004273A6"/>
    <w:p w14:paraId="46F7511C" w14:textId="77777777" w:rsidR="00E70B50" w:rsidRDefault="00E70B50" w:rsidP="004273A6"/>
    <w:p w14:paraId="35869F53" w14:textId="77777777" w:rsidR="00E70B50" w:rsidRDefault="00E70B50" w:rsidP="004273A6"/>
    <w:p w14:paraId="3D0C77F1" w14:textId="77777777" w:rsidR="00E70B50" w:rsidRDefault="00E70B50" w:rsidP="004273A6"/>
    <w:p w14:paraId="29C9F3CF" w14:textId="77777777" w:rsidR="00E70B50" w:rsidRDefault="00E70B50" w:rsidP="004273A6"/>
    <w:p w14:paraId="2CCAFBF6" w14:textId="77777777" w:rsidR="00E70B50" w:rsidRDefault="00E70B50" w:rsidP="004273A6"/>
    <w:p w14:paraId="255BDAB3" w14:textId="77777777" w:rsidR="00E70B50" w:rsidRDefault="00E70B50" w:rsidP="004273A6"/>
    <w:p w14:paraId="25610826" w14:textId="77777777" w:rsidR="00E70B50" w:rsidRDefault="00E70B50" w:rsidP="004273A6"/>
    <w:p w14:paraId="202091BA" w14:textId="77777777" w:rsidR="00E70B50" w:rsidRDefault="00E70B50" w:rsidP="004273A6"/>
    <w:p w14:paraId="749882DF" w14:textId="77777777" w:rsidR="00E70B50" w:rsidRDefault="00E70B50" w:rsidP="004273A6"/>
    <w:p w14:paraId="34D2D3F8" w14:textId="77777777" w:rsidR="00E70B50" w:rsidRPr="00222BF4" w:rsidRDefault="00E70B50" w:rsidP="004273A6">
      <w:pPr>
        <w:rPr>
          <w:rFonts w:hint="eastAsia"/>
        </w:rPr>
      </w:pPr>
    </w:p>
    <w:p w14:paraId="2290A00E" w14:textId="0796052B" w:rsidR="004273A6" w:rsidRPr="004273A6" w:rsidRDefault="00E70B50" w:rsidP="004273A6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9</w:t>
      </w:r>
      <w:r w:rsidR="004273A6" w:rsidRPr="004273A6">
        <w:rPr>
          <w:b/>
          <w:bCs/>
        </w:rPr>
        <w:t>. Implementation Priority for Codex</w:t>
      </w:r>
    </w:p>
    <w:p w14:paraId="2158FE8C" w14:textId="77777777" w:rsidR="004273A6" w:rsidRPr="004273A6" w:rsidRDefault="004273A6" w:rsidP="004273A6">
      <w:pPr>
        <w:rPr>
          <w:rFonts w:hint="eastAsia"/>
          <w:b/>
          <w:bCs/>
        </w:rPr>
      </w:pPr>
      <w:r w:rsidRPr="004273A6">
        <w:rPr>
          <w:b/>
          <w:bCs/>
        </w:rPr>
        <w:t xml:space="preserve">Version 1 must </w:t>
      </w:r>
      <w:proofErr w:type="gramStart"/>
      <w:r w:rsidRPr="004273A6">
        <w:rPr>
          <w:b/>
          <w:bCs/>
        </w:rPr>
        <w:t>implement</w:t>
      </w:r>
      <w:proofErr w:type="gramEnd"/>
      <w:r w:rsidRPr="004273A6">
        <w:rPr>
          <w:b/>
          <w:bCs/>
        </w:rPr>
        <w:t xml:space="preserve"> only:</w:t>
      </w:r>
    </w:p>
    <w:p w14:paraId="6E2A02F2" w14:textId="77777777" w:rsidR="004273A6" w:rsidRPr="004273A6" w:rsidRDefault="004273A6" w:rsidP="004273A6">
      <w:pPr>
        <w:numPr>
          <w:ilvl w:val="0"/>
          <w:numId w:val="4"/>
        </w:numPr>
        <w:rPr>
          <w:rFonts w:hint="eastAsia"/>
        </w:rPr>
      </w:pPr>
      <w:r w:rsidRPr="004273A6">
        <w:t>temporal_analytic.py</w:t>
      </w:r>
    </w:p>
    <w:p w14:paraId="5CBFDFB2" w14:textId="77777777" w:rsidR="004273A6" w:rsidRPr="004273A6" w:rsidRDefault="004273A6" w:rsidP="004273A6">
      <w:pPr>
        <w:numPr>
          <w:ilvl w:val="1"/>
          <w:numId w:val="4"/>
        </w:numPr>
        <w:rPr>
          <w:rFonts w:hint="eastAsia"/>
        </w:rPr>
      </w:pPr>
      <w:r w:rsidRPr="004273A6">
        <w:t xml:space="preserve">outputs </w:t>
      </w:r>
      <w:proofErr w:type="spellStart"/>
      <w:r w:rsidRPr="004273A6">
        <w:t>Kuu_t</w:t>
      </w:r>
      <w:proofErr w:type="spellEnd"/>
      <w:r w:rsidRPr="004273A6">
        <w:t xml:space="preserve">, </w:t>
      </w:r>
      <w:proofErr w:type="spellStart"/>
      <w:r w:rsidRPr="004273A6">
        <w:t>Kfu_t</w:t>
      </w:r>
      <w:proofErr w:type="spellEnd"/>
    </w:p>
    <w:p w14:paraId="47F58B27" w14:textId="77777777" w:rsidR="004273A6" w:rsidRPr="004273A6" w:rsidRDefault="004273A6" w:rsidP="004273A6">
      <w:pPr>
        <w:numPr>
          <w:ilvl w:val="0"/>
          <w:numId w:val="4"/>
        </w:numPr>
        <w:rPr>
          <w:rFonts w:hint="eastAsia"/>
        </w:rPr>
      </w:pPr>
      <w:r w:rsidRPr="004273A6">
        <w:t>spatial_kernel.py</w:t>
      </w:r>
    </w:p>
    <w:p w14:paraId="31E828B1" w14:textId="77777777" w:rsidR="004273A6" w:rsidRPr="004273A6" w:rsidRDefault="004273A6" w:rsidP="004273A6">
      <w:pPr>
        <w:numPr>
          <w:ilvl w:val="1"/>
          <w:numId w:val="4"/>
        </w:numPr>
        <w:rPr>
          <w:rFonts w:hint="eastAsia"/>
        </w:rPr>
      </w:pPr>
      <w:r w:rsidRPr="004273A6">
        <w:t xml:space="preserve">outputs </w:t>
      </w:r>
      <w:proofErr w:type="spellStart"/>
      <w:r w:rsidRPr="004273A6">
        <w:t>Kzz_s</w:t>
      </w:r>
      <w:proofErr w:type="spellEnd"/>
      <w:r w:rsidRPr="004273A6">
        <w:t xml:space="preserve">, </w:t>
      </w:r>
      <w:proofErr w:type="spellStart"/>
      <w:r w:rsidRPr="004273A6">
        <w:t>Kxz_s</w:t>
      </w:r>
      <w:proofErr w:type="spellEnd"/>
    </w:p>
    <w:p w14:paraId="326DD9C1" w14:textId="77777777" w:rsidR="004273A6" w:rsidRPr="004273A6" w:rsidRDefault="004273A6" w:rsidP="004273A6">
      <w:pPr>
        <w:numPr>
          <w:ilvl w:val="0"/>
          <w:numId w:val="4"/>
        </w:numPr>
        <w:rPr>
          <w:rFonts w:hint="eastAsia"/>
        </w:rPr>
      </w:pPr>
      <w:r w:rsidRPr="004273A6">
        <w:t>kron_ops.py</w:t>
      </w:r>
    </w:p>
    <w:p w14:paraId="3B479795" w14:textId="77777777" w:rsidR="004273A6" w:rsidRPr="004273A6" w:rsidRDefault="004273A6" w:rsidP="004273A6">
      <w:pPr>
        <w:numPr>
          <w:ilvl w:val="1"/>
          <w:numId w:val="4"/>
        </w:numPr>
        <w:rPr>
          <w:rFonts w:hint="eastAsia"/>
        </w:rPr>
      </w:pPr>
      <w:r w:rsidRPr="004273A6">
        <w:t xml:space="preserve">Kronecker inverse / </w:t>
      </w:r>
      <w:proofErr w:type="spellStart"/>
      <w:r w:rsidRPr="004273A6">
        <w:t>logdet</w:t>
      </w:r>
      <w:proofErr w:type="spellEnd"/>
      <w:r w:rsidRPr="004273A6">
        <w:t xml:space="preserve"> / solve</w:t>
      </w:r>
    </w:p>
    <w:p w14:paraId="448EFA22" w14:textId="77777777" w:rsidR="004273A6" w:rsidRPr="004273A6" w:rsidRDefault="004273A6" w:rsidP="004273A6">
      <w:pPr>
        <w:numPr>
          <w:ilvl w:val="0"/>
          <w:numId w:val="4"/>
        </w:numPr>
        <w:rPr>
          <w:rFonts w:hint="eastAsia"/>
        </w:rPr>
      </w:pPr>
      <w:r w:rsidRPr="004273A6">
        <w:t>st_model_batch.py</w:t>
      </w:r>
    </w:p>
    <w:p w14:paraId="3C1EBD5F" w14:textId="77777777" w:rsidR="004273A6" w:rsidRPr="004273A6" w:rsidRDefault="004273A6" w:rsidP="004273A6">
      <w:pPr>
        <w:numPr>
          <w:ilvl w:val="1"/>
          <w:numId w:val="4"/>
        </w:numPr>
        <w:rPr>
          <w:rFonts w:hint="eastAsia"/>
        </w:rPr>
      </w:pPr>
      <w:r w:rsidRPr="004273A6">
        <w:t>constructs the batch model using</w:t>
      </w:r>
    </w:p>
    <w:p w14:paraId="0253C93F" w14:textId="65F73D94" w:rsidR="004273A6" w:rsidRPr="004273A6" w:rsidRDefault="00000000" w:rsidP="004273A6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⊗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ZZ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⊗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XZ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m:rPr>
              <m:sty m:val="p"/>
            </m:rPr>
            <w:br/>
          </m:r>
        </m:oMath>
      </m:oMathPara>
    </w:p>
    <w:p w14:paraId="635C204B" w14:textId="77777777" w:rsidR="004273A6" w:rsidRPr="004273A6" w:rsidRDefault="004273A6" w:rsidP="004273A6">
      <w:pPr>
        <w:numPr>
          <w:ilvl w:val="0"/>
          <w:numId w:val="4"/>
        </w:numPr>
        <w:rPr>
          <w:rFonts w:hint="eastAsia"/>
        </w:rPr>
      </w:pPr>
      <w:proofErr w:type="gramStart"/>
      <w:r w:rsidRPr="004273A6">
        <w:t>predict(</w:t>
      </w:r>
      <w:proofErr w:type="gramEnd"/>
      <w:r w:rsidRPr="004273A6">
        <w:t>)</w:t>
      </w:r>
    </w:p>
    <w:p w14:paraId="604FD61B" w14:textId="77777777" w:rsidR="004273A6" w:rsidRPr="004273A6" w:rsidRDefault="004273A6" w:rsidP="004273A6">
      <w:pPr>
        <w:rPr>
          <w:rFonts w:hint="eastAsia"/>
          <w:b/>
          <w:bCs/>
        </w:rPr>
      </w:pPr>
      <w:r w:rsidRPr="004273A6">
        <w:rPr>
          <w:b/>
          <w:bCs/>
        </w:rPr>
        <w:t>Version 2 should then add only:</w:t>
      </w:r>
    </w:p>
    <w:p w14:paraId="71D5BA20" w14:textId="77777777" w:rsidR="004273A6" w:rsidRPr="004273A6" w:rsidRDefault="004273A6" w:rsidP="004273A6">
      <w:pPr>
        <w:numPr>
          <w:ilvl w:val="0"/>
          <w:numId w:val="5"/>
        </w:numPr>
        <w:rPr>
          <w:rFonts w:hint="eastAsia"/>
        </w:rPr>
      </w:pPr>
      <w:r w:rsidRPr="004273A6">
        <w:t>st_model_online.py</w:t>
      </w:r>
    </w:p>
    <w:p w14:paraId="2F52422E" w14:textId="77777777" w:rsidR="004273A6" w:rsidRPr="004273A6" w:rsidRDefault="004273A6" w:rsidP="004273A6">
      <w:pPr>
        <w:numPr>
          <w:ilvl w:val="0"/>
          <w:numId w:val="5"/>
        </w:numPr>
        <w:rPr>
          <w:rFonts w:hint="eastAsia"/>
        </w:rPr>
      </w:pPr>
      <w:r w:rsidRPr="004273A6">
        <w:t>the online block update:</w:t>
      </w:r>
    </w:p>
    <w:p w14:paraId="01C1AF90" w14:textId="7614F726" w:rsidR="004273A6" w:rsidRPr="004273A6" w:rsidRDefault="00000000" w:rsidP="004273A6">
      <w:pPr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fu,n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uu,n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7E78DA69" w14:textId="77777777" w:rsidR="004273A6" w:rsidRPr="004273A6" w:rsidRDefault="004273A6" w:rsidP="004273A6">
      <w:pPr>
        <w:rPr>
          <w:rFonts w:hint="eastAsia"/>
        </w:rPr>
      </w:pPr>
      <w:r w:rsidRPr="004273A6">
        <w:t xml:space="preserve">Do </w:t>
      </w:r>
      <w:r w:rsidRPr="004273A6">
        <w:rPr>
          <w:b/>
          <w:bCs/>
        </w:rPr>
        <w:t>not</w:t>
      </w:r>
      <w:r w:rsidRPr="004273A6">
        <w:t xml:space="preserve"> implement the natural-gradient / CVI optimizer in Version 1. Although the full formula document includes the natural-gradient / CVI interpretation, for the first implementation the most practical route is the sufficient-statistics recursion【】.</w:t>
      </w:r>
    </w:p>
    <w:p w14:paraId="7D5FE9B3" w14:textId="77777777" w:rsidR="004273A6" w:rsidRPr="004273A6" w:rsidRDefault="00000000" w:rsidP="004273A6">
      <w:pPr>
        <w:rPr>
          <w:rFonts w:hint="eastAsia"/>
        </w:rPr>
      </w:pPr>
      <w:r>
        <w:pict w14:anchorId="1FC3DB40">
          <v:rect id="_x0000_i1034" style="width:0;height:1.5pt" o:hralign="center" o:hrstd="t" o:hr="t" fillcolor="#a0a0a0" stroked="f"/>
        </w:pict>
      </w:r>
    </w:p>
    <w:p w14:paraId="63957D06" w14:textId="422F1F51" w:rsidR="004273A6" w:rsidRPr="004273A6" w:rsidRDefault="00E70B50" w:rsidP="004273A6">
      <w:pPr>
        <w:rPr>
          <w:rFonts w:hint="eastAsia"/>
          <w:b/>
          <w:bCs/>
        </w:rPr>
      </w:pPr>
      <w:r>
        <w:rPr>
          <w:rFonts w:hint="eastAsia"/>
          <w:b/>
          <w:bCs/>
        </w:rPr>
        <w:t>10</w:t>
      </w:r>
      <w:r w:rsidR="004273A6" w:rsidRPr="004273A6">
        <w:rPr>
          <w:b/>
          <w:bCs/>
        </w:rPr>
        <w:t>. Ultra-Short Summary for Codex</w:t>
      </w:r>
    </w:p>
    <w:p w14:paraId="78EA38E6" w14:textId="77777777" w:rsidR="004273A6" w:rsidRPr="004273A6" w:rsidRDefault="004273A6" w:rsidP="004273A6">
      <w:pPr>
        <w:rPr>
          <w:rFonts w:hint="eastAsia"/>
        </w:rPr>
      </w:pPr>
      <w:r w:rsidRPr="004273A6">
        <w:t>You can even give the following directly to Codex:</w:t>
      </w:r>
    </w:p>
    <w:p w14:paraId="4C95DB12" w14:textId="77777777" w:rsidR="004273A6" w:rsidRPr="004273A6" w:rsidRDefault="004273A6" w:rsidP="004273A6">
      <w:pPr>
        <w:rPr>
          <w:rFonts w:hint="eastAsia"/>
          <w:b/>
          <w:bCs/>
        </w:rPr>
      </w:pPr>
      <w:r w:rsidRPr="004273A6">
        <w:rPr>
          <w:b/>
          <w:bCs/>
        </w:rPr>
        <w:t>Minimal math-to-code mapping</w:t>
      </w:r>
    </w:p>
    <w:p w14:paraId="2C0223C6" w14:textId="77777777" w:rsidR="004273A6" w:rsidRPr="004273A6" w:rsidRDefault="004273A6" w:rsidP="004273A6">
      <w:pPr>
        <w:numPr>
          <w:ilvl w:val="0"/>
          <w:numId w:val="6"/>
        </w:numPr>
        <w:rPr>
          <w:rFonts w:hint="eastAsia"/>
        </w:rPr>
      </w:pPr>
      <w:r w:rsidRPr="004273A6">
        <w:rPr>
          <w:b/>
          <w:bCs/>
        </w:rPr>
        <w:t>Temporal module provides</w:t>
      </w:r>
    </w:p>
    <w:p w14:paraId="69231B6C" w14:textId="6EB67A3D" w:rsidR="004273A6" w:rsidRPr="004273A6" w:rsidRDefault="00000000" w:rsidP="004273A6">
      <w:pPr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m:rPr>
              <m:sty m:val="p"/>
            </m:rPr>
            <w:br/>
          </m:r>
        </m:oMath>
      </m:oMathPara>
    </w:p>
    <w:p w14:paraId="02DFFCCB" w14:textId="77777777" w:rsidR="004273A6" w:rsidRPr="004273A6" w:rsidRDefault="004273A6" w:rsidP="004273A6">
      <w:pPr>
        <w:numPr>
          <w:ilvl w:val="0"/>
          <w:numId w:val="6"/>
        </w:numPr>
        <w:rPr>
          <w:rFonts w:hint="eastAsia"/>
        </w:rPr>
      </w:pPr>
      <w:r w:rsidRPr="004273A6">
        <w:rPr>
          <w:b/>
          <w:bCs/>
        </w:rPr>
        <w:t>Spatial module provides</w:t>
      </w:r>
    </w:p>
    <w:p w14:paraId="65F1A334" w14:textId="69C28FC6" w:rsidR="004273A6" w:rsidRPr="004273A6" w:rsidRDefault="00000000" w:rsidP="004273A6">
      <w:pPr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ZZ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XZ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m:rPr>
              <m:sty m:val="p"/>
            </m:rPr>
            <w:br/>
          </m:r>
        </m:oMath>
      </m:oMathPara>
    </w:p>
    <w:p w14:paraId="020EE939" w14:textId="77777777" w:rsidR="004273A6" w:rsidRPr="004273A6" w:rsidRDefault="004273A6" w:rsidP="004273A6">
      <w:pPr>
        <w:numPr>
          <w:ilvl w:val="0"/>
          <w:numId w:val="6"/>
        </w:numPr>
        <w:rPr>
          <w:rFonts w:hint="eastAsia"/>
        </w:rPr>
      </w:pPr>
      <w:r w:rsidRPr="004273A6">
        <w:rPr>
          <w:b/>
          <w:bCs/>
        </w:rPr>
        <w:t>Combine with</w:t>
      </w:r>
    </w:p>
    <w:p w14:paraId="1115E655" w14:textId="3E334214" w:rsidR="004273A6" w:rsidRPr="004273A6" w:rsidRDefault="00000000" w:rsidP="004273A6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⊗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ZZ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⊗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XZ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m:rPr>
              <m:sty m:val="p"/>
            </m:rPr>
            <w:br/>
          </m:r>
        </m:oMath>
      </m:oMathPara>
    </w:p>
    <w:p w14:paraId="10320E52" w14:textId="77777777" w:rsidR="004273A6" w:rsidRPr="004273A6" w:rsidRDefault="004273A6" w:rsidP="004273A6">
      <w:pPr>
        <w:numPr>
          <w:ilvl w:val="0"/>
          <w:numId w:val="6"/>
        </w:numPr>
        <w:rPr>
          <w:rFonts w:hint="eastAsia"/>
        </w:rPr>
      </w:pPr>
      <w:r w:rsidRPr="004273A6">
        <w:rPr>
          <w:b/>
          <w:bCs/>
        </w:rPr>
        <w:t>Projection</w:t>
      </w:r>
    </w:p>
    <w:p w14:paraId="6B5C162F" w14:textId="7C07EC26" w:rsidR="004273A6" w:rsidRPr="004273A6" w:rsidRDefault="004273A6" w:rsidP="004273A6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A=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m:rPr>
              <m:sty m:val="p"/>
            </m:rPr>
            <w:br/>
          </m:r>
        </m:oMath>
      </m:oMathPara>
    </w:p>
    <w:p w14:paraId="46CC0455" w14:textId="77777777" w:rsidR="004273A6" w:rsidRPr="004273A6" w:rsidRDefault="004273A6" w:rsidP="004273A6">
      <w:pPr>
        <w:numPr>
          <w:ilvl w:val="0"/>
          <w:numId w:val="6"/>
        </w:numPr>
        <w:rPr>
          <w:rFonts w:hint="eastAsia"/>
        </w:rPr>
      </w:pPr>
      <w:r w:rsidRPr="004273A6">
        <w:rPr>
          <w:b/>
          <w:bCs/>
        </w:rPr>
        <w:t>Batch Gaussian closed form</w:t>
      </w:r>
    </w:p>
    <w:p w14:paraId="1BCF0314" w14:textId="382FF31E" w:rsidR="004273A6" w:rsidRPr="004273A6" w:rsidRDefault="00000000" w:rsidP="004273A6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A,m=S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y</m:t>
          </m:r>
          <m:r>
            <w:br/>
          </m:r>
        </m:oMath>
      </m:oMathPara>
    </w:p>
    <w:p w14:paraId="6FB5D3B4" w14:textId="53C3FC1B" w:rsidR="004273A6" w:rsidRPr="004273A6" w:rsidRDefault="004273A6" w:rsidP="004273A6">
      <w:pPr>
        <w:numPr>
          <w:ilvl w:val="0"/>
          <w:numId w:val="6"/>
        </w:numPr>
        <w:rPr>
          <w:rFonts w:hint="eastAsia"/>
        </w:rPr>
      </w:pPr>
      <w:r w:rsidRPr="004273A6">
        <w:rPr>
          <w:b/>
          <w:bCs/>
        </w:rPr>
        <w:t xml:space="preserve">Online block </w:t>
      </w:r>
      <m:oMath>
        <m:r>
          <w:rPr>
            <w:rFonts w:ascii="Cambria Math" w:hAnsi="Cambria Math"/>
          </w:rPr>
          <m:t>n</m:t>
        </m:r>
      </m:oMath>
    </w:p>
    <w:p w14:paraId="2D879E7F" w14:textId="1FEFC590" w:rsidR="004273A6" w:rsidRPr="004273A6" w:rsidRDefault="00000000" w:rsidP="004273A6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fu,n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uu,n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)⊗(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XZ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ZZ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)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n-1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n-1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br/>
          </m:r>
        </m:oMath>
      </m:oMathPara>
    </w:p>
    <w:p w14:paraId="0C285B23" w14:textId="77777777" w:rsidR="00B04169" w:rsidRDefault="00B04169">
      <w:pPr>
        <w:rPr>
          <w:rFonts w:hint="eastAsia"/>
        </w:rPr>
      </w:pPr>
    </w:p>
    <w:sectPr w:rsidR="00B041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65AB4" w14:textId="77777777" w:rsidR="007E59B5" w:rsidRDefault="007E59B5" w:rsidP="004273A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E633310" w14:textId="77777777" w:rsidR="007E59B5" w:rsidRDefault="007E59B5" w:rsidP="004273A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16F0A" w14:textId="77777777" w:rsidR="007E59B5" w:rsidRDefault="007E59B5" w:rsidP="004273A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C20C8B7" w14:textId="77777777" w:rsidR="007E59B5" w:rsidRDefault="007E59B5" w:rsidP="004273A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626FF9"/>
    <w:multiLevelType w:val="multilevel"/>
    <w:tmpl w:val="FF56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E5793"/>
    <w:multiLevelType w:val="multilevel"/>
    <w:tmpl w:val="E700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974D5"/>
    <w:multiLevelType w:val="multilevel"/>
    <w:tmpl w:val="E492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006FD"/>
    <w:multiLevelType w:val="multilevel"/>
    <w:tmpl w:val="920EA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4B3B66"/>
    <w:multiLevelType w:val="multilevel"/>
    <w:tmpl w:val="F0629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2B0D30"/>
    <w:multiLevelType w:val="multilevel"/>
    <w:tmpl w:val="3794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3C56D5"/>
    <w:multiLevelType w:val="multilevel"/>
    <w:tmpl w:val="ED9E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EE52A3"/>
    <w:multiLevelType w:val="multilevel"/>
    <w:tmpl w:val="F516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563941">
    <w:abstractNumId w:val="1"/>
  </w:num>
  <w:num w:numId="2" w16cid:durableId="1824815859">
    <w:abstractNumId w:val="0"/>
  </w:num>
  <w:num w:numId="3" w16cid:durableId="707605553">
    <w:abstractNumId w:val="2"/>
  </w:num>
  <w:num w:numId="4" w16cid:durableId="1704861824">
    <w:abstractNumId w:val="7"/>
  </w:num>
  <w:num w:numId="5" w16cid:durableId="1299654359">
    <w:abstractNumId w:val="6"/>
  </w:num>
  <w:num w:numId="6" w16cid:durableId="12079552">
    <w:abstractNumId w:val="5"/>
  </w:num>
  <w:num w:numId="7" w16cid:durableId="543753603">
    <w:abstractNumId w:val="4"/>
  </w:num>
  <w:num w:numId="8" w16cid:durableId="5613311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7D8"/>
    <w:rsid w:val="00222BF4"/>
    <w:rsid w:val="003D57D8"/>
    <w:rsid w:val="004273A6"/>
    <w:rsid w:val="00627ECD"/>
    <w:rsid w:val="007D29FA"/>
    <w:rsid w:val="007E59B5"/>
    <w:rsid w:val="00A17DA6"/>
    <w:rsid w:val="00B04169"/>
    <w:rsid w:val="00BA53E5"/>
    <w:rsid w:val="00E12B76"/>
    <w:rsid w:val="00E70B50"/>
    <w:rsid w:val="00F6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AE04DE"/>
  <w15:chartTrackingRefBased/>
  <w15:docId w15:val="{3378EE83-1693-43AB-8556-F12910431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57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D5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D57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57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57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57D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57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57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57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57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D5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D5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57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57D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57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57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57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57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57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5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57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57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5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57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57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57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5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57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57D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273A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273A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273A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273A6"/>
    <w:rPr>
      <w:sz w:val="18"/>
      <w:szCs w:val="18"/>
    </w:rPr>
  </w:style>
  <w:style w:type="paragraph" w:customStyle="1" w:styleId="msonormal0">
    <w:name w:val="msonormal"/>
    <w:basedOn w:val="a"/>
    <w:rsid w:val="004273A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f2">
    <w:name w:val="Normal (Web)"/>
    <w:basedOn w:val="a"/>
    <w:uiPriority w:val="99"/>
    <w:semiHidden/>
    <w:unhideWhenUsed/>
    <w:rsid w:val="004273A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3">
    <w:name w:val="Strong"/>
    <w:basedOn w:val="a0"/>
    <w:uiPriority w:val="22"/>
    <w:qFormat/>
    <w:rsid w:val="004273A6"/>
    <w:rPr>
      <w:b/>
      <w:bCs/>
    </w:rPr>
  </w:style>
  <w:style w:type="character" w:customStyle="1" w:styleId="katex-display">
    <w:name w:val="katex-display"/>
    <w:basedOn w:val="a0"/>
    <w:rsid w:val="004273A6"/>
  </w:style>
  <w:style w:type="character" w:customStyle="1" w:styleId="katex">
    <w:name w:val="katex"/>
    <w:basedOn w:val="a0"/>
    <w:rsid w:val="004273A6"/>
  </w:style>
  <w:style w:type="character" w:customStyle="1" w:styleId="katex-mathml">
    <w:name w:val="katex-mathml"/>
    <w:basedOn w:val="a0"/>
    <w:rsid w:val="004273A6"/>
  </w:style>
  <w:style w:type="character" w:customStyle="1" w:styleId="katex-html">
    <w:name w:val="katex-html"/>
    <w:basedOn w:val="a0"/>
    <w:rsid w:val="004273A6"/>
  </w:style>
  <w:style w:type="character" w:customStyle="1" w:styleId="base">
    <w:name w:val="base"/>
    <w:basedOn w:val="a0"/>
    <w:rsid w:val="004273A6"/>
  </w:style>
  <w:style w:type="character" w:customStyle="1" w:styleId="strut">
    <w:name w:val="strut"/>
    <w:basedOn w:val="a0"/>
    <w:rsid w:val="004273A6"/>
  </w:style>
  <w:style w:type="character" w:customStyle="1" w:styleId="mord">
    <w:name w:val="mord"/>
    <w:basedOn w:val="a0"/>
    <w:rsid w:val="004273A6"/>
  </w:style>
  <w:style w:type="character" w:customStyle="1" w:styleId="msupsub">
    <w:name w:val="msupsub"/>
    <w:basedOn w:val="a0"/>
    <w:rsid w:val="004273A6"/>
  </w:style>
  <w:style w:type="character" w:customStyle="1" w:styleId="vlist-t">
    <w:name w:val="vlist-t"/>
    <w:basedOn w:val="a0"/>
    <w:rsid w:val="004273A6"/>
  </w:style>
  <w:style w:type="character" w:customStyle="1" w:styleId="vlist-r">
    <w:name w:val="vlist-r"/>
    <w:basedOn w:val="a0"/>
    <w:rsid w:val="004273A6"/>
  </w:style>
  <w:style w:type="character" w:customStyle="1" w:styleId="vlist">
    <w:name w:val="vlist"/>
    <w:basedOn w:val="a0"/>
    <w:rsid w:val="004273A6"/>
  </w:style>
  <w:style w:type="character" w:customStyle="1" w:styleId="pstrut">
    <w:name w:val="pstrut"/>
    <w:basedOn w:val="a0"/>
    <w:rsid w:val="004273A6"/>
  </w:style>
  <w:style w:type="character" w:customStyle="1" w:styleId="sizing">
    <w:name w:val="sizing"/>
    <w:basedOn w:val="a0"/>
    <w:rsid w:val="004273A6"/>
  </w:style>
  <w:style w:type="character" w:customStyle="1" w:styleId="mopen">
    <w:name w:val="mopen"/>
    <w:basedOn w:val="a0"/>
    <w:rsid w:val="004273A6"/>
  </w:style>
  <w:style w:type="character" w:customStyle="1" w:styleId="mclose">
    <w:name w:val="mclose"/>
    <w:basedOn w:val="a0"/>
    <w:rsid w:val="004273A6"/>
  </w:style>
  <w:style w:type="character" w:customStyle="1" w:styleId="vlist-s">
    <w:name w:val="vlist-s"/>
    <w:basedOn w:val="a0"/>
    <w:rsid w:val="004273A6"/>
  </w:style>
  <w:style w:type="character" w:customStyle="1" w:styleId="mpunct">
    <w:name w:val="mpunct"/>
    <w:basedOn w:val="a0"/>
    <w:rsid w:val="004273A6"/>
  </w:style>
  <w:style w:type="character" w:customStyle="1" w:styleId="mspace">
    <w:name w:val="mspace"/>
    <w:basedOn w:val="a0"/>
    <w:rsid w:val="004273A6"/>
  </w:style>
  <w:style w:type="character" w:customStyle="1" w:styleId="mrel">
    <w:name w:val="mrel"/>
    <w:basedOn w:val="a0"/>
    <w:rsid w:val="004273A6"/>
  </w:style>
  <w:style w:type="character" w:customStyle="1" w:styleId="delimsizing">
    <w:name w:val="delimsizing"/>
    <w:basedOn w:val="a0"/>
    <w:rsid w:val="004273A6"/>
  </w:style>
  <w:style w:type="character" w:customStyle="1" w:styleId="mbin">
    <w:name w:val="mbin"/>
    <w:basedOn w:val="a0"/>
    <w:rsid w:val="004273A6"/>
  </w:style>
  <w:style w:type="paragraph" w:styleId="HTML">
    <w:name w:val="HTML Preformatted"/>
    <w:basedOn w:val="a"/>
    <w:link w:val="HTML0"/>
    <w:uiPriority w:val="99"/>
    <w:semiHidden/>
    <w:unhideWhenUsed/>
    <w:rsid w:val="004273A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4273A6"/>
    <w:rPr>
      <w:rFonts w:ascii="宋体" w:eastAsia="宋体" w:hAnsi="宋体" w:cs="宋体"/>
      <w:kern w:val="0"/>
      <w:sz w:val="24"/>
      <w14:ligatures w14:val="none"/>
    </w:rPr>
  </w:style>
  <w:style w:type="character" w:customStyle="1" w:styleId="m">
    <w:name w:val="ͼm"/>
    <w:basedOn w:val="a0"/>
    <w:rsid w:val="004273A6"/>
  </w:style>
  <w:style w:type="character" w:customStyle="1" w:styleId="g">
    <w:name w:val="ͼg"/>
    <w:basedOn w:val="a0"/>
    <w:rsid w:val="004273A6"/>
  </w:style>
  <w:style w:type="character" w:customStyle="1" w:styleId="minner">
    <w:name w:val="minner"/>
    <w:basedOn w:val="a0"/>
    <w:rsid w:val="004273A6"/>
  </w:style>
  <w:style w:type="character" w:customStyle="1" w:styleId="mop">
    <w:name w:val="mop"/>
    <w:basedOn w:val="a0"/>
    <w:rsid w:val="004273A6"/>
  </w:style>
  <w:style w:type="character" w:customStyle="1" w:styleId="mfrac">
    <w:name w:val="mfrac"/>
    <w:basedOn w:val="a0"/>
    <w:rsid w:val="004273A6"/>
  </w:style>
  <w:style w:type="character" w:customStyle="1" w:styleId="frac-line">
    <w:name w:val="frac-line"/>
    <w:basedOn w:val="a0"/>
    <w:rsid w:val="004273A6"/>
  </w:style>
  <w:style w:type="character" w:styleId="HTML1">
    <w:name w:val="HTML Code"/>
    <w:basedOn w:val="a0"/>
    <w:uiPriority w:val="99"/>
    <w:semiHidden/>
    <w:unhideWhenUsed/>
    <w:rsid w:val="004273A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15</Pages>
  <Words>1758</Words>
  <Characters>11887</Characters>
  <Application>Microsoft Office Word</Application>
  <DocSecurity>0</DocSecurity>
  <Lines>440</Lines>
  <Paragraphs>324</Paragraphs>
  <ScaleCrop>false</ScaleCrop>
  <Company/>
  <LinksUpToDate>false</LinksUpToDate>
  <CharactersWithSpaces>13321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GUO, Zhaodong</dc:creator>
  <cp:keywords/>
  <dc:description/>
  <cp:lastModifiedBy>GUO, Zhaodong</cp:lastModifiedBy>
  <cp:revision>7</cp:revision>
  <dcterms:created xsi:type="dcterms:W3CDTF">2026-03-13T14:22:00Z</dcterms:created>
  <dcterms:modified xsi:type="dcterms:W3CDTF">2026-03-17T15:56:00Z</dcterms:modified>
</cp:coreProperties>
</file>