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0"/>
        </w:numPr>
        <w:bidi w:val="0"/>
        <w:ind w:leftChars="600" w:firstLine="1325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交易风控系统</w:t>
      </w:r>
    </w:p>
    <w:p>
      <w:pPr>
        <w:pStyle w:val="2"/>
        <w:bidi w:val="0"/>
        <w:ind w:left="432" w:leftChars="0" w:hanging="43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风控系统简介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风控简介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对于程序化交易用户而言，无论是证券还是期货市场，每一个交易指令都需要进行充分的业务检查，通过后才能进入交易所的订单队列进行匹配成交。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在程序化交易中，除了</w:t>
      </w:r>
      <w:r>
        <w:rPr>
          <w:rFonts w:hint="eastAsia"/>
          <w:b/>
          <w:bCs/>
          <w:sz w:val="24"/>
          <w:szCs w:val="24"/>
          <w:lang w:val="en-US" w:eastAsia="zh-CN"/>
        </w:rPr>
        <w:t>验资、验持仓</w:t>
      </w:r>
      <w:r>
        <w:rPr>
          <w:rFonts w:hint="eastAsia"/>
          <w:sz w:val="24"/>
          <w:szCs w:val="24"/>
          <w:lang w:val="en-US" w:eastAsia="zh-CN"/>
        </w:rPr>
        <w:t>等基础的风控检查外，符合交易所异常交易管理办法规定的监管标准，杜绝和防范异常交易行为也是程序化交易风控的重中之重，比如是否存在自成交、日内过度交易、频繁报撤单、大额报撤单、报单流速控制等情况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如果交易指令没有进行严格的业务检查就发送至交易所，可能会造成严重交易事故，如光大证券乌龙指事件。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各交易所对程序化交易指令的买卖价格和数量、委托次数、撤单次数等交易行为有明确的管理办法，并且会定期公示查处情况。如果违规，就会收到来自交易所的警告和处罚。如果异常交易指令能在交易执行前就被风控系统发现和拦截，可大幅降低交易行为的违规率。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风控类型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风控类型一般分为事前、事中、事后三种。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事前风控是指在交易指令发送到交易所前，对交易指令进行风险检测，通过检测的交易指令则提交到交易模块进行报单，未通过检测的交易指令将直接予以拒绝。对于追求低延时的交易策略，事前风控需要在极短的时间内完成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事中风控主要是指在交易过程中，交易团队对策略的信号生成、执行情况进行监控以及盘中对策略的风险度进行实时监控。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事后风控是对交易数据在盘后进行分析，比如策略算法是否存在错误、策略的回撤是否可控、是否有计划外的持仓出现等，从而制定更严谨的业务风控预案和优化代码算法调整策略表现。</w:t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事前风控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程序化交易风控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对于交易团队而言，最好的风控效果就是防患于未然。因此，程序化交易更多采用的是事前风控，在程序错误、操作失误出现前就将其扼杀在摇篮中，确保交易策略满足业务风控要求和交易所的合规要求。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事前风控的特点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（1）与交易系统耦合极高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交易系统（订单执行系统、订单管理系统）会对所有交易指令进行筛选，通过风控检查的交易指令才会触发交易执行函数进行报单，风控检查不通过的进行拒单。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（2）低延时、高可靠性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事前风控是对所有交易指令进行过滤，因此对可靠性有严格的要求，如果出现判断错误，很有可能导致交易事故。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在保证风控准确性的同时，还需考虑处理耗时，以避免对交易产生影响，错失交易机会。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事前风控指标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通常量化交易系统的风控模块需要进行两个类别的风控检查：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（1）交易所硬性指标，避免违反交易所监管要求。指标如：自成交风控、撤单数风控、单笔委托最大手数、各产品的最大撤单次数、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每秒最大报单笔数等。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（2）保障策略运行符合预期的风控指标，避免因程序的错误而造成巨额亏损。指标如：最大可用资金、最大持仓、最大报单数、最大报单频率、最大可亏损资金、单边最大持仓量、单边最大敞口量等。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事前风控实现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事前风控可以在客户的交易策略程序内设置参数实现，也可以通过交易柜台的风控模块实现。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同的交易柜台，风控的处理耗时不同。对追求低延迟高频次的交易策略，无论是接收行情、风控判断、发送订单、或是接收成交回报都可以归结为信号。信号的价值随着时间的流逝而降低，所以信号出现后必须尽快地进行处理。信号的快速识别与处理对策略的成交率、收益率会产生很大的影响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选择通过高性能的极速交易柜台来实现风控检查，事前风控并不会显著增加交易延时，即可以保障交易速度，也可以得到全方位的风控保护，并且可以对单个策略、单个合约进行差异化的风控设置，帮助客户对每个策略、每个合约进行更精确的风险控制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对于柜台自带的风控指标，如不需要，也可在柜台端选择关闭。如果需在盘中修改风控参数，实时即可生效。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事前风控处理流程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柜台接收委托订单后，风控会根据预先设定的风控指标进行运算和判断，符合风控规则的订单才会进入交易模块，不符合则拒单，并且日志系统会留痕所有风控、委托、成交信息，便于事后风控分析。</w:t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在交易服务端的委托下单之前，程序会调用ExecuteEngine::RiskRule(const OrderT&amp;OrderData)进行风险控制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函数RiskBalance(const OrderT&amp;OrderData)：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如果是开仓，会检查此交易员的可用资金，如果可用资金小于此委托的交易金额，则检查不通过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RiskPosition(const OrderT&amp;OrderData):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如果是平仓，会检查此交易员的持仓数量，如果持仓数量小于委托数量，则检查不通过</w:t>
      </w:r>
    </w:p>
    <w:p>
      <w:pPr>
        <w:rPr>
          <w:rFonts w:hint="default" w:ascii="新宋体" w:hAnsi="新宋体" w:eastAsia="新宋体"/>
          <w:color w:val="000000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39DADDF"/>
    <w:multiLevelType w:val="multilevel"/>
    <w:tmpl w:val="839DADDF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8AA3A05"/>
    <w:rsid w:val="090753CF"/>
    <w:rsid w:val="107D1C6E"/>
    <w:rsid w:val="125A17C7"/>
    <w:rsid w:val="18E3512E"/>
    <w:rsid w:val="1B316D6F"/>
    <w:rsid w:val="1EB352C5"/>
    <w:rsid w:val="1F0D4071"/>
    <w:rsid w:val="201936BE"/>
    <w:rsid w:val="21752D0B"/>
    <w:rsid w:val="286A30C5"/>
    <w:rsid w:val="29B96EED"/>
    <w:rsid w:val="2A7D2CF7"/>
    <w:rsid w:val="2AE344BA"/>
    <w:rsid w:val="2B4E3DB4"/>
    <w:rsid w:val="2D5B48F0"/>
    <w:rsid w:val="2E4A3C1F"/>
    <w:rsid w:val="337505B9"/>
    <w:rsid w:val="362C7EDB"/>
    <w:rsid w:val="376A364C"/>
    <w:rsid w:val="399559E8"/>
    <w:rsid w:val="3F696359"/>
    <w:rsid w:val="406B086D"/>
    <w:rsid w:val="40D54F7B"/>
    <w:rsid w:val="438A015C"/>
    <w:rsid w:val="447F7ABA"/>
    <w:rsid w:val="45886F6E"/>
    <w:rsid w:val="45A23623"/>
    <w:rsid w:val="4A774409"/>
    <w:rsid w:val="4B153339"/>
    <w:rsid w:val="4B666AB5"/>
    <w:rsid w:val="4C151A73"/>
    <w:rsid w:val="4CBC4549"/>
    <w:rsid w:val="54E24E72"/>
    <w:rsid w:val="573D2566"/>
    <w:rsid w:val="592F0354"/>
    <w:rsid w:val="5FD5661C"/>
    <w:rsid w:val="629558F9"/>
    <w:rsid w:val="62CA6006"/>
    <w:rsid w:val="67C51490"/>
    <w:rsid w:val="6873060A"/>
    <w:rsid w:val="694C7989"/>
    <w:rsid w:val="6A28062C"/>
    <w:rsid w:val="6F5C7A0E"/>
    <w:rsid w:val="7386244A"/>
    <w:rsid w:val="74884F0E"/>
    <w:rsid w:val="75BF0CB8"/>
    <w:rsid w:val="78D32594"/>
    <w:rsid w:val="79751DEE"/>
    <w:rsid w:val="79797649"/>
    <w:rsid w:val="7B282479"/>
    <w:rsid w:val="7D4D1F31"/>
    <w:rsid w:val="7EBC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Office_11.1.0.10011_F1E327BC-269C-435d-A152-05C5408002CA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2021-09-29T09:37:00Z</dcterms:created>
  <dc:creator>Xinfei</dc:creator>
  <cp:lastModifiedBy>zhaozhigen</cp:lastModifiedBy>
  <dcterms:modified xsi:type="dcterms:W3CDTF">2021-10-20T09:16:08Z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2052-11.1.0.10011</vt:lpwstr>
  </property>
</Properties>
</file>