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0CABB2">
      <w:pPr>
        <w:rPr>
          <w:rFonts w:hint="eastAsia"/>
          <w:lang w:val="en-US" w:eastAsia="zh-CN"/>
        </w:rPr>
      </w:pPr>
      <w:r>
        <w:rPr>
          <w:rFonts w:hint="eastAsia"/>
          <w:lang w:val="en-US" w:eastAsia="zh-CN"/>
        </w:rPr>
        <w:t>10.24：聚类标准误</w:t>
      </w:r>
    </w:p>
    <w:p w14:paraId="532F4B80">
      <w:pPr>
        <w:numPr>
          <w:ilvl w:val="0"/>
          <w:numId w:val="1"/>
        </w:numPr>
        <w:rPr>
          <w:rFonts w:hint="eastAsia"/>
          <w:lang w:val="en-US" w:eastAsia="zh-CN"/>
        </w:rPr>
      </w:pPr>
      <w:r>
        <w:rPr>
          <w:rFonts w:hint="eastAsia"/>
          <w:lang w:val="en-US" w:eastAsia="zh-CN"/>
        </w:rPr>
        <w:t>标准误和标准差的区别</w:t>
      </w:r>
    </w:p>
    <w:p w14:paraId="5F43492C">
      <w:pPr>
        <w:numPr>
          <w:ilvl w:val="0"/>
          <w:numId w:val="2"/>
        </w:numPr>
        <w:ind w:left="420" w:leftChars="0" w:hanging="420" w:firstLineChars="0"/>
        <w:rPr>
          <w:rFonts w:hint="default"/>
          <w:lang w:val="en-US" w:eastAsia="zh-CN"/>
        </w:rPr>
      </w:pPr>
      <w:r>
        <w:rPr>
          <w:rFonts w:hint="default"/>
          <w:lang w:val="en-US" w:eastAsia="zh-CN"/>
        </w:rPr>
        <w:t>标准差 (SD)定义：</w:t>
      </w:r>
    </w:p>
    <w:p w14:paraId="33E202BB">
      <w:pPr>
        <w:numPr>
          <w:ilvl w:val="0"/>
          <w:numId w:val="0"/>
        </w:numPr>
        <w:rPr>
          <w:rFonts w:hint="default"/>
          <w:lang w:val="en-US" w:eastAsia="zh-CN"/>
        </w:rPr>
      </w:pPr>
      <w:r>
        <w:rPr>
          <w:rFonts w:hint="default"/>
          <w:lang w:val="en-US" w:eastAsia="zh-CN"/>
        </w:rPr>
        <w:t>标准差 是一个描述数据分布离散程度的统计量。它衡量的是数据集中的各个观测值与均值之间的平均偏差。</w:t>
      </w:r>
    </w:p>
    <w:p w14:paraId="7524A540">
      <w:pPr>
        <w:numPr>
          <w:ilvl w:val="0"/>
          <w:numId w:val="0"/>
        </w:numPr>
        <w:rPr>
          <w:rFonts w:hint="default"/>
          <w:lang w:val="en-US" w:eastAsia="zh-CN"/>
        </w:rPr>
      </w:pPr>
      <w:r>
        <w:rPr>
          <w:rFonts w:hint="default"/>
          <w:lang w:val="en-US" w:eastAsia="zh-CN"/>
        </w:rPr>
        <w:t>标准差越大，表示数据的波动性越大；标准差越小，表示数据的波动性越小。</w:t>
      </w:r>
    </w:p>
    <w:p w14:paraId="1361F041">
      <w:pPr>
        <w:numPr>
          <w:ilvl w:val="0"/>
          <w:numId w:val="2"/>
        </w:numPr>
        <w:ind w:left="420" w:leftChars="0" w:hanging="420" w:firstLineChars="0"/>
        <w:rPr>
          <w:rFonts w:hint="default"/>
          <w:lang w:val="en-US" w:eastAsia="zh-CN"/>
        </w:rPr>
      </w:pPr>
      <w:r>
        <w:rPr>
          <w:rFonts w:hint="default"/>
          <w:lang w:val="en-US" w:eastAsia="zh-CN"/>
        </w:rPr>
        <w:t>标准误 (SE)定义：</w:t>
      </w:r>
    </w:p>
    <w:p w14:paraId="6FC070AE">
      <w:pPr>
        <w:numPr>
          <w:ilvl w:val="0"/>
          <w:numId w:val="0"/>
        </w:numPr>
        <w:rPr>
          <w:rFonts w:hint="default"/>
          <w:lang w:val="en-US" w:eastAsia="zh-CN"/>
        </w:rPr>
      </w:pPr>
      <w:r>
        <w:rPr>
          <w:rFonts w:hint="default"/>
          <w:lang w:val="en-US" w:eastAsia="zh-CN"/>
        </w:rPr>
        <w:t>标准误 是一个描述统计量（如样本均值、回归系数等）估计值的变异性或不确定性的统计量。它衡量的是样本统计量抽样分布的标准差。</w:t>
      </w:r>
    </w:p>
    <w:p w14:paraId="6659BA80">
      <w:pPr>
        <w:numPr>
          <w:ilvl w:val="0"/>
          <w:numId w:val="0"/>
        </w:numPr>
        <w:rPr>
          <w:rFonts w:hint="default"/>
          <w:lang w:val="en-US" w:eastAsia="zh-CN"/>
        </w:rPr>
      </w:pPr>
      <w:r>
        <w:rPr>
          <w:rFonts w:hint="default"/>
          <w:lang w:val="en-US" w:eastAsia="zh-CN"/>
        </w:rPr>
        <w:t>标准误越小，表示样本统计量的估计越精确；标准误越大，表示样本统计量的估计越不精确。</w:t>
      </w:r>
    </w:p>
    <w:p w14:paraId="4AB18B02">
      <w:pPr>
        <w:numPr>
          <w:ilvl w:val="0"/>
          <w:numId w:val="1"/>
        </w:numPr>
        <w:ind w:left="0" w:leftChars="0" w:firstLine="0" w:firstLineChars="0"/>
        <w:rPr>
          <w:rFonts w:hint="default"/>
          <w:lang w:val="en-US" w:eastAsia="zh-CN"/>
        </w:rPr>
      </w:pPr>
      <w:r>
        <w:rPr>
          <w:rFonts w:hint="eastAsia"/>
          <w:lang w:val="en-US" w:eastAsia="zh-CN"/>
        </w:rPr>
        <w:t>聚类相关是什么？</w:t>
      </w:r>
    </w:p>
    <w:p w14:paraId="1A505DE9">
      <w:pPr>
        <w:numPr>
          <w:ilvl w:val="0"/>
          <w:numId w:val="0"/>
        </w:numPr>
        <w:ind w:leftChars="0"/>
        <w:rPr>
          <w:rFonts w:hint="default"/>
          <w:lang w:val="en-US" w:eastAsia="zh-CN"/>
        </w:rPr>
      </w:pPr>
      <w:r>
        <w:rPr>
          <w:rFonts w:hint="eastAsia"/>
          <w:lang w:val="en-US" w:eastAsia="zh-CN"/>
        </w:rPr>
        <w:t>（笔记本上</w:t>
      </w:r>
      <w:bookmarkStart w:id="0" w:name="_GoBack"/>
      <w:bookmarkEnd w:id="0"/>
      <w:r>
        <w:rPr>
          <w:rFonts w:hint="eastAsia"/>
          <w:lang w:val="en-US" w:eastAsia="zh-CN"/>
        </w:rPr>
        <w:t>笔记）</w:t>
      </w:r>
    </w:p>
    <w:p w14:paraId="73F2278E">
      <w:pPr>
        <w:numPr>
          <w:ilvl w:val="0"/>
          <w:numId w:val="1"/>
        </w:numPr>
        <w:ind w:left="0" w:leftChars="0" w:firstLine="0" w:firstLineChars="0"/>
        <w:rPr>
          <w:rFonts w:hint="eastAsia"/>
          <w:lang w:val="en-US" w:eastAsia="zh-CN"/>
        </w:rPr>
      </w:pPr>
      <w:r>
        <w:rPr>
          <w:rFonts w:hint="eastAsia"/>
          <w:lang w:val="en-US" w:eastAsia="zh-CN"/>
        </w:rPr>
        <w:t>普通稳健标准误/异方差稳健标准误/聚类稳健标准误的选择</w:t>
      </w:r>
    </w:p>
    <w:p w14:paraId="0FA7CBF4">
      <w:pPr>
        <w:numPr>
          <w:ilvl w:val="0"/>
          <w:numId w:val="2"/>
        </w:numPr>
        <w:ind w:left="420" w:leftChars="0" w:hanging="420" w:firstLineChars="0"/>
        <w:rPr>
          <w:rFonts w:hint="default"/>
          <w:lang w:val="en-US" w:eastAsia="zh-CN"/>
        </w:rPr>
      </w:pPr>
      <w:r>
        <w:rPr>
          <w:rFonts w:hint="eastAsia"/>
          <w:lang w:val="en-US" w:eastAsia="zh-CN"/>
        </w:rPr>
        <w:t>异方差稳健标准误：模型中出现异方差但是观测值之间相互独立</w:t>
      </w:r>
    </w:p>
    <w:p w14:paraId="17CA15F8">
      <w:pPr>
        <w:numPr>
          <w:ilvl w:val="1"/>
          <w:numId w:val="3"/>
        </w:numPr>
        <w:ind w:left="840" w:leftChars="0" w:hanging="420" w:firstLineChars="0"/>
        <w:rPr>
          <w:rFonts w:hint="default"/>
          <w:lang w:val="en-US" w:eastAsia="zh-CN"/>
        </w:rPr>
      </w:pPr>
      <w:r>
        <w:rPr>
          <w:rFonts w:hint="eastAsia"/>
          <w:lang w:val="en-US" w:eastAsia="zh-CN"/>
        </w:rPr>
        <w:t>vce(robust)   robust   r</w:t>
      </w:r>
    </w:p>
    <w:p w14:paraId="147FE473">
      <w:pPr>
        <w:numPr>
          <w:ilvl w:val="1"/>
          <w:numId w:val="3"/>
        </w:numPr>
        <w:ind w:left="840" w:leftChars="0" w:hanging="420" w:firstLineChars="0"/>
        <w:rPr>
          <w:rFonts w:hint="default"/>
          <w:lang w:val="en-US" w:eastAsia="zh-CN"/>
        </w:rPr>
      </w:pPr>
      <w:r>
        <w:rPr>
          <w:rFonts w:hint="eastAsia"/>
          <w:lang w:val="en-US" w:eastAsia="zh-CN"/>
        </w:rPr>
        <w:t>倾向于截面数据使用</w:t>
      </w:r>
    </w:p>
    <w:p w14:paraId="3FC17B12">
      <w:pPr>
        <w:numPr>
          <w:ilvl w:val="0"/>
          <w:numId w:val="4"/>
        </w:numPr>
        <w:ind w:left="420" w:leftChars="0" w:hanging="420" w:firstLineChars="0"/>
        <w:rPr>
          <w:rFonts w:hint="default"/>
          <w:lang w:val="en-US" w:eastAsia="zh-CN"/>
        </w:rPr>
      </w:pPr>
      <w:r>
        <w:rPr>
          <w:rFonts w:hint="eastAsia"/>
          <w:lang w:val="en-US" w:eastAsia="zh-CN"/>
        </w:rPr>
        <w:t>聚类标准误：异方差，观测值</w:t>
      </w:r>
      <w:r>
        <w:rPr>
          <w:rFonts w:hint="eastAsia"/>
          <w:highlight w:val="yellow"/>
          <w:lang w:val="en-US" w:eastAsia="zh-CN"/>
        </w:rPr>
        <w:t>组内相关</w:t>
      </w:r>
    </w:p>
    <w:p w14:paraId="14F26081">
      <w:pPr>
        <w:numPr>
          <w:ilvl w:val="1"/>
          <w:numId w:val="3"/>
        </w:numPr>
        <w:ind w:left="840" w:leftChars="0" w:hanging="420" w:firstLineChars="0"/>
        <w:rPr>
          <w:rFonts w:hint="default"/>
          <w:lang w:val="en-US" w:eastAsia="zh-CN"/>
        </w:rPr>
      </w:pPr>
      <w:r>
        <w:rPr>
          <w:rFonts w:hint="eastAsia"/>
          <w:lang w:val="en-US" w:eastAsia="zh-CN"/>
        </w:rPr>
        <w:t>cluster(group)</w:t>
      </w:r>
    </w:p>
    <w:p w14:paraId="0FB34BE8">
      <w:pPr>
        <w:numPr>
          <w:ilvl w:val="1"/>
          <w:numId w:val="3"/>
        </w:numPr>
        <w:ind w:left="840" w:leftChars="0" w:hanging="420" w:firstLineChars="0"/>
        <w:rPr>
          <w:rFonts w:hint="default"/>
          <w:lang w:val="en-US" w:eastAsia="zh-CN"/>
        </w:rPr>
      </w:pPr>
      <w:r>
        <w:rPr>
          <w:rFonts w:hint="eastAsia"/>
          <w:lang w:val="en-US" w:eastAsia="zh-CN"/>
        </w:rPr>
        <w:t xml:space="preserve">cluster(id)  其中id为个体变量  </w:t>
      </w:r>
    </w:p>
    <w:p w14:paraId="22BCF3C6">
      <w:pPr>
        <w:numPr>
          <w:ilvl w:val="1"/>
          <w:numId w:val="3"/>
        </w:numPr>
        <w:ind w:left="840" w:leftChars="0" w:hanging="420" w:firstLineChars="0"/>
        <w:rPr>
          <w:rFonts w:hint="eastAsia"/>
          <w:lang w:val="en-US" w:eastAsia="zh-CN"/>
        </w:rPr>
      </w:pPr>
      <w:r>
        <w:rPr>
          <w:rFonts w:hint="eastAsia"/>
          <w:lang w:val="en-US" w:eastAsia="zh-CN"/>
        </w:rPr>
        <w:t>倾向于面板数据使用</w:t>
      </w:r>
    </w:p>
    <w:p w14:paraId="5B39E038">
      <w:pPr>
        <w:numPr>
          <w:ilvl w:val="0"/>
          <w:numId w:val="5"/>
        </w:numPr>
        <w:ind w:left="420" w:leftChars="0" w:hanging="420" w:firstLineChars="0"/>
        <w:rPr>
          <w:rFonts w:hint="eastAsia"/>
          <w:lang w:val="en-US" w:eastAsia="zh-CN"/>
        </w:rPr>
      </w:pPr>
      <w:r>
        <w:rPr>
          <w:rFonts w:hint="eastAsia"/>
          <w:lang w:val="en-US" w:eastAsia="zh-CN"/>
        </w:rPr>
        <w:t>Newey and West 异方差自相关一致性估计(HAC)</w:t>
      </w:r>
    </w:p>
    <w:p w14:paraId="74823356">
      <w:pPr>
        <w:numPr>
          <w:ilvl w:val="1"/>
          <w:numId w:val="6"/>
        </w:numPr>
        <w:ind w:left="840" w:leftChars="0" w:hanging="420" w:firstLineChars="0"/>
        <w:rPr>
          <w:rFonts w:hint="eastAsia"/>
          <w:lang w:val="en-US" w:eastAsia="zh-CN"/>
        </w:rPr>
      </w:pPr>
      <w:r>
        <w:rPr>
          <w:rFonts w:hint="eastAsia"/>
          <w:lang w:val="en-US" w:eastAsia="zh-CN"/>
        </w:rPr>
        <w:t>时间序列数据</w:t>
      </w:r>
    </w:p>
    <w:p w14:paraId="459D2CDD">
      <w:pPr>
        <w:numPr>
          <w:ilvl w:val="1"/>
          <w:numId w:val="6"/>
        </w:numPr>
        <w:ind w:left="840" w:leftChars="0" w:hanging="420" w:firstLineChars="0"/>
        <w:rPr>
          <w:rFonts w:hint="default"/>
          <w:i/>
          <w:iCs/>
          <w:lang w:val="en-US" w:eastAsia="zh-CN"/>
        </w:rPr>
      </w:pPr>
      <w:r>
        <w:rPr>
          <w:rFonts w:hint="default"/>
          <w:i/>
          <w:iCs/>
          <w:lang w:val="en-US" w:eastAsia="zh-CN"/>
        </w:rPr>
        <w:t>tsset firm_identifier time_identifier  </w:t>
      </w:r>
    </w:p>
    <w:p w14:paraId="5C94EAFA">
      <w:pPr>
        <w:numPr>
          <w:ilvl w:val="0"/>
          <w:numId w:val="0"/>
        </w:numPr>
        <w:ind w:left="420" w:leftChars="0" w:firstLine="420" w:firstLineChars="0"/>
        <w:rPr>
          <w:rFonts w:hint="default"/>
          <w:i/>
          <w:iCs/>
          <w:lang w:val="en-US" w:eastAsia="zh-CN"/>
        </w:rPr>
      </w:pPr>
      <w:r>
        <w:rPr>
          <w:rFonts w:hint="default"/>
          <w:i/>
          <w:iCs/>
          <w:lang w:val="en-US" w:eastAsia="zh-CN"/>
        </w:rPr>
        <w:t>newey dependent_variable independent_variables, lag(lag_length) force</w:t>
      </w:r>
    </w:p>
    <w:p w14:paraId="53033E55">
      <w:pPr>
        <w:numPr>
          <w:ilvl w:val="0"/>
          <w:numId w:val="7"/>
        </w:numPr>
        <w:ind w:left="420" w:leftChars="0" w:hanging="420" w:firstLineChars="0"/>
        <w:rPr>
          <w:rFonts w:hint="default"/>
          <w:i w:val="0"/>
          <w:iCs w:val="0"/>
          <w:lang w:val="en-US" w:eastAsia="zh-CN"/>
        </w:rPr>
      </w:pPr>
      <w:r>
        <w:rPr>
          <w:rFonts w:hint="default"/>
          <w:i w:val="0"/>
          <w:iCs w:val="0"/>
          <w:lang w:val="en-US" w:eastAsia="zh-CN"/>
        </w:rPr>
        <w:t>一维聚类调整</w:t>
      </w:r>
      <w:r>
        <w:rPr>
          <w:rFonts w:hint="eastAsia"/>
          <w:i w:val="0"/>
          <w:iCs w:val="0"/>
          <w:lang w:val="en-US" w:eastAsia="zh-CN"/>
        </w:rPr>
        <w:t xml:space="preserve"> </w:t>
      </w:r>
      <w:r>
        <w:rPr>
          <w:rFonts w:hint="default"/>
          <w:i w:val="0"/>
          <w:iCs w:val="0"/>
          <w:lang w:val="en-US" w:eastAsia="zh-CN"/>
        </w:rPr>
        <w:t>异方差-序列相关稳健型标准误 (HAC)</w:t>
      </w:r>
    </w:p>
    <w:p w14:paraId="78561DA9">
      <w:pPr>
        <w:numPr>
          <w:ilvl w:val="0"/>
          <w:numId w:val="0"/>
        </w:numPr>
        <w:rPr>
          <w:rFonts w:hint="default"/>
          <w:i/>
          <w:iCs/>
          <w:lang w:val="en-US" w:eastAsia="zh-CN"/>
        </w:rPr>
      </w:pPr>
      <w:r>
        <w:rPr>
          <w:rFonts w:hint="default"/>
          <w:i/>
          <w:iCs/>
          <w:lang w:val="en-US" w:eastAsia="zh-CN"/>
        </w:rPr>
        <w:t>*</w:t>
      </w:r>
      <w:r>
        <w:rPr>
          <w:rFonts w:hint="default"/>
          <w:i w:val="0"/>
          <w:iCs w:val="0"/>
          <w:lang w:val="en-US" w:eastAsia="zh-CN"/>
        </w:rPr>
        <w:t>-双向固定效应模型</w:t>
      </w:r>
      <w:r>
        <w:rPr>
          <w:rFonts w:hint="eastAsia"/>
          <w:i w:val="0"/>
          <w:iCs w:val="0"/>
          <w:lang w:val="en-US" w:eastAsia="zh-CN"/>
        </w:rPr>
        <w:t>（</w:t>
      </w:r>
      <w:r>
        <w:rPr>
          <w:rFonts w:hint="default"/>
          <w:i w:val="0"/>
          <w:iCs w:val="0"/>
          <w:lang w:val="en-US" w:eastAsia="zh-CN"/>
        </w:rPr>
        <w:t>考虑其他类型的聚类效应</w:t>
      </w:r>
      <w:r>
        <w:rPr>
          <w:rFonts w:hint="eastAsia"/>
          <w:i w:val="0"/>
          <w:iCs w:val="0"/>
          <w:lang w:val="en-US" w:eastAsia="zh-CN"/>
        </w:rPr>
        <w:t>）</w:t>
      </w:r>
    </w:p>
    <w:p w14:paraId="52C1B371">
      <w:pPr>
        <w:numPr>
          <w:ilvl w:val="0"/>
          <w:numId w:val="8"/>
        </w:numPr>
        <w:ind w:left="840" w:leftChars="0" w:hanging="420" w:firstLineChars="0"/>
        <w:rPr>
          <w:rFonts w:hint="default"/>
          <w:i/>
          <w:iCs/>
          <w:lang w:val="en-US" w:eastAsia="zh-CN"/>
        </w:rPr>
      </w:pPr>
      <w:r>
        <w:rPr>
          <w:rFonts w:hint="default"/>
          <w:i/>
          <w:iCs/>
          <w:lang w:val="en-US" w:eastAsia="zh-CN"/>
        </w:rPr>
        <w:t>xtset id year</w:t>
      </w:r>
    </w:p>
    <w:p w14:paraId="2F6C3AD5">
      <w:pPr>
        <w:numPr>
          <w:ilvl w:val="0"/>
          <w:numId w:val="8"/>
        </w:numPr>
        <w:ind w:left="840" w:leftChars="0" w:hanging="420" w:firstLineChars="0"/>
        <w:rPr>
          <w:rFonts w:hint="default"/>
          <w:i/>
          <w:iCs/>
          <w:lang w:val="en-US" w:eastAsia="zh-CN"/>
        </w:rPr>
      </w:pPr>
      <w:r>
        <w:rPr>
          <w:rFonts w:hint="default"/>
          <w:i/>
          <w:iCs/>
          <w:lang w:val="en-US" w:eastAsia="zh-CN"/>
        </w:rPr>
        <w:t>xtreg y x i.year, fe robust</w:t>
      </w:r>
    </w:p>
    <w:p w14:paraId="72D171CE">
      <w:pPr>
        <w:numPr>
          <w:ilvl w:val="0"/>
          <w:numId w:val="8"/>
        </w:numPr>
        <w:ind w:left="840" w:leftChars="0" w:hanging="420" w:firstLineChars="0"/>
        <w:rPr>
          <w:rFonts w:hint="default"/>
          <w:i/>
          <w:iCs/>
          <w:lang w:val="en-US" w:eastAsia="zh-CN"/>
        </w:rPr>
      </w:pPr>
      <w:r>
        <w:rPr>
          <w:rFonts w:hint="default"/>
          <w:i/>
          <w:iCs/>
          <w:lang w:val="en-US" w:eastAsia="zh-CN"/>
        </w:rPr>
        <w:t>xtreg y x i.year, fe vce(cluster id)  //与上一条命令等价</w:t>
      </w:r>
    </w:p>
    <w:p w14:paraId="60324FFC">
      <w:pPr>
        <w:numPr>
          <w:ilvl w:val="0"/>
          <w:numId w:val="0"/>
        </w:numPr>
        <w:rPr>
          <w:rFonts w:hint="default"/>
          <w:i/>
          <w:iCs/>
          <w:lang w:val="en-US" w:eastAsia="zh-CN"/>
        </w:rPr>
      </w:pPr>
    </w:p>
    <w:p w14:paraId="2262EC03">
      <w:pPr>
        <w:numPr>
          <w:ilvl w:val="0"/>
          <w:numId w:val="0"/>
        </w:numPr>
        <w:rPr>
          <w:rFonts w:hint="default"/>
          <w:i/>
          <w:iCs/>
          <w:lang w:val="en-US" w:eastAsia="zh-CN"/>
        </w:rPr>
      </w:pPr>
    </w:p>
    <w:p w14:paraId="5508F2B3">
      <w:pPr>
        <w:numPr>
          <w:ilvl w:val="0"/>
          <w:numId w:val="0"/>
        </w:numPr>
        <w:rPr>
          <w:rFonts w:hint="default"/>
          <w:lang w:val="en-US" w:eastAsia="zh-CN"/>
        </w:rPr>
      </w:pPr>
      <w:r>
        <w:rPr>
          <w:rFonts w:hint="eastAsia"/>
          <w:lang w:val="en-US" w:eastAsia="zh-CN"/>
        </w:rPr>
        <w:t>三、一维、二位、多维聚类标准误</w:t>
      </w:r>
    </w:p>
    <w:p w14:paraId="431DBC25">
      <w:pPr>
        <w:numPr>
          <w:ilvl w:val="0"/>
          <w:numId w:val="9"/>
        </w:numPr>
        <w:ind w:left="420" w:leftChars="0" w:hanging="420" w:firstLineChars="0"/>
        <w:rPr>
          <w:rFonts w:hint="eastAsia"/>
          <w:lang w:val="en-US" w:eastAsia="zh-CN"/>
        </w:rPr>
      </w:pPr>
      <w:r>
        <w:rPr>
          <w:rFonts w:hint="eastAsia"/>
          <w:lang w:val="en-US" w:eastAsia="zh-CN"/>
        </w:rPr>
        <w:t>一维聚类标准误：</w:t>
      </w:r>
    </w:p>
    <w:p w14:paraId="1B82DC93">
      <w:pPr>
        <w:numPr>
          <w:ilvl w:val="0"/>
          <w:numId w:val="0"/>
        </w:numPr>
        <w:rPr>
          <w:rFonts w:hint="eastAsia"/>
          <w:lang w:val="en-US" w:eastAsia="zh-CN"/>
        </w:rPr>
      </w:pPr>
      <w:r>
        <w:rPr>
          <w:rFonts w:hint="eastAsia"/>
          <w:lang w:val="en-US" w:eastAsia="zh-CN"/>
        </w:rPr>
        <w:t xml:space="preserve">·截面数据，在公司层面进行聚类，以下两种写法等价 </w:t>
      </w:r>
    </w:p>
    <w:p w14:paraId="4648C57B">
      <w:pPr>
        <w:numPr>
          <w:ilvl w:val="0"/>
          <w:numId w:val="0"/>
        </w:numPr>
        <w:rPr>
          <w:rFonts w:hint="eastAsia"/>
          <w:i/>
          <w:iCs/>
          <w:lang w:val="en-US" w:eastAsia="zh-CN"/>
        </w:rPr>
      </w:pPr>
      <w:r>
        <w:rPr>
          <w:rFonts w:hint="eastAsia"/>
          <w:i/>
          <w:iCs/>
          <w:lang w:val="en-US" w:eastAsia="zh-CN"/>
        </w:rPr>
        <w:t xml:space="preserve">reg y x, cluster(id) </w:t>
      </w:r>
    </w:p>
    <w:p w14:paraId="52FEBE23">
      <w:pPr>
        <w:numPr>
          <w:ilvl w:val="0"/>
          <w:numId w:val="0"/>
        </w:numPr>
        <w:rPr>
          <w:rFonts w:hint="eastAsia"/>
          <w:i/>
          <w:iCs/>
          <w:lang w:val="en-US" w:eastAsia="zh-CN"/>
        </w:rPr>
      </w:pPr>
      <w:r>
        <w:rPr>
          <w:rFonts w:hint="eastAsia"/>
          <w:i/>
          <w:iCs/>
          <w:lang w:val="en-US" w:eastAsia="zh-CN"/>
        </w:rPr>
        <w:t xml:space="preserve">reg y x, vce(cluster id) </w:t>
      </w:r>
    </w:p>
    <w:p w14:paraId="0722E5B1">
      <w:pPr>
        <w:numPr>
          <w:ilvl w:val="0"/>
          <w:numId w:val="0"/>
        </w:numPr>
        <w:rPr>
          <w:rFonts w:hint="eastAsia"/>
          <w:lang w:val="en-US" w:eastAsia="zh-CN"/>
        </w:rPr>
      </w:pPr>
      <w:r>
        <w:rPr>
          <w:rFonts w:hint="eastAsia"/>
          <w:lang w:val="en-US" w:eastAsia="zh-CN"/>
        </w:rPr>
        <w:t xml:space="preserve">·面板数据，在公司层面进行聚类，以下三种写法等价 </w:t>
      </w:r>
    </w:p>
    <w:p w14:paraId="66CED968">
      <w:pPr>
        <w:numPr>
          <w:ilvl w:val="0"/>
          <w:numId w:val="0"/>
        </w:numPr>
        <w:rPr>
          <w:rFonts w:hint="eastAsia"/>
          <w:i/>
          <w:iCs/>
          <w:lang w:val="en-US" w:eastAsia="zh-CN"/>
        </w:rPr>
      </w:pPr>
      <w:r>
        <w:rPr>
          <w:rFonts w:hint="eastAsia"/>
          <w:i/>
          <w:iCs/>
          <w:lang w:val="en-US" w:eastAsia="zh-CN"/>
        </w:rPr>
        <w:t xml:space="preserve">xtset id year </w:t>
      </w:r>
    </w:p>
    <w:p w14:paraId="0F9B0EAA">
      <w:pPr>
        <w:numPr>
          <w:ilvl w:val="0"/>
          <w:numId w:val="0"/>
        </w:numPr>
        <w:rPr>
          <w:rFonts w:hint="eastAsia"/>
          <w:i/>
          <w:iCs/>
          <w:lang w:val="en-US" w:eastAsia="zh-CN"/>
        </w:rPr>
      </w:pPr>
      <w:r>
        <w:rPr>
          <w:rFonts w:hint="eastAsia"/>
          <w:i/>
          <w:iCs/>
          <w:lang w:val="en-US" w:eastAsia="zh-CN"/>
        </w:rPr>
        <w:t xml:space="preserve">xtreg y x, fe cluster(id) </w:t>
      </w:r>
    </w:p>
    <w:p w14:paraId="456415D5">
      <w:pPr>
        <w:numPr>
          <w:ilvl w:val="0"/>
          <w:numId w:val="0"/>
        </w:numPr>
        <w:rPr>
          <w:rFonts w:hint="eastAsia"/>
          <w:i/>
          <w:iCs/>
          <w:lang w:val="en-US" w:eastAsia="zh-CN"/>
        </w:rPr>
      </w:pPr>
      <w:r>
        <w:rPr>
          <w:rFonts w:hint="eastAsia"/>
          <w:i/>
          <w:iCs/>
          <w:lang w:val="en-US" w:eastAsia="zh-CN"/>
        </w:rPr>
        <w:t xml:space="preserve">xtreg y x, fe vce(cluster id) </w:t>
      </w:r>
    </w:p>
    <w:p w14:paraId="6DF3E3A0">
      <w:pPr>
        <w:numPr>
          <w:ilvl w:val="0"/>
          <w:numId w:val="0"/>
        </w:numPr>
        <w:rPr>
          <w:rFonts w:hint="eastAsia"/>
          <w:i/>
          <w:iCs/>
          <w:lang w:val="en-US" w:eastAsia="zh-CN"/>
        </w:rPr>
      </w:pPr>
      <w:r>
        <w:rPr>
          <w:rFonts w:hint="eastAsia"/>
          <w:i/>
          <w:iCs/>
          <w:lang w:val="en-US" w:eastAsia="zh-CN"/>
        </w:rPr>
        <w:t xml:space="preserve">xtreg y x, fe robust </w:t>
      </w:r>
    </w:p>
    <w:p w14:paraId="15AA268E">
      <w:pPr>
        <w:numPr>
          <w:ilvl w:val="0"/>
          <w:numId w:val="0"/>
        </w:numPr>
        <w:rPr>
          <w:rFonts w:hint="eastAsia"/>
          <w:lang w:val="en-US" w:eastAsia="zh-CN"/>
        </w:rPr>
      </w:pPr>
    </w:p>
    <w:p w14:paraId="1A699B50">
      <w:pPr>
        <w:numPr>
          <w:ilvl w:val="0"/>
          <w:numId w:val="0"/>
        </w:numPr>
        <w:rPr>
          <w:rFonts w:hint="default"/>
          <w:lang w:val="en-US" w:eastAsia="zh-CN"/>
        </w:rPr>
      </w:pPr>
      <w:r>
        <w:rPr>
          <w:rFonts w:hint="eastAsia"/>
          <w:lang w:val="en-US" w:eastAsia="zh-CN"/>
        </w:rPr>
        <w:t>Tips： xtreg情况下使用robust会默认按照个体变量进行聚类，然后计算</w:t>
      </w:r>
    </w:p>
    <w:p w14:paraId="05633A40">
      <w:pPr>
        <w:numPr>
          <w:ilvl w:val="0"/>
          <w:numId w:val="0"/>
        </w:numPr>
        <w:rPr>
          <w:rFonts w:hint="default"/>
          <w:lang w:val="en-US" w:eastAsia="zh-CN"/>
        </w:rPr>
      </w:pPr>
      <w:r>
        <w:rPr>
          <w:rFonts w:hint="eastAsia"/>
          <w:i/>
          <w:iCs/>
          <w:lang w:val="en-US" w:eastAsia="zh-CN"/>
        </w:rPr>
        <w:t>xtreg y x1 x2,fe robust</w:t>
      </w:r>
      <w:r>
        <w:rPr>
          <w:rFonts w:hint="eastAsia"/>
          <w:lang w:val="en-US" w:eastAsia="zh-CN"/>
        </w:rPr>
        <w:t>(固定效应模型)</w:t>
      </w:r>
    </w:p>
    <w:p w14:paraId="3E8031F3">
      <w:pPr>
        <w:numPr>
          <w:ilvl w:val="0"/>
          <w:numId w:val="0"/>
        </w:numPr>
        <w:rPr>
          <w:rFonts w:hint="eastAsia"/>
          <w:lang w:val="en-US" w:eastAsia="zh-CN"/>
        </w:rPr>
      </w:pPr>
      <w:r>
        <w:rPr>
          <w:rFonts w:hint="eastAsia"/>
          <w:lang w:val="en-US" w:eastAsia="zh-CN"/>
        </w:rPr>
        <w:t>等价于</w:t>
      </w:r>
    </w:p>
    <w:p w14:paraId="643D5845">
      <w:pPr>
        <w:numPr>
          <w:ilvl w:val="0"/>
          <w:numId w:val="0"/>
        </w:numPr>
        <w:rPr>
          <w:rFonts w:hint="eastAsia"/>
          <w:i/>
          <w:iCs/>
          <w:lang w:val="en-US" w:eastAsia="zh-CN"/>
        </w:rPr>
      </w:pPr>
      <w:r>
        <w:rPr>
          <w:rFonts w:hint="eastAsia"/>
          <w:i/>
          <w:iCs/>
          <w:lang w:val="en-US" w:eastAsia="zh-CN"/>
        </w:rPr>
        <w:t>xtreg y x1 x2,fe cluster(id)</w:t>
      </w:r>
    </w:p>
    <w:p w14:paraId="6F11B87B">
      <w:pPr>
        <w:numPr>
          <w:ilvl w:val="0"/>
          <w:numId w:val="0"/>
        </w:numPr>
        <w:rPr>
          <w:rFonts w:hint="eastAsia"/>
          <w:lang w:val="en-US" w:eastAsia="zh-CN"/>
        </w:rPr>
      </w:pPr>
    </w:p>
    <w:p w14:paraId="056A560F">
      <w:pPr>
        <w:numPr>
          <w:ilvl w:val="0"/>
          <w:numId w:val="10"/>
        </w:numPr>
        <w:bidi w:val="0"/>
        <w:ind w:left="420" w:leftChars="0" w:hanging="420" w:firstLineChars="0"/>
        <w:rPr>
          <w:rFonts w:hint="eastAsia"/>
          <w:lang w:val="en-US" w:eastAsia="zh-CN"/>
        </w:rPr>
      </w:pPr>
      <w:r>
        <w:rPr>
          <w:rFonts w:hint="eastAsia"/>
          <w:lang w:val="en-US" w:eastAsia="zh-CN"/>
        </w:rPr>
        <w:t>二维聚类标准误：</w:t>
      </w:r>
    </w:p>
    <w:p w14:paraId="72C15469">
      <w:pPr>
        <w:numPr>
          <w:ilvl w:val="0"/>
          <w:numId w:val="0"/>
        </w:numPr>
        <w:ind w:firstLine="420" w:firstLineChars="0"/>
        <w:rPr>
          <w:rFonts w:hint="default"/>
          <w:lang w:val="en-US" w:eastAsia="zh-CN"/>
        </w:rPr>
      </w:pPr>
      <w:r>
        <w:rPr>
          <w:rFonts w:hint="eastAsia"/>
          <w:lang w:val="en-US" w:eastAsia="zh-CN"/>
        </w:rPr>
        <w:t>如果要允许</w:t>
      </w:r>
      <w:r>
        <w:rPr>
          <w:rFonts w:hint="default"/>
          <w:lang w:val="en-US" w:eastAsia="zh-CN"/>
        </w:rPr>
        <w:t>同</w:t>
      </w:r>
      <w:r>
        <w:rPr>
          <w:rFonts w:hint="eastAsia"/>
          <w:lang w:val="en-US" w:eastAsia="zh-CN"/>
        </w:rPr>
        <w:t>公司</w:t>
      </w:r>
      <w:r>
        <w:rPr>
          <w:rFonts w:hint="default"/>
          <w:lang w:val="en-US" w:eastAsia="zh-CN"/>
        </w:rPr>
        <w:t>或同年份的观测值具有相关性，需要从两个维度（</w:t>
      </w:r>
      <w:r>
        <w:rPr>
          <w:rFonts w:hint="eastAsia"/>
          <w:lang w:val="en-US" w:eastAsia="zh-CN"/>
        </w:rPr>
        <w:t>公司</w:t>
      </w:r>
      <w:r>
        <w:rPr>
          <w:rFonts w:hint="default"/>
          <w:lang w:val="en-US" w:eastAsia="zh-CN"/>
        </w:rPr>
        <w:t>和年份）进行聚类。</w:t>
      </w:r>
    </w:p>
    <w:p w14:paraId="7E734C70">
      <w:pPr>
        <w:numPr>
          <w:ilvl w:val="0"/>
          <w:numId w:val="0"/>
        </w:numPr>
        <w:rPr>
          <w:rFonts w:hint="default"/>
          <w:i/>
          <w:iCs/>
          <w:lang w:val="en-US" w:eastAsia="zh-CN"/>
        </w:rPr>
      </w:pPr>
      <w:r>
        <w:rPr>
          <w:rFonts w:hint="eastAsia"/>
          <w:i/>
          <w:iCs/>
          <w:lang w:val="en-US" w:eastAsia="zh-CN"/>
        </w:rPr>
        <w:t>cg</w:t>
      </w:r>
      <w:r>
        <w:rPr>
          <w:rFonts w:hint="default"/>
          <w:i/>
          <w:iCs/>
          <w:lang w:val="en-US" w:eastAsia="zh-CN"/>
        </w:rPr>
        <w:t>mreg</w:t>
      </w:r>
    </w:p>
    <w:p w14:paraId="1D04C2B2">
      <w:pPr>
        <w:numPr>
          <w:ilvl w:val="0"/>
          <w:numId w:val="0"/>
        </w:numPr>
        <w:rPr>
          <w:rFonts w:hint="default"/>
          <w:i/>
          <w:iCs/>
          <w:lang w:val="en-US" w:eastAsia="zh-CN"/>
        </w:rPr>
      </w:pPr>
      <w:r>
        <w:rPr>
          <w:rFonts w:hint="default"/>
          <w:i/>
          <w:iCs/>
          <w:lang w:val="en-US" w:eastAsia="zh-CN"/>
        </w:rPr>
        <w:t>vce2way</w:t>
      </w:r>
    </w:p>
    <w:p w14:paraId="2B063822">
      <w:pPr>
        <w:numPr>
          <w:ilvl w:val="0"/>
          <w:numId w:val="0"/>
        </w:numPr>
        <w:rPr>
          <w:rFonts w:hint="default"/>
          <w:i/>
          <w:iCs/>
          <w:lang w:val="en-US" w:eastAsia="zh-CN"/>
        </w:rPr>
      </w:pPr>
      <w:r>
        <w:rPr>
          <w:rFonts w:hint="default"/>
          <w:i/>
          <w:iCs/>
          <w:lang w:val="en-US" w:eastAsia="zh-CN"/>
        </w:rPr>
        <w:t>vcemway</w:t>
      </w:r>
    </w:p>
    <w:p w14:paraId="4917B6CC">
      <w:pPr>
        <w:numPr>
          <w:ilvl w:val="0"/>
          <w:numId w:val="0"/>
        </w:numPr>
        <w:rPr>
          <w:rFonts w:hint="eastAsia"/>
          <w:lang w:val="en-US" w:eastAsia="zh-CN"/>
        </w:rPr>
      </w:pPr>
      <w:r>
        <w:rPr>
          <w:rFonts w:hint="eastAsia"/>
          <w:lang w:val="en-US" w:eastAsia="zh-CN"/>
        </w:rPr>
        <w:t>+Stata实操对比</w:t>
      </w:r>
    </w:p>
    <w:p w14:paraId="4277C5F7">
      <w:pPr>
        <w:numPr>
          <w:ilvl w:val="0"/>
          <w:numId w:val="0"/>
        </w:numPr>
        <w:rPr>
          <w:rFonts w:hint="default"/>
          <w:lang w:val="en-US" w:eastAsia="zh-CN"/>
        </w:rPr>
      </w:pPr>
    </w:p>
    <w:p w14:paraId="4B58C401">
      <w:pPr>
        <w:numPr>
          <w:ilvl w:val="0"/>
          <w:numId w:val="0"/>
        </w:numPr>
        <w:rPr>
          <w:rFonts w:hint="eastAsia"/>
          <w:lang w:val="en-US" w:eastAsia="zh-CN"/>
        </w:rPr>
      </w:pPr>
      <w:r>
        <w:rPr>
          <w:rFonts w:hint="eastAsia"/>
          <w:lang w:val="en-US" w:eastAsia="zh-CN"/>
        </w:rPr>
        <w:t>·其他模型中的二维聚类标准误使用</w:t>
      </w:r>
    </w:p>
    <w:p w14:paraId="4314AD4C">
      <w:pPr>
        <w:numPr>
          <w:ilvl w:val="0"/>
          <w:numId w:val="0"/>
        </w:numPr>
        <w:ind w:firstLine="420" w:firstLineChars="0"/>
        <w:rPr>
          <w:rFonts w:hint="default"/>
          <w:lang w:val="en-US" w:eastAsia="zh-CN"/>
        </w:rPr>
      </w:pPr>
      <w:r>
        <w:rPr>
          <w:rFonts w:hint="eastAsia"/>
          <w:lang w:val="en-US" w:eastAsia="zh-CN"/>
        </w:rPr>
        <w:t>logitprobit/tobit模型都可以进行二维聚类</w:t>
      </w:r>
    </w:p>
    <w:p w14:paraId="785A4D5A">
      <w:pPr>
        <w:numPr>
          <w:ilvl w:val="0"/>
          <w:numId w:val="0"/>
        </w:numPr>
        <w:bidi w:val="0"/>
        <w:rPr>
          <w:rFonts w:hint="eastAsia"/>
          <w:i/>
          <w:iCs/>
          <w:lang w:val="en-US" w:eastAsia="zh-CN"/>
        </w:rPr>
      </w:pPr>
      <w:r>
        <w:rPr>
          <w:rFonts w:hint="eastAsia"/>
          <w:i/>
          <w:iCs/>
          <w:lang w:val="en-US" w:eastAsia="zh-CN"/>
        </w:rPr>
        <w:t>E.g. logit y x, regress cluster(</w:t>
      </w:r>
      <w:r>
        <w:rPr>
          <w:rFonts w:hint="default"/>
          <w:i/>
          <w:iCs/>
          <w:lang w:val="en-US" w:eastAsia="zh-CN"/>
        </w:rPr>
        <w:t>cluster_variable</w:t>
      </w:r>
      <w:r>
        <w:rPr>
          <w:rFonts w:hint="eastAsia"/>
          <w:i/>
          <w:iCs/>
          <w:lang w:val="en-US" w:eastAsia="zh-CN"/>
        </w:rPr>
        <w:t>)</w:t>
      </w:r>
    </w:p>
    <w:p w14:paraId="618338B2">
      <w:pPr>
        <w:numPr>
          <w:ilvl w:val="0"/>
          <w:numId w:val="0"/>
        </w:numPr>
        <w:rPr>
          <w:rFonts w:hint="eastAsia"/>
          <w:i/>
          <w:iCs/>
          <w:lang w:val="en-US" w:eastAsia="zh-CN"/>
        </w:rPr>
      </w:pPr>
    </w:p>
    <w:p w14:paraId="1D24B11A">
      <w:pPr>
        <w:numPr>
          <w:ilvl w:val="0"/>
          <w:numId w:val="1"/>
        </w:numPr>
        <w:ind w:left="0" w:leftChars="0" w:firstLine="0" w:firstLineChars="0"/>
        <w:rPr>
          <w:rFonts w:hint="default"/>
          <w:i w:val="0"/>
          <w:iCs w:val="0"/>
          <w:lang w:val="en-US" w:eastAsia="zh-CN"/>
        </w:rPr>
      </w:pPr>
      <w:r>
        <w:rPr>
          <w:rFonts w:hint="eastAsia"/>
          <w:i w:val="0"/>
          <w:iCs w:val="0"/>
          <w:lang w:val="en-US" w:eastAsia="zh-CN"/>
        </w:rPr>
        <w:t>什么时候使用聚类标准误</w:t>
      </w:r>
    </w:p>
    <w:p w14:paraId="07203DB3">
      <w:pPr>
        <w:numPr>
          <w:ilvl w:val="0"/>
          <w:numId w:val="0"/>
        </w:numPr>
        <w:rPr>
          <w:rFonts w:hint="default"/>
          <w:i w:val="0"/>
          <w:iCs w:val="0"/>
          <w:lang w:val="en-US" w:eastAsia="zh-CN"/>
        </w:rPr>
      </w:pPr>
      <w:r>
        <w:rPr>
          <w:rFonts w:hint="default"/>
          <w:i w:val="0"/>
          <w:iCs w:val="0"/>
          <w:lang w:val="en-US" w:eastAsia="zh-CN"/>
        </w:rPr>
        <w:t>1. 面板数据</w:t>
      </w:r>
    </w:p>
    <w:p w14:paraId="760F6BAA">
      <w:pPr>
        <w:numPr>
          <w:ilvl w:val="0"/>
          <w:numId w:val="0"/>
        </w:numPr>
        <w:rPr>
          <w:rFonts w:hint="default"/>
          <w:i w:val="0"/>
          <w:iCs w:val="0"/>
          <w:lang w:val="en-US" w:eastAsia="zh-CN"/>
        </w:rPr>
      </w:pPr>
      <w:r>
        <w:rPr>
          <w:rFonts w:hint="default"/>
          <w:i w:val="0"/>
          <w:iCs w:val="0"/>
          <w:lang w:val="en-US" w:eastAsia="zh-CN"/>
        </w:rPr>
        <w:t>在面板数据分析中，观测值通常来自不同的个体（如公司、个人、国家等），并且这些个体内部的观测值可能是相关的。例如，同一个公司在不同年份的数据之间可能存在相关性。在这种情况下，使用聚类标准误可以控制这种内部相关性。</w:t>
      </w:r>
    </w:p>
    <w:p w14:paraId="60FE46F3">
      <w:pPr>
        <w:numPr>
          <w:ilvl w:val="0"/>
          <w:numId w:val="0"/>
        </w:numPr>
        <w:rPr>
          <w:rFonts w:hint="default"/>
          <w:i w:val="0"/>
          <w:iCs w:val="0"/>
          <w:lang w:val="en-US" w:eastAsia="zh-CN"/>
        </w:rPr>
      </w:pPr>
    </w:p>
    <w:p w14:paraId="2DEB6CAE">
      <w:pPr>
        <w:numPr>
          <w:ilvl w:val="0"/>
          <w:numId w:val="0"/>
        </w:numPr>
        <w:rPr>
          <w:rFonts w:hint="default"/>
          <w:i w:val="0"/>
          <w:iCs w:val="0"/>
          <w:lang w:val="en-US" w:eastAsia="zh-CN"/>
        </w:rPr>
      </w:pPr>
      <w:r>
        <w:rPr>
          <w:rFonts w:hint="default"/>
          <w:i w:val="0"/>
          <w:iCs w:val="0"/>
          <w:lang w:val="en-US" w:eastAsia="zh-CN"/>
        </w:rPr>
        <w:t>2. 分层抽样</w:t>
      </w:r>
    </w:p>
    <w:p w14:paraId="7C6AD207">
      <w:pPr>
        <w:numPr>
          <w:ilvl w:val="0"/>
          <w:numId w:val="0"/>
        </w:numPr>
        <w:rPr>
          <w:rFonts w:hint="default"/>
          <w:i w:val="0"/>
          <w:iCs w:val="0"/>
          <w:lang w:val="en-US" w:eastAsia="zh-CN"/>
        </w:rPr>
      </w:pPr>
      <w:r>
        <w:rPr>
          <w:rFonts w:hint="default"/>
          <w:i w:val="0"/>
          <w:iCs w:val="0"/>
          <w:lang w:val="en-US" w:eastAsia="zh-CN"/>
        </w:rPr>
        <w:t>如果你的数据是通过分层抽样获得的，每个层级内的观测值可能会有相似的特征，并且彼此之间存在相关性。例如，在学校级别的调查中，同所学校的学生之间的成绩可能比不同学校的学生之间的成绩更为相似。此时，使用聚类标准误可以更好地反映这种相关性。</w:t>
      </w:r>
    </w:p>
    <w:p w14:paraId="68CF2AE7">
      <w:pPr>
        <w:numPr>
          <w:ilvl w:val="0"/>
          <w:numId w:val="0"/>
        </w:numPr>
        <w:rPr>
          <w:rFonts w:hint="default"/>
          <w:i w:val="0"/>
          <w:iCs w:val="0"/>
          <w:lang w:val="en-US" w:eastAsia="zh-CN"/>
        </w:rPr>
      </w:pPr>
    </w:p>
    <w:p w14:paraId="21BA90B2">
      <w:pPr>
        <w:numPr>
          <w:ilvl w:val="0"/>
          <w:numId w:val="0"/>
        </w:numPr>
        <w:rPr>
          <w:rFonts w:hint="default"/>
          <w:i w:val="0"/>
          <w:iCs w:val="0"/>
          <w:lang w:val="en-US" w:eastAsia="zh-CN"/>
        </w:rPr>
      </w:pPr>
      <w:r>
        <w:rPr>
          <w:rFonts w:hint="default"/>
          <w:i w:val="0"/>
          <w:iCs w:val="0"/>
          <w:lang w:val="en-US" w:eastAsia="zh-CN"/>
        </w:rPr>
        <w:t>3. 群组效应</w:t>
      </w:r>
    </w:p>
    <w:p w14:paraId="1B5BDDD8">
      <w:pPr>
        <w:numPr>
          <w:ilvl w:val="0"/>
          <w:numId w:val="0"/>
        </w:numPr>
        <w:rPr>
          <w:rFonts w:hint="default"/>
          <w:i w:val="0"/>
          <w:iCs w:val="0"/>
          <w:lang w:val="en-US" w:eastAsia="zh-CN"/>
        </w:rPr>
      </w:pPr>
      <w:r>
        <w:rPr>
          <w:rFonts w:hint="default"/>
          <w:i w:val="0"/>
          <w:iCs w:val="0"/>
          <w:lang w:val="en-US" w:eastAsia="zh-CN"/>
        </w:rPr>
        <w:t>当你怀疑某些观测值属于特定的群组，并且这些群组内部的观测值可能相互关联时，使用聚类标准误是合适的。例如，在医疗研究中，同一医院的患者数据可能比不同医院的患者数据更具相关性。</w:t>
      </w:r>
    </w:p>
    <w:p w14:paraId="2A81CF01">
      <w:pPr>
        <w:numPr>
          <w:ilvl w:val="0"/>
          <w:numId w:val="0"/>
        </w:numPr>
        <w:rPr>
          <w:rFonts w:hint="default"/>
          <w:i w:val="0"/>
          <w:iCs w:val="0"/>
          <w:lang w:val="en-US" w:eastAsia="zh-CN"/>
        </w:rPr>
      </w:pPr>
    </w:p>
    <w:p w14:paraId="15188716">
      <w:pPr>
        <w:numPr>
          <w:ilvl w:val="0"/>
          <w:numId w:val="0"/>
        </w:numPr>
        <w:rPr>
          <w:rFonts w:hint="default"/>
          <w:i w:val="0"/>
          <w:iCs w:val="0"/>
          <w:lang w:val="en-US" w:eastAsia="zh-CN"/>
        </w:rPr>
      </w:pPr>
      <w:r>
        <w:rPr>
          <w:rFonts w:hint="default"/>
          <w:i w:val="0"/>
          <w:iCs w:val="0"/>
          <w:lang w:val="en-US" w:eastAsia="zh-CN"/>
        </w:rPr>
        <w:t>4. 时间序列数据</w:t>
      </w:r>
    </w:p>
    <w:p w14:paraId="76263918">
      <w:pPr>
        <w:numPr>
          <w:ilvl w:val="0"/>
          <w:numId w:val="0"/>
        </w:numPr>
        <w:rPr>
          <w:rFonts w:hint="default"/>
          <w:i w:val="0"/>
          <w:iCs w:val="0"/>
          <w:lang w:val="en-US" w:eastAsia="zh-CN"/>
        </w:rPr>
      </w:pPr>
      <w:r>
        <w:rPr>
          <w:rFonts w:hint="default"/>
          <w:i w:val="0"/>
          <w:iCs w:val="0"/>
          <w:lang w:val="en-US" w:eastAsia="zh-CN"/>
        </w:rPr>
        <w:t>在时间序列数据分析中，相邻时间点的数据通常具有自相关性。虽然 newey 命令可以处理这种情况，但有时你可能还需要考虑其他类型的聚类效应，例如按年度或其他时间段进行聚类。</w:t>
      </w:r>
    </w:p>
    <w:p w14:paraId="59E1DE1B">
      <w:pPr>
        <w:numPr>
          <w:ilvl w:val="0"/>
          <w:numId w:val="0"/>
        </w:numPr>
        <w:rPr>
          <w:rFonts w:hint="default"/>
          <w:i w:val="0"/>
          <w:iCs w:val="0"/>
          <w:lang w:val="en-US" w:eastAsia="zh-CN"/>
        </w:rPr>
      </w:pPr>
    </w:p>
    <w:p w14:paraId="097B7BF7">
      <w:pPr>
        <w:numPr>
          <w:ilvl w:val="0"/>
          <w:numId w:val="0"/>
        </w:numPr>
        <w:rPr>
          <w:rFonts w:hint="default"/>
          <w:i w:val="0"/>
          <w:iCs w:val="0"/>
          <w:lang w:val="en-US" w:eastAsia="zh-CN"/>
        </w:rPr>
      </w:pPr>
      <w:r>
        <w:rPr>
          <w:rFonts w:hint="default"/>
          <w:i w:val="0"/>
          <w:iCs w:val="0"/>
          <w:lang w:val="en-US" w:eastAsia="zh-CN"/>
        </w:rPr>
        <w:t>5. 多层次模型</w:t>
      </w:r>
    </w:p>
    <w:p w14:paraId="491F1DFE">
      <w:pPr>
        <w:numPr>
          <w:ilvl w:val="0"/>
          <w:numId w:val="0"/>
        </w:numPr>
        <w:rPr>
          <w:rFonts w:hint="default"/>
          <w:i w:val="0"/>
          <w:iCs w:val="0"/>
          <w:lang w:val="en-US" w:eastAsia="zh-CN"/>
        </w:rPr>
      </w:pPr>
      <w:r>
        <w:rPr>
          <w:rFonts w:hint="default"/>
          <w:i w:val="0"/>
          <w:iCs w:val="0"/>
          <w:lang w:val="en-US" w:eastAsia="zh-CN"/>
        </w:rPr>
        <w:t>在多层次模型（如多级线性模型或多级逻辑回归）中，观测值通常嵌套在多个层级中（例如学生嵌套在学校中）。在这种情况下，使用聚类标准误可以控制不同层级之间的相关性。</w:t>
      </w:r>
    </w:p>
    <w:p w14:paraId="2777AE04">
      <w:pPr>
        <w:numPr>
          <w:ilvl w:val="0"/>
          <w:numId w:val="0"/>
        </w:numPr>
        <w:rPr>
          <w:rFonts w:hint="default"/>
          <w:i w:val="0"/>
          <w:iCs w:val="0"/>
          <w:lang w:val="en-US" w:eastAsia="zh-CN"/>
        </w:rPr>
      </w:pPr>
    </w:p>
    <w:p w14:paraId="31DE9DF9">
      <w:pPr>
        <w:numPr>
          <w:ilvl w:val="0"/>
          <w:numId w:val="0"/>
        </w:numPr>
        <w:rPr>
          <w:rFonts w:hint="default"/>
          <w:i w:val="0"/>
          <w:iCs w:val="0"/>
          <w:lang w:val="en-US" w:eastAsia="zh-CN"/>
        </w:rPr>
      </w:pPr>
    </w:p>
    <w:p w14:paraId="774212B7">
      <w:pPr>
        <w:numPr>
          <w:ilvl w:val="0"/>
          <w:numId w:val="0"/>
        </w:numPr>
        <w:rPr>
          <w:rFonts w:hint="eastAsia"/>
          <w:lang w:val="en-US" w:eastAsia="zh-CN"/>
        </w:rPr>
      </w:pPr>
    </w:p>
    <w:p w14:paraId="3C8641B6">
      <w:pPr>
        <w:numPr>
          <w:ilvl w:val="0"/>
          <w:numId w:val="0"/>
        </w:numPr>
        <w:rPr>
          <w:rFonts w:hint="eastAsia"/>
          <w:lang w:val="en-US" w:eastAsia="zh-CN"/>
        </w:rPr>
      </w:pPr>
      <w:r>
        <w:rPr>
          <w:rFonts w:hint="eastAsia"/>
          <w:lang w:val="en-US" w:eastAsia="zh-CN"/>
        </w:rPr>
        <w:t>不推荐写法（简写vce）：</w:t>
      </w:r>
    </w:p>
    <w:p w14:paraId="581D6577">
      <w:pPr>
        <w:numPr>
          <w:ilvl w:val="0"/>
          <w:numId w:val="0"/>
        </w:numPr>
        <w:rPr>
          <w:rFonts w:hint="default"/>
          <w:lang w:val="en-US" w:eastAsia="zh-CN"/>
        </w:rPr>
      </w:pPr>
      <w:r>
        <w:rPr>
          <w:rFonts w:hint="eastAsia"/>
          <w:i/>
          <w:iCs/>
          <w:lang w:val="en-US" w:eastAsia="zh-CN"/>
        </w:rPr>
        <w:t xml:space="preserve">xtreg y x, fe r cluster(group) </w:t>
      </w:r>
      <w:r>
        <w:rPr>
          <w:rFonts w:hint="eastAsia"/>
          <w:lang w:val="en-US" w:eastAsia="zh-CN"/>
        </w:rPr>
        <w:t xml:space="preserve"> 当个体和聚类重叠（嵌套）时有结果，但是如果个体中某一个/某几个group发生变化，会跑不出结果。反过来也可以根据是否报错来判断被聚类的group在观测区间内是否发生变动</w:t>
      </w:r>
    </w:p>
    <w:p w14:paraId="0289F472">
      <w:pPr>
        <w:numPr>
          <w:ilvl w:val="0"/>
          <w:numId w:val="0"/>
        </w:numPr>
        <w:rPr>
          <w:rFonts w:hint="eastAsia"/>
          <w:lang w:val="en-US" w:eastAsia="zh-CN"/>
        </w:rPr>
      </w:pPr>
      <w:r>
        <w:rPr>
          <w:rFonts w:hint="eastAsia"/>
          <w:lang w:val="en-US" w:eastAsia="zh-CN"/>
        </w:rPr>
        <w:t>在ols中，</w:t>
      </w:r>
      <w:r>
        <w:rPr>
          <w:rFonts w:hint="eastAsia"/>
          <w:i/>
          <w:iCs/>
          <w:lang w:val="en-US" w:eastAsia="zh-CN"/>
        </w:rPr>
        <w:t xml:space="preserve">reg y x, r cluster(ind) </w:t>
      </w:r>
      <w:r>
        <w:rPr>
          <w:rFonts w:hint="eastAsia"/>
          <w:lang w:val="en-US" w:eastAsia="zh-CN"/>
        </w:rPr>
        <w:t xml:space="preserve">会和直接使用 </w:t>
      </w:r>
      <w:r>
        <w:rPr>
          <w:rFonts w:hint="eastAsia"/>
          <w:i/>
          <w:iCs/>
          <w:lang w:val="en-US" w:eastAsia="zh-CN"/>
        </w:rPr>
        <w:t>reg y x, vce(cluster id)</w:t>
      </w:r>
      <w:r>
        <w:rPr>
          <w:rFonts w:hint="eastAsia"/>
          <w:lang w:val="en-US" w:eastAsia="zh-CN"/>
        </w:rPr>
        <w:t>一样</w:t>
      </w:r>
    </w:p>
    <w:p w14:paraId="1073E268">
      <w:pPr>
        <w:numPr>
          <w:ilvl w:val="0"/>
          <w:numId w:val="0"/>
        </w:numPr>
        <w:rPr>
          <w:rFonts w:hint="eastAsia"/>
          <w:lang w:val="en-US" w:eastAsia="zh-CN"/>
        </w:rPr>
      </w:pPr>
    </w:p>
    <w:p w14:paraId="1FA21EBC">
      <w:pPr>
        <w:numPr>
          <w:ilvl w:val="0"/>
          <w:numId w:val="1"/>
        </w:numPr>
        <w:ind w:left="0" w:leftChars="0" w:firstLine="0" w:firstLineChars="0"/>
        <w:rPr>
          <w:rFonts w:hint="default"/>
          <w:lang w:val="en-US" w:eastAsia="zh-CN"/>
        </w:rPr>
      </w:pPr>
      <w:r>
        <w:rPr>
          <w:rFonts w:hint="eastAsia"/>
          <w:lang w:val="en-US" w:eastAsia="zh-CN"/>
        </w:rPr>
        <w:t>Q&amp;A</w:t>
      </w:r>
    </w:p>
    <w:p w14:paraId="08C87D5D">
      <w:pPr>
        <w:numPr>
          <w:ilvl w:val="0"/>
          <w:numId w:val="1"/>
        </w:numPr>
        <w:ind w:left="0" w:leftChars="0" w:firstLine="0" w:firstLineChars="0"/>
        <w:rPr>
          <w:rFonts w:hint="eastAsia"/>
          <w:lang w:val="en-US" w:eastAsia="zh-CN"/>
        </w:rPr>
      </w:pPr>
      <w:r>
        <w:rPr>
          <w:rFonts w:hint="eastAsia"/>
          <w:lang w:val="en-US" w:eastAsia="zh-CN"/>
        </w:rPr>
        <w:t>小样本：</w:t>
      </w:r>
    </w:p>
    <w:p w14:paraId="2574A32F">
      <w:pPr>
        <w:numPr>
          <w:ilvl w:val="0"/>
          <w:numId w:val="0"/>
        </w:numPr>
        <w:ind w:firstLine="420" w:firstLineChars="0"/>
        <w:rPr>
          <w:rFonts w:hint="default"/>
          <w:lang w:val="en-US" w:eastAsia="zh-CN"/>
        </w:rPr>
      </w:pPr>
      <w:r>
        <w:rPr>
          <w:rFonts w:hint="default"/>
          <w:lang w:val="en-US" w:eastAsia="zh-CN"/>
        </w:rPr>
        <w:t>在样本量足够大的时候，标准回归估计量产生的无偏参数估计是有效的，但</w:t>
      </w:r>
      <w:r>
        <w:rPr>
          <w:rFonts w:hint="eastAsia"/>
          <w:lang w:val="en-US" w:eastAsia="zh-CN"/>
        </w:rPr>
        <w:t>Stata</w:t>
      </w:r>
      <w:r>
        <w:rPr>
          <w:rFonts w:hint="default"/>
          <w:lang w:val="en-US" w:eastAsia="zh-CN"/>
        </w:rPr>
        <w:t>默认的标准误差估计量没有考虑样本设计，这会导致不一致的标准误差。</w:t>
      </w:r>
      <w:r>
        <w:rPr>
          <w:rFonts w:hint="eastAsia"/>
          <w:lang w:val="en-US" w:eastAsia="zh-CN"/>
        </w:rPr>
        <w:tab/>
      </w:r>
      <w:r>
        <w:rPr>
          <w:rFonts w:hint="default"/>
          <w:lang w:val="en-US" w:eastAsia="zh-CN"/>
        </w:rPr>
        <w:t>在线形回归分析中， 当主要样本数量不足时，由于自由度过大，回归结果的标准误的估计值可能将会严重偏低，因此，基于小样本数据进行回归分析的可能会产生过于狭窄的置信区间，从而导致系数的 t 值出现误差，此时测试的第一类错误率将增加。因此，在对小样本数据进行回归分析时有必要进行纠偏处理。</w:t>
      </w:r>
    </w:p>
    <w:p w14:paraId="12380904">
      <w:pPr>
        <w:numPr>
          <w:ilvl w:val="0"/>
          <w:numId w:val="0"/>
        </w:numPr>
        <w:ind w:firstLine="420" w:firstLineChars="0"/>
        <w:rPr>
          <w:rFonts w:hint="default"/>
          <w:lang w:val="en-US" w:eastAsia="zh-CN"/>
        </w:rPr>
      </w:pPr>
    </w:p>
    <w:p w14:paraId="2F6C5DE2">
      <w:pPr>
        <w:numPr>
          <w:ilvl w:val="0"/>
          <w:numId w:val="0"/>
        </w:numPr>
        <w:rPr>
          <w:rFonts w:hint="default"/>
          <w:lang w:val="en-US" w:eastAsia="zh-CN"/>
        </w:rPr>
        <w:sectPr>
          <w:pgSz w:w="11906" w:h="16838"/>
          <w:pgMar w:top="1440" w:right="1800" w:bottom="1440" w:left="1800" w:header="851" w:footer="992" w:gutter="0"/>
          <w:cols w:space="425" w:num="1"/>
          <w:docGrid w:type="lines" w:linePitch="312" w:charSpace="0"/>
        </w:sectPr>
      </w:pPr>
    </w:p>
    <w:p w14:paraId="3282A600">
      <w:pPr>
        <w:numPr>
          <w:ilvl w:val="0"/>
          <w:numId w:val="11"/>
        </w:numPr>
        <w:ind w:left="420" w:leftChars="0" w:hanging="420" w:firstLineChars="0"/>
        <w:rPr>
          <w:rFonts w:hint="eastAsia"/>
          <w:lang w:val="en-US" w:eastAsia="zh-CN"/>
        </w:rPr>
      </w:pPr>
      <w:r>
        <w:rPr>
          <w:rFonts w:hint="eastAsia"/>
          <w:lang w:val="en-US" w:eastAsia="zh-CN"/>
        </w:rPr>
        <w:t>统计效力（statistical power）</w:t>
      </w:r>
    </w:p>
    <w:p w14:paraId="4E0C1254">
      <w:pPr>
        <w:numPr>
          <w:ilvl w:val="0"/>
          <w:numId w:val="0"/>
        </w:numPr>
        <w:rPr>
          <w:rFonts w:hint="eastAsia"/>
          <w:lang w:val="en-US" w:eastAsia="zh-CN"/>
        </w:rPr>
      </w:pPr>
    </w:p>
    <w:p w14:paraId="41915AFF">
      <w:pPr>
        <w:numPr>
          <w:ilvl w:val="0"/>
          <w:numId w:val="0"/>
        </w:numPr>
        <w:rPr>
          <w:rFonts w:hint="default"/>
          <w:lang w:val="en-US" w:eastAsia="zh-CN"/>
        </w:rPr>
      </w:pPr>
      <w:r>
        <w:rPr>
          <w:rFonts w:hint="default"/>
          <w:lang w:val="en-US" w:eastAsia="zh-CN"/>
        </w:rPr>
        <w:t>统计效力（Statistical Power）是指在给定的显著性水平下，统计检验正确</w:t>
      </w:r>
      <w:r>
        <w:rPr>
          <w:rFonts w:hint="eastAsia"/>
          <w:lang w:val="en-US" w:eastAsia="zh-CN"/>
        </w:rPr>
        <w:t>地</w:t>
      </w:r>
      <w:r>
        <w:rPr>
          <w:rFonts w:hint="default"/>
          <w:lang w:val="en-US" w:eastAsia="zh-CN"/>
        </w:rPr>
        <w:t>拒绝错误的</w:t>
      </w:r>
      <w:r>
        <w:rPr>
          <w:rFonts w:hint="eastAsia"/>
          <w:lang w:val="en-US" w:eastAsia="zh-CN"/>
        </w:rPr>
        <w:t>H0</w:t>
      </w:r>
      <w:r>
        <w:rPr>
          <w:rFonts w:hint="default"/>
          <w:lang w:val="en-US" w:eastAsia="zh-CN"/>
        </w:rPr>
        <w:t>的能力。换句话说，</w:t>
      </w:r>
      <w:r>
        <w:rPr>
          <w:rFonts w:hint="eastAsia"/>
          <w:lang w:val="en-US" w:eastAsia="zh-CN"/>
        </w:rPr>
        <w:t>在H0错误的条件下，拒绝H0的概率</w:t>
      </w:r>
      <w:r>
        <w:rPr>
          <w:rFonts w:hint="default"/>
          <w:lang w:val="en-US" w:eastAsia="zh-CN"/>
        </w:rPr>
        <w:t>。统计效力通常用1-β表示，其中β是第二类错误（Type II Error）的概率，也就是当备择假设为真时未能拒绝零假设的概率。</w:t>
      </w:r>
    </w:p>
    <w:p w14:paraId="537F1EF3">
      <w:pPr>
        <w:numPr>
          <w:ilvl w:val="0"/>
          <w:numId w:val="0"/>
        </w:numPr>
        <w:rPr>
          <w:rFonts w:hint="default"/>
          <w:lang w:val="en-US" w:eastAsia="zh-CN"/>
        </w:rPr>
      </w:pPr>
    </w:p>
    <w:p w14:paraId="7109F7E4">
      <w:pPr>
        <w:numPr>
          <w:ilvl w:val="0"/>
          <w:numId w:val="0"/>
        </w:numPr>
        <w:rPr>
          <w:rFonts w:hint="default"/>
          <w:lang w:val="en-US" w:eastAsia="zh-CN"/>
        </w:rPr>
      </w:pPr>
      <w:r>
        <w:rPr>
          <w:rFonts w:hint="default"/>
          <w:lang w:val="en-US" w:eastAsia="zh-CN"/>
        </w:rPr>
        <w:t>关键概念</w:t>
      </w:r>
      <w:r>
        <w:rPr>
          <w:rFonts w:hint="eastAsia"/>
          <w:lang w:val="en-US" w:eastAsia="zh-CN"/>
        </w:rPr>
        <w:t>：</w:t>
      </w:r>
    </w:p>
    <w:p w14:paraId="655E9057">
      <w:pPr>
        <w:numPr>
          <w:ilvl w:val="0"/>
          <w:numId w:val="0"/>
        </w:numPr>
        <w:rPr>
          <w:rFonts w:hint="default"/>
          <w:lang w:val="en-US" w:eastAsia="zh-CN"/>
        </w:rPr>
      </w:pPr>
      <w:r>
        <w:rPr>
          <w:rFonts w:hint="default"/>
          <w:lang w:val="en-US" w:eastAsia="zh-CN"/>
        </w:rPr>
        <w:t>第一类错误 (α): 这是在零假设实际上为真的情况下错误地拒绝零假设的概率。</w:t>
      </w:r>
    </w:p>
    <w:p w14:paraId="07FFC0E7">
      <w:pPr>
        <w:numPr>
          <w:ilvl w:val="0"/>
          <w:numId w:val="0"/>
        </w:numPr>
        <w:ind w:firstLine="420" w:firstLineChars="0"/>
        <w:rPr>
          <w:rFonts w:hint="default"/>
          <w:lang w:val="en-US" w:eastAsia="zh-CN"/>
        </w:rPr>
      </w:pPr>
      <w:r>
        <w:rPr>
          <w:rFonts w:hint="eastAsia"/>
          <w:lang w:val="en-US" w:eastAsia="zh-CN"/>
        </w:rPr>
        <w:t>P(rejcetH0|H0)，</w:t>
      </w:r>
      <w:r>
        <w:rPr>
          <w:rFonts w:hint="default"/>
          <w:lang w:val="en-US" w:eastAsia="zh-CN"/>
        </w:rPr>
        <w:t>通常设定为</w:t>
      </w:r>
      <w:r>
        <w:rPr>
          <w:rFonts w:hint="eastAsia"/>
          <w:lang w:val="en-US" w:eastAsia="zh-CN"/>
        </w:rPr>
        <w:t>1%、</w:t>
      </w:r>
      <w:r>
        <w:rPr>
          <w:rFonts w:hint="default"/>
          <w:lang w:val="en-US" w:eastAsia="zh-CN"/>
        </w:rPr>
        <w:t>5%</w:t>
      </w:r>
      <w:r>
        <w:rPr>
          <w:rFonts w:hint="eastAsia"/>
          <w:lang w:val="en-US" w:eastAsia="zh-CN"/>
        </w:rPr>
        <w:t>、10%</w:t>
      </w:r>
      <w:r>
        <w:rPr>
          <w:rFonts w:hint="default"/>
          <w:lang w:val="en-US" w:eastAsia="zh-CN"/>
        </w:rPr>
        <w:t>。</w:t>
      </w:r>
    </w:p>
    <w:p w14:paraId="3D85A5EB">
      <w:pPr>
        <w:numPr>
          <w:ilvl w:val="0"/>
          <w:numId w:val="0"/>
        </w:numPr>
        <w:rPr>
          <w:rFonts w:hint="default"/>
          <w:lang w:val="en-US" w:eastAsia="zh-CN"/>
        </w:rPr>
      </w:pPr>
      <w:r>
        <w:rPr>
          <w:rFonts w:hint="default"/>
          <w:lang w:val="en-US" w:eastAsia="zh-CN"/>
        </w:rPr>
        <w:t>第二类错误 (β): 这是在</w:t>
      </w:r>
      <w:r>
        <w:rPr>
          <w:rFonts w:hint="eastAsia"/>
          <w:lang w:val="en-US" w:eastAsia="zh-CN"/>
        </w:rPr>
        <w:t>H1</w:t>
      </w:r>
      <w:r>
        <w:rPr>
          <w:rFonts w:hint="default"/>
          <w:lang w:val="en-US" w:eastAsia="zh-CN"/>
        </w:rPr>
        <w:t>实际上为真的情况下错误地接受</w:t>
      </w:r>
      <w:r>
        <w:rPr>
          <w:rFonts w:hint="eastAsia"/>
          <w:lang w:val="en-US" w:eastAsia="zh-CN"/>
        </w:rPr>
        <w:t>H0</w:t>
      </w:r>
      <w:r>
        <w:rPr>
          <w:rFonts w:hint="default"/>
          <w:lang w:val="en-US" w:eastAsia="zh-CN"/>
        </w:rPr>
        <w:t>的概率。</w:t>
      </w:r>
    </w:p>
    <w:p w14:paraId="1DF700CD">
      <w:pPr>
        <w:numPr>
          <w:ilvl w:val="0"/>
          <w:numId w:val="0"/>
        </w:numPr>
        <w:ind w:firstLine="420" w:firstLineChars="0"/>
        <w:rPr>
          <w:rFonts w:hint="default"/>
          <w:lang w:val="en-US" w:eastAsia="zh-CN"/>
        </w:rPr>
      </w:pPr>
      <w:r>
        <w:rPr>
          <w:rFonts w:hint="eastAsia"/>
          <w:lang w:val="en-US" w:eastAsia="zh-CN"/>
        </w:rPr>
        <w:t>P(accept H0|H1)</w:t>
      </w:r>
    </w:p>
    <w:p w14:paraId="2AECA511">
      <w:pPr>
        <w:numPr>
          <w:ilvl w:val="0"/>
          <w:numId w:val="0"/>
        </w:numPr>
        <w:rPr>
          <w:rFonts w:hint="default"/>
          <w:lang w:val="en-US" w:eastAsia="zh-CN"/>
        </w:rPr>
      </w:pPr>
      <w:r>
        <w:rPr>
          <w:rFonts w:hint="default"/>
          <w:lang w:val="en-US" w:eastAsia="zh-CN"/>
        </w:rPr>
        <w:t>统计效力 (1-β): 这是在</w:t>
      </w:r>
      <w:r>
        <w:rPr>
          <w:rFonts w:hint="eastAsia"/>
          <w:lang w:val="en-US" w:eastAsia="zh-CN"/>
        </w:rPr>
        <w:t>H1</w:t>
      </w:r>
      <w:r>
        <w:rPr>
          <w:rFonts w:hint="default"/>
          <w:lang w:val="en-US" w:eastAsia="zh-CN"/>
        </w:rPr>
        <w:t>实际上为真的情况下正确拒绝零假设的概率。</w:t>
      </w:r>
    </w:p>
    <w:p w14:paraId="53F850D9">
      <w:pPr>
        <w:numPr>
          <w:ilvl w:val="0"/>
          <w:numId w:val="0"/>
        </w:numPr>
        <w:ind w:firstLine="420" w:firstLineChars="0"/>
        <w:rPr>
          <w:rFonts w:hint="default"/>
          <w:lang w:val="en-US" w:eastAsia="zh-CN"/>
        </w:rPr>
      </w:pPr>
    </w:p>
    <w:p w14:paraId="3E0C424F">
      <w:pPr>
        <w:numPr>
          <w:ilvl w:val="0"/>
          <w:numId w:val="0"/>
        </w:numPr>
        <w:rPr>
          <w:rFonts w:hint="default"/>
          <w:lang w:val="en-US" w:eastAsia="zh-CN"/>
        </w:rPr>
      </w:pPr>
      <w:r>
        <w:rPr>
          <w:rFonts w:hint="default"/>
          <w:lang w:val="en-US" w:eastAsia="zh-CN"/>
        </w:rPr>
        <w:t>影响统计效力的因素</w:t>
      </w:r>
    </w:p>
    <w:p w14:paraId="1158B4A9">
      <w:pPr>
        <w:numPr>
          <w:ilvl w:val="0"/>
          <w:numId w:val="0"/>
        </w:numPr>
        <w:rPr>
          <w:rFonts w:hint="default"/>
          <w:lang w:val="en-US" w:eastAsia="zh-CN"/>
        </w:rPr>
      </w:pPr>
      <w:r>
        <w:rPr>
          <w:rFonts w:hint="default"/>
          <w:lang w:val="en-US" w:eastAsia="zh-CN"/>
        </w:rPr>
        <w:t>样本量 (Sample Size): 样本量越大，统计效力越高。增加样本量可以提高检测到真实效应的能力。</w:t>
      </w:r>
    </w:p>
    <w:p w14:paraId="1DF82C00">
      <w:pPr>
        <w:numPr>
          <w:ilvl w:val="0"/>
          <w:numId w:val="0"/>
        </w:numPr>
        <w:rPr>
          <w:rFonts w:hint="default"/>
          <w:lang w:val="en-US" w:eastAsia="zh-CN"/>
        </w:rPr>
      </w:pPr>
      <w:r>
        <w:rPr>
          <w:rFonts w:hint="default"/>
          <w:lang w:val="en-US" w:eastAsia="zh-CN"/>
        </w:rPr>
        <w:t>显著性水平 (Significance Level, α): 显著性水平越低，拒绝零假设的标准越严格，从而可能导致统计效力降低。</w:t>
      </w:r>
    </w:p>
    <w:p w14:paraId="1D35B638">
      <w:pPr>
        <w:numPr>
          <w:ilvl w:val="0"/>
          <w:numId w:val="0"/>
        </w:numPr>
        <w:rPr>
          <w:rFonts w:hint="default"/>
          <w:lang w:val="en-US" w:eastAsia="zh-CN"/>
        </w:rPr>
      </w:pPr>
      <w:r>
        <w:rPr>
          <w:rFonts w:hint="default"/>
          <w:lang w:val="en-US" w:eastAsia="zh-CN"/>
        </w:rPr>
        <w:t>变异程度 (Variability): 数据中的</w:t>
      </w:r>
      <w:r>
        <w:rPr>
          <w:rFonts w:hint="eastAsia"/>
          <w:lang w:val="en-US" w:eastAsia="zh-CN"/>
        </w:rPr>
        <w:t>Var</w:t>
      </w:r>
      <w:r>
        <w:rPr>
          <w:rFonts w:hint="default"/>
          <w:lang w:val="en-US" w:eastAsia="zh-CN"/>
        </w:rPr>
        <w:t>越高，检测效应的难度越大，统计效力可能越低。</w:t>
      </w:r>
    </w:p>
    <w:p w14:paraId="17263CCD">
      <w:pPr>
        <w:numPr>
          <w:ilvl w:val="0"/>
          <w:numId w:val="0"/>
        </w:numPr>
        <w:rPr>
          <w:rFonts w:hint="default"/>
          <w:lang w:val="en-US" w:eastAsia="zh-CN"/>
        </w:rPr>
      </w:pPr>
    </w:p>
    <w:p w14:paraId="547AEC40">
      <w:pPr>
        <w:numPr>
          <w:ilvl w:val="0"/>
          <w:numId w:val="0"/>
        </w:numPr>
        <w:ind w:firstLine="420" w:firstLineChars="0"/>
        <w:rPr>
          <w:rFonts w:hint="default"/>
          <w:lang w:val="en-US" w:eastAsia="zh-CN"/>
        </w:rPr>
      </w:pPr>
    </w:p>
    <w:p w14:paraId="47973AC0">
      <w:pPr>
        <w:numPr>
          <w:ilvl w:val="0"/>
          <w:numId w:val="0"/>
        </w:numPr>
        <w:ind w:firstLine="420" w:firstLineChars="0"/>
        <w:rPr>
          <w:rFonts w:hint="default"/>
          <w:lang w:val="en-US" w:eastAsia="zh-CN"/>
        </w:rPr>
      </w:pPr>
    </w:p>
    <w:p w14:paraId="26ABD37E"/>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479ED"/>
    <w:multiLevelType w:val="multilevel"/>
    <w:tmpl w:val="806479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12791F3"/>
    <w:multiLevelType w:val="singleLevel"/>
    <w:tmpl w:val="A12791F3"/>
    <w:lvl w:ilvl="0" w:tentative="0">
      <w:start w:val="1"/>
      <w:numFmt w:val="bullet"/>
      <w:lvlText w:val=""/>
      <w:lvlJc w:val="left"/>
      <w:pPr>
        <w:ind w:left="420" w:hanging="420"/>
      </w:pPr>
      <w:rPr>
        <w:rFonts w:hint="default" w:ascii="Wingdings" w:hAnsi="Wingdings"/>
      </w:rPr>
    </w:lvl>
  </w:abstractNum>
  <w:abstractNum w:abstractNumId="2">
    <w:nsid w:val="B355DE03"/>
    <w:multiLevelType w:val="singleLevel"/>
    <w:tmpl w:val="B355DE03"/>
    <w:lvl w:ilvl="0" w:tentative="0">
      <w:start w:val="1"/>
      <w:numFmt w:val="bullet"/>
      <w:lvlText w:val=""/>
      <w:lvlJc w:val="left"/>
      <w:pPr>
        <w:ind w:left="420" w:hanging="420"/>
      </w:pPr>
      <w:rPr>
        <w:rFonts w:hint="default" w:ascii="Wingdings" w:hAnsi="Wingdings"/>
      </w:rPr>
    </w:lvl>
  </w:abstractNum>
  <w:abstractNum w:abstractNumId="3">
    <w:nsid w:val="B9653A98"/>
    <w:multiLevelType w:val="multilevel"/>
    <w:tmpl w:val="B9653A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C673C112"/>
    <w:multiLevelType w:val="singleLevel"/>
    <w:tmpl w:val="C673C112"/>
    <w:lvl w:ilvl="0" w:tentative="0">
      <w:start w:val="1"/>
      <w:numFmt w:val="bullet"/>
      <w:lvlText w:val=""/>
      <w:lvlJc w:val="left"/>
      <w:pPr>
        <w:ind w:left="420" w:hanging="420"/>
      </w:pPr>
      <w:rPr>
        <w:rFonts w:hint="default" w:ascii="Wingdings" w:hAnsi="Wingdings"/>
      </w:rPr>
    </w:lvl>
  </w:abstractNum>
  <w:abstractNum w:abstractNumId="5">
    <w:nsid w:val="C8A99285"/>
    <w:multiLevelType w:val="singleLevel"/>
    <w:tmpl w:val="C8A99285"/>
    <w:lvl w:ilvl="0" w:tentative="0">
      <w:start w:val="1"/>
      <w:numFmt w:val="bullet"/>
      <w:lvlText w:val=""/>
      <w:lvlJc w:val="left"/>
      <w:pPr>
        <w:ind w:left="420" w:hanging="420"/>
      </w:pPr>
      <w:rPr>
        <w:rFonts w:hint="default" w:ascii="Wingdings" w:hAnsi="Wingdings"/>
      </w:rPr>
    </w:lvl>
  </w:abstractNum>
  <w:abstractNum w:abstractNumId="6">
    <w:nsid w:val="10A8E65E"/>
    <w:multiLevelType w:val="singleLevel"/>
    <w:tmpl w:val="10A8E65E"/>
    <w:lvl w:ilvl="0" w:tentative="0">
      <w:start w:val="1"/>
      <w:numFmt w:val="bullet"/>
      <w:lvlText w:val=""/>
      <w:lvlJc w:val="left"/>
      <w:pPr>
        <w:ind w:left="420" w:hanging="420"/>
      </w:pPr>
      <w:rPr>
        <w:rFonts w:hint="default" w:ascii="Wingdings" w:hAnsi="Wingdings"/>
      </w:rPr>
    </w:lvl>
  </w:abstractNum>
  <w:abstractNum w:abstractNumId="7">
    <w:nsid w:val="2EFEB136"/>
    <w:multiLevelType w:val="singleLevel"/>
    <w:tmpl w:val="2EFEB136"/>
    <w:lvl w:ilvl="0" w:tentative="0">
      <w:start w:val="1"/>
      <w:numFmt w:val="chineseCounting"/>
      <w:suff w:val="nothing"/>
      <w:lvlText w:val="%1、"/>
      <w:lvlJc w:val="left"/>
      <w:rPr>
        <w:rFonts w:hint="eastAsia"/>
      </w:rPr>
    </w:lvl>
  </w:abstractNum>
  <w:abstractNum w:abstractNumId="8">
    <w:nsid w:val="4B1984BA"/>
    <w:multiLevelType w:val="singleLevel"/>
    <w:tmpl w:val="4B1984BA"/>
    <w:lvl w:ilvl="0" w:tentative="0">
      <w:start w:val="1"/>
      <w:numFmt w:val="bullet"/>
      <w:lvlText w:val=""/>
      <w:lvlJc w:val="left"/>
      <w:pPr>
        <w:ind w:left="420" w:hanging="420"/>
      </w:pPr>
      <w:rPr>
        <w:rFonts w:hint="default" w:ascii="Wingdings" w:hAnsi="Wingdings"/>
      </w:rPr>
    </w:lvl>
  </w:abstractNum>
  <w:abstractNum w:abstractNumId="9">
    <w:nsid w:val="7A12FD56"/>
    <w:multiLevelType w:val="singleLevel"/>
    <w:tmpl w:val="7A12FD56"/>
    <w:lvl w:ilvl="0" w:tentative="0">
      <w:start w:val="1"/>
      <w:numFmt w:val="bullet"/>
      <w:lvlText w:val=""/>
      <w:lvlJc w:val="left"/>
      <w:pPr>
        <w:tabs>
          <w:tab w:val="left" w:pos="420"/>
        </w:tabs>
        <w:ind w:left="840" w:hanging="420"/>
      </w:pPr>
      <w:rPr>
        <w:rFonts w:hint="default" w:ascii="Wingdings" w:hAnsi="Wingdings"/>
      </w:rPr>
    </w:lvl>
  </w:abstractNum>
  <w:abstractNum w:abstractNumId="10">
    <w:nsid w:val="7B5DA62B"/>
    <w:multiLevelType w:val="singleLevel"/>
    <w:tmpl w:val="7B5DA62B"/>
    <w:lvl w:ilvl="0" w:tentative="0">
      <w:start w:val="1"/>
      <w:numFmt w:val="bullet"/>
      <w:lvlText w:val=""/>
      <w:lvlJc w:val="left"/>
      <w:pPr>
        <w:ind w:left="420" w:hanging="420"/>
      </w:pPr>
      <w:rPr>
        <w:rFonts w:hint="default" w:ascii="Wingdings" w:hAnsi="Wingdings"/>
      </w:rPr>
    </w:lvl>
  </w:abstractNum>
  <w:num w:numId="1">
    <w:abstractNumId w:val="7"/>
  </w:num>
  <w:num w:numId="2">
    <w:abstractNumId w:val="1"/>
  </w:num>
  <w:num w:numId="3">
    <w:abstractNumId w:val="0"/>
  </w:num>
  <w:num w:numId="4">
    <w:abstractNumId w:val="8"/>
  </w:num>
  <w:num w:numId="5">
    <w:abstractNumId w:val="6"/>
  </w:num>
  <w:num w:numId="6">
    <w:abstractNumId w:val="3"/>
  </w:num>
  <w:num w:numId="7">
    <w:abstractNumId w:val="4"/>
  </w:num>
  <w:num w:numId="8">
    <w:abstractNumId w:val="9"/>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ZGJkNjRmNWJhMmQ5NDMyMDNjNDg2ZmIxMzAwNWQifQ=="/>
  </w:docVars>
  <w:rsids>
    <w:rsidRoot w:val="10D7335C"/>
    <w:rsid w:val="097348A4"/>
    <w:rsid w:val="10D7335C"/>
    <w:rsid w:val="3087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黑体" w:asciiTheme="minorAscii" w:hAnsiTheme="minorAscii"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1846</Words>
  <Characters>2464</Characters>
  <Lines>0</Lines>
  <Paragraphs>0</Paragraphs>
  <TotalTime>0</TotalTime>
  <ScaleCrop>false</ScaleCrop>
  <LinksUpToDate>false</LinksUpToDate>
  <CharactersWithSpaces>2598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2024-11-07T09:09:00Z</dcterms:created>
  <dc:creator>weillll</dc:creator>
  <cp:lastModifiedBy>weillll</cp:lastModifiedBy>
  <dcterms:modified xsi:type="dcterms:W3CDTF">2024-11-07T10:03:58Z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3EB769C673E4486B98B8ED2B285C051F_11</vt:lpwstr>
  </property>
</Properties>
</file>