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6EBB" w14:textId="77777777" w:rsidR="003B68CA" w:rsidRDefault="003B68CA" w:rsidP="003B68CA">
      <w:pPr>
        <w:jc w:val="left"/>
      </w:pPr>
      <w:r>
        <w:t>#通达信AMV-成本价均线</w:t>
      </w:r>
    </w:p>
    <w:p w14:paraId="7A26F0BE" w14:textId="77777777" w:rsidR="003B68CA" w:rsidRDefault="003B68CA" w:rsidP="003B68CA">
      <w:pPr>
        <w:jc w:val="left"/>
      </w:pPr>
      <w:r>
        <w:t>#成本价均线不同于一般移动平均线系统，成本价均线系统首次将成交量引入均线系统，充分提高均线系统的可靠性。</w:t>
      </w:r>
    </w:p>
    <w:p w14:paraId="42EEB00B" w14:textId="77777777" w:rsidR="003B68CA" w:rsidRDefault="003B68CA" w:rsidP="003B68CA">
      <w:pPr>
        <w:jc w:val="left"/>
      </w:pPr>
    </w:p>
    <w:p w14:paraId="59E47C1F" w14:textId="77777777" w:rsidR="003B68CA" w:rsidRDefault="003B68CA" w:rsidP="003B68CA">
      <w:pPr>
        <w:jc w:val="left"/>
      </w:pPr>
      <w:r>
        <w:t>#相关资料：https://quant.gtja.com/data/dict/technicalanalysis#amv-%E6%88%90%E6%9C%AC%E4%BB%B7%E5%9D%87%E7%BA%BF</w:t>
      </w:r>
    </w:p>
    <w:p w14:paraId="2D7AA135" w14:textId="77777777" w:rsidR="003B68CA" w:rsidRDefault="003B68CA" w:rsidP="003B68CA">
      <w:pPr>
        <w:jc w:val="left"/>
      </w:pPr>
      <w:r>
        <w:t>#http://cftsc.com/quxiangzhibiao/583.html</w:t>
      </w:r>
    </w:p>
    <w:p w14:paraId="54872FF7" w14:textId="77777777" w:rsidR="003B68CA" w:rsidRDefault="003B68CA" w:rsidP="003B68CA">
      <w:pPr>
        <w:jc w:val="left"/>
      </w:pPr>
    </w:p>
    <w:p w14:paraId="6147FC08" w14:textId="77777777" w:rsidR="003B68CA" w:rsidRDefault="003B68CA" w:rsidP="003B68CA">
      <w:pPr>
        <w:jc w:val="left"/>
      </w:pPr>
      <w:r>
        <w:t>#本文件：主要对AMV进行回测，需要数据包含收盘价['close']、开盘价['open']、成交量['volume']、波动率['pct_chg']</w:t>
      </w:r>
    </w:p>
    <w:p w14:paraId="219CAEED" w14:textId="77777777" w:rsidR="003B68CA" w:rsidRDefault="003B68CA" w:rsidP="003B68CA">
      <w:pPr>
        <w:jc w:val="left"/>
      </w:pPr>
      <w:r>
        <w:t>#测试时间：20220322</w:t>
      </w:r>
    </w:p>
    <w:p w14:paraId="12EF82C8" w14:textId="77777777" w:rsidR="003B68CA" w:rsidRDefault="003B68CA" w:rsidP="003B68CA">
      <w:pPr>
        <w:jc w:val="left"/>
      </w:pPr>
    </w:p>
    <w:p w14:paraId="0978ED7B" w14:textId="77777777" w:rsidR="003B68CA" w:rsidRDefault="003B68CA" w:rsidP="003B68CA">
      <w:pPr>
        <w:jc w:val="left"/>
      </w:pPr>
    </w:p>
    <w:p w14:paraId="7F3B2B59" w14:textId="77777777" w:rsidR="003B68CA" w:rsidRDefault="003B68CA" w:rsidP="003B68CA">
      <w:pPr>
        <w:jc w:val="left"/>
      </w:pPr>
      <w:r>
        <w:rPr>
          <w:rFonts w:hint="eastAsia"/>
        </w:rPr>
        <w:t>指标源代码</w:t>
      </w:r>
    </w:p>
    <w:p w14:paraId="1BFAE0DB" w14:textId="77777777" w:rsidR="003B68CA" w:rsidRDefault="003B68CA" w:rsidP="003B68CA">
      <w:pPr>
        <w:jc w:val="left"/>
      </w:pPr>
    </w:p>
    <w:p w14:paraId="0290FE37" w14:textId="77777777" w:rsidR="003B68CA" w:rsidRDefault="003B68CA" w:rsidP="003B68CA">
      <w:pPr>
        <w:jc w:val="left"/>
      </w:pPr>
      <w:r>
        <w:t>AMV0:=VOL*(OPEN+CLOSE)/2;</w:t>
      </w:r>
    </w:p>
    <w:p w14:paraId="0F75307E" w14:textId="77777777" w:rsidR="003B68CA" w:rsidRDefault="003B68CA" w:rsidP="003B68CA">
      <w:pPr>
        <w:jc w:val="left"/>
      </w:pPr>
    </w:p>
    <w:p w14:paraId="1DD20135" w14:textId="77777777" w:rsidR="003B68CA" w:rsidRDefault="003B68CA" w:rsidP="003B68CA">
      <w:pPr>
        <w:jc w:val="left"/>
      </w:pPr>
      <w:r>
        <w:t>AMV1:SUM(AMv0,M1)/SUM(VOL,M1);</w:t>
      </w:r>
    </w:p>
    <w:p w14:paraId="1C8517E9" w14:textId="77777777" w:rsidR="003B68CA" w:rsidRDefault="003B68CA" w:rsidP="003B68CA">
      <w:pPr>
        <w:jc w:val="left"/>
      </w:pPr>
    </w:p>
    <w:p w14:paraId="38F30E53" w14:textId="77777777" w:rsidR="003B68CA" w:rsidRDefault="003B68CA" w:rsidP="003B68CA">
      <w:pPr>
        <w:jc w:val="left"/>
      </w:pPr>
      <w:r>
        <w:t>AMV2:SUM(AMv0,M2)/SUM(VOL,M2);</w:t>
      </w:r>
    </w:p>
    <w:p w14:paraId="5F796755" w14:textId="77777777" w:rsidR="003B68CA" w:rsidRDefault="003B68CA" w:rsidP="003B68CA">
      <w:pPr>
        <w:jc w:val="left"/>
      </w:pPr>
    </w:p>
    <w:p w14:paraId="4F7E1845" w14:textId="77777777" w:rsidR="003B68CA" w:rsidRDefault="003B68CA" w:rsidP="003B68CA">
      <w:pPr>
        <w:jc w:val="left"/>
      </w:pPr>
      <w:r>
        <w:t>AMV3:SUM(AMv0,M3)/SUM(VOL,M3);</w:t>
      </w:r>
    </w:p>
    <w:p w14:paraId="3375FA97" w14:textId="77777777" w:rsidR="003B68CA" w:rsidRDefault="003B68CA" w:rsidP="003B68CA">
      <w:pPr>
        <w:jc w:val="left"/>
      </w:pPr>
    </w:p>
    <w:p w14:paraId="501B3F6E" w14:textId="77777777" w:rsidR="003B68CA" w:rsidRDefault="003B68CA" w:rsidP="003B68CA">
      <w:pPr>
        <w:jc w:val="left"/>
      </w:pPr>
      <w:r>
        <w:t>AMV4:SUM(AMv0,M4)/SUM(VOL,M4);</w:t>
      </w:r>
    </w:p>
    <w:p w14:paraId="405D513A" w14:textId="77777777" w:rsidR="003B68CA" w:rsidRDefault="003B68CA" w:rsidP="003B68CA">
      <w:pPr>
        <w:jc w:val="left"/>
      </w:pPr>
    </w:p>
    <w:p w14:paraId="5701F7FC" w14:textId="77777777" w:rsidR="003B68CA" w:rsidRDefault="003B68CA" w:rsidP="003B68CA">
      <w:pPr>
        <w:jc w:val="left"/>
      </w:pPr>
    </w:p>
    <w:p w14:paraId="01935731" w14:textId="77777777" w:rsidR="003B68CA" w:rsidRDefault="003B68CA" w:rsidP="003B68CA">
      <w:pPr>
        <w:jc w:val="left"/>
      </w:pPr>
      <w:r>
        <w:rPr>
          <w:rFonts w:hint="eastAsia"/>
        </w:rPr>
        <w:t>用法注释：</w:t>
      </w:r>
    </w:p>
    <w:p w14:paraId="0C84A1B6" w14:textId="77777777" w:rsidR="003B68CA" w:rsidRDefault="003B68CA" w:rsidP="003B68CA">
      <w:pPr>
        <w:jc w:val="left"/>
      </w:pPr>
    </w:p>
    <w:p w14:paraId="573C6B5B" w14:textId="77777777" w:rsidR="003B68CA" w:rsidRDefault="003B68CA" w:rsidP="003B68CA">
      <w:pPr>
        <w:jc w:val="left"/>
      </w:pPr>
      <w:r>
        <w:rPr>
          <w:rFonts w:hint="eastAsia"/>
        </w:rPr>
        <w:t>成本价均线不同于一般移动平均线系统，成本价均线系统首次将成交量引入均线系统，充分提高均线系统的可靠性。</w:t>
      </w:r>
    </w:p>
    <w:p w14:paraId="43EF55CB" w14:textId="77777777" w:rsidR="003B68CA" w:rsidRDefault="003B68CA" w:rsidP="003B68CA">
      <w:pPr>
        <w:jc w:val="left"/>
      </w:pPr>
    </w:p>
    <w:p w14:paraId="4FBB12BA" w14:textId="77777777" w:rsidR="003B68CA" w:rsidRDefault="003B68CA" w:rsidP="003B68CA">
      <w:pPr>
        <w:jc w:val="left"/>
      </w:pPr>
      <w:r>
        <w:rPr>
          <w:rFonts w:hint="eastAsia"/>
        </w:rPr>
        <w:t>同样对于成本价均线可以使用月均线系统</w:t>
      </w:r>
      <w:r>
        <w:t>(5,10,20,250)和季均线系统(20,40,60,250),另外成本价均线还可以使用自身特有的均线系统(5,13,34,250),称为市场平均建仓成本均线，简称成本价均线。</w:t>
      </w:r>
    </w:p>
    <w:p w14:paraId="56CA5C6F" w14:textId="77777777" w:rsidR="003B68CA" w:rsidRDefault="003B68CA" w:rsidP="003B68CA">
      <w:pPr>
        <w:jc w:val="left"/>
      </w:pPr>
    </w:p>
    <w:p w14:paraId="2C48F9A0" w14:textId="77777777" w:rsidR="003B68CA" w:rsidRDefault="003B68CA" w:rsidP="003B68CA">
      <w:pPr>
        <w:jc w:val="left"/>
      </w:pPr>
      <w:r>
        <w:rPr>
          <w:rFonts w:hint="eastAsia"/>
        </w:rPr>
        <w:t>在四个均线中参数为</w:t>
      </w:r>
      <w:r>
        <w:t>250的均线为年度均线,为行情支撑均线。</w:t>
      </w:r>
    </w:p>
    <w:p w14:paraId="069D26CD" w14:textId="77777777" w:rsidR="003B68CA" w:rsidRDefault="003B68CA" w:rsidP="003B68CA">
      <w:pPr>
        <w:jc w:val="left"/>
      </w:pPr>
    </w:p>
    <w:p w14:paraId="55E63860" w14:textId="77777777" w:rsidR="003B68CA" w:rsidRDefault="003B68CA" w:rsidP="003B68CA">
      <w:pPr>
        <w:jc w:val="left"/>
      </w:pPr>
      <w:r>
        <w:rPr>
          <w:rFonts w:hint="eastAsia"/>
        </w:rPr>
        <w:t>成本均线不容易造成虚假信号或骗线，比如某日股价无量暴涨，移动均线会大幅拉升，但成本均线却不会大幅上升，因为在无量的情况下市场持仓成本不会有太大的变化。</w:t>
      </w:r>
    </w:p>
    <w:p w14:paraId="7C0D93A9" w14:textId="77777777" w:rsidR="003B68CA" w:rsidRDefault="003B68CA" w:rsidP="003B68CA">
      <w:pPr>
        <w:jc w:val="left"/>
      </w:pPr>
    </w:p>
    <w:p w14:paraId="2FE6C3F7" w14:textId="77777777" w:rsidR="003B68CA" w:rsidRDefault="003B68CA" w:rsidP="003B68CA">
      <w:pPr>
        <w:jc w:val="left"/>
      </w:pPr>
      <w:r>
        <w:rPr>
          <w:rFonts w:hint="eastAsia"/>
        </w:rPr>
        <w:t>依据均线理论，当短期均线站在长期均线之上时叫多头排列，反之就叫空头排列。短期均线上穿长期均线叫金叉，短期均线下穿长期均线叫死叉。均线的多头排列是牛市的标志，空头排列是熊市的标志。</w:t>
      </w:r>
    </w:p>
    <w:p w14:paraId="42F8A117" w14:textId="77777777" w:rsidR="003B68CA" w:rsidRDefault="003B68CA" w:rsidP="003B68CA">
      <w:pPr>
        <w:jc w:val="left"/>
      </w:pPr>
    </w:p>
    <w:p w14:paraId="5748B856" w14:textId="77777777" w:rsidR="003B68CA" w:rsidRDefault="003B68CA" w:rsidP="003B68CA">
      <w:pPr>
        <w:jc w:val="left"/>
      </w:pPr>
      <w:r>
        <w:rPr>
          <w:rFonts w:hint="eastAsia"/>
        </w:rPr>
        <w:t>均线系统一直是市场广泛认可的简单而可靠的分析指标，其使用要点是尽量做多头排列的股票，回避空头排列的股票。</w:t>
      </w:r>
    </w:p>
    <w:p w14:paraId="1BD491F0" w14:textId="77777777" w:rsidR="003B68CA" w:rsidRDefault="003B68CA" w:rsidP="003B68CA">
      <w:pPr>
        <w:jc w:val="left"/>
      </w:pPr>
    </w:p>
    <w:p w14:paraId="44EF5DBC" w14:textId="77777777" w:rsidR="003B68CA" w:rsidRDefault="003B68CA" w:rsidP="003B68CA">
      <w:pPr>
        <w:jc w:val="left"/>
      </w:pPr>
    </w:p>
    <w:p w14:paraId="2DEBBBF5" w14:textId="77777777" w:rsidR="003B68CA" w:rsidRDefault="003B68CA" w:rsidP="003B68CA">
      <w:pPr>
        <w:jc w:val="left"/>
      </w:pPr>
    </w:p>
    <w:p w14:paraId="4796647E" w14:textId="77777777" w:rsidR="003B68CA" w:rsidRDefault="003B68CA" w:rsidP="003B68CA">
      <w:pPr>
        <w:jc w:val="left"/>
      </w:pPr>
      <w:r>
        <w:t>#20220322</w:t>
      </w:r>
    </w:p>
    <w:p w14:paraId="46A1EF36" w14:textId="6F9A2258" w:rsidR="00C245EA" w:rsidRPr="003B68CA" w:rsidRDefault="003B68CA" w:rsidP="003B68CA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3B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3B68CA"/>
    <w:rsid w:val="00816C09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10</cp:revision>
  <dcterms:created xsi:type="dcterms:W3CDTF">2022-03-10T02:02:00Z</dcterms:created>
  <dcterms:modified xsi:type="dcterms:W3CDTF">2022-03-22T13:52:00Z</dcterms:modified>
</cp:coreProperties>
</file>