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11C4" w14:textId="77777777" w:rsidR="00151A95" w:rsidRDefault="00151A95" w:rsidP="00151A95">
      <w:pPr>
        <w:jc w:val="left"/>
      </w:pPr>
      <w:r>
        <w:t>#</w:t>
      </w:r>
      <w:proofErr w:type="gramStart"/>
      <w:r>
        <w:t>通达信</w:t>
      </w:r>
      <w:proofErr w:type="gramEnd"/>
      <w:r>
        <w:t>HMA-高价平均线</w:t>
      </w:r>
    </w:p>
    <w:p w14:paraId="49C4588E" w14:textId="77777777" w:rsidR="00151A95" w:rsidRDefault="00151A95" w:rsidP="00151A95">
      <w:pPr>
        <w:jc w:val="left"/>
      </w:pPr>
      <w:r>
        <w:t>#相关资料：https://quant.gtja.com/data/dict/technicalanalysis#hma-%E9%AB%98%E4%BB%B7%E5%B9%B3%E5%9D%87%E7%BA%BF</w:t>
      </w:r>
    </w:p>
    <w:p w14:paraId="0C861CF3" w14:textId="77777777" w:rsidR="00151A95" w:rsidRDefault="00151A95" w:rsidP="00151A95">
      <w:pPr>
        <w:jc w:val="left"/>
      </w:pPr>
    </w:p>
    <w:p w14:paraId="10115632" w14:textId="77777777" w:rsidR="00151A95" w:rsidRDefault="00151A95" w:rsidP="00151A95">
      <w:pPr>
        <w:jc w:val="left"/>
      </w:pPr>
      <w:r>
        <w:t>#本文件：主要对HMA进行回测，需要数据包含</w:t>
      </w:r>
      <w:proofErr w:type="gramStart"/>
      <w:r>
        <w:t>最</w:t>
      </w:r>
      <w:proofErr w:type="gramEnd"/>
      <w:r>
        <w:t>高价['high']、波动率['</w:t>
      </w:r>
      <w:proofErr w:type="spellStart"/>
      <w:r>
        <w:t>pct_chg</w:t>
      </w:r>
      <w:proofErr w:type="spellEnd"/>
      <w:r>
        <w:t>']</w:t>
      </w:r>
    </w:p>
    <w:p w14:paraId="04246D52" w14:textId="77777777" w:rsidR="00151A95" w:rsidRDefault="00151A95" w:rsidP="00151A95">
      <w:pPr>
        <w:jc w:val="left"/>
      </w:pPr>
      <w:r>
        <w:t>#测试时间：20220323</w:t>
      </w:r>
    </w:p>
    <w:p w14:paraId="04829C43" w14:textId="77777777" w:rsidR="00151A95" w:rsidRDefault="00151A95" w:rsidP="00151A95">
      <w:pPr>
        <w:jc w:val="left"/>
      </w:pPr>
    </w:p>
    <w:p w14:paraId="21B17608" w14:textId="77777777" w:rsidR="00151A95" w:rsidRDefault="00151A95" w:rsidP="00151A95">
      <w:pPr>
        <w:jc w:val="left"/>
      </w:pPr>
    </w:p>
    <w:p w14:paraId="3009D385" w14:textId="77777777" w:rsidR="00151A95" w:rsidRDefault="00151A95" w:rsidP="00151A95">
      <w:pPr>
        <w:jc w:val="left"/>
      </w:pPr>
      <w:proofErr w:type="gramStart"/>
      <w:r>
        <w:t>HMA:=</w:t>
      </w:r>
      <w:proofErr w:type="gramEnd"/>
      <w:r>
        <w:t>MA(HIGH,N);</w:t>
      </w:r>
    </w:p>
    <w:p w14:paraId="04045B27" w14:textId="77777777" w:rsidR="00151A95" w:rsidRDefault="00151A95" w:rsidP="00151A95">
      <w:pPr>
        <w:jc w:val="left"/>
      </w:pPr>
    </w:p>
    <w:p w14:paraId="3629A5BC" w14:textId="77777777" w:rsidR="00151A95" w:rsidRDefault="00151A95" w:rsidP="00151A95">
      <w:pPr>
        <w:jc w:val="left"/>
      </w:pPr>
      <w:r>
        <w:rPr>
          <w:rFonts w:hint="eastAsia"/>
        </w:rPr>
        <w:t>用法注释：</w:t>
      </w:r>
    </w:p>
    <w:p w14:paraId="76C7EA78" w14:textId="77777777" w:rsidR="00151A95" w:rsidRDefault="00151A95" w:rsidP="00151A95">
      <w:pPr>
        <w:jc w:val="left"/>
      </w:pPr>
    </w:p>
    <w:p w14:paraId="6E7B013E" w14:textId="77777777" w:rsidR="00151A95" w:rsidRDefault="00151A95" w:rsidP="00151A95">
      <w:pPr>
        <w:jc w:val="left"/>
      </w:pPr>
      <w:r>
        <w:rPr>
          <w:rFonts w:hint="eastAsia"/>
        </w:rPr>
        <w:t>一般移动平均线以收盘价为计算基础，高价平均线是以每日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高价为计算基础。</w:t>
      </w:r>
    </w:p>
    <w:p w14:paraId="7FEB86E7" w14:textId="77777777" w:rsidR="00151A95" w:rsidRDefault="00151A95" w:rsidP="00151A95">
      <w:pPr>
        <w:jc w:val="left"/>
      </w:pPr>
    </w:p>
    <w:p w14:paraId="09A354F7" w14:textId="77777777" w:rsidR="00151A95" w:rsidRDefault="00151A95" w:rsidP="00151A95">
      <w:pPr>
        <w:jc w:val="left"/>
      </w:pPr>
      <w:r>
        <w:rPr>
          <w:rFonts w:hint="eastAsia"/>
        </w:rPr>
        <w:t>目前市场上许多投资人将其运用在空头市场，认为它的压力效应比传统平均线更具参考价值。</w:t>
      </w:r>
    </w:p>
    <w:p w14:paraId="59FF43BF" w14:textId="77777777" w:rsidR="00151A95" w:rsidRDefault="00151A95" w:rsidP="00151A95">
      <w:pPr>
        <w:jc w:val="left"/>
      </w:pPr>
    </w:p>
    <w:p w14:paraId="30D6E32F" w14:textId="77777777" w:rsidR="00151A95" w:rsidRDefault="00151A95" w:rsidP="00151A95">
      <w:pPr>
        <w:jc w:val="left"/>
      </w:pPr>
    </w:p>
    <w:p w14:paraId="3ED65206" w14:textId="77777777" w:rsidR="00151A95" w:rsidRDefault="00151A95" w:rsidP="00151A95">
      <w:pPr>
        <w:jc w:val="left"/>
      </w:pPr>
      <w:r>
        <w:t>#20220323</w:t>
      </w:r>
    </w:p>
    <w:p w14:paraId="46A1EF36" w14:textId="3F1582C0" w:rsidR="00C245EA" w:rsidRPr="00151A95" w:rsidRDefault="00151A95" w:rsidP="00151A95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151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51A95"/>
    <w:rsid w:val="0016018F"/>
    <w:rsid w:val="0033652E"/>
    <w:rsid w:val="003B68CA"/>
    <w:rsid w:val="00587DBB"/>
    <w:rsid w:val="00816C09"/>
    <w:rsid w:val="00866DC7"/>
    <w:rsid w:val="00A65A9B"/>
    <w:rsid w:val="00B016AE"/>
    <w:rsid w:val="00B321D0"/>
    <w:rsid w:val="00B838C2"/>
    <w:rsid w:val="00BC12F2"/>
    <w:rsid w:val="00C245EA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14</cp:revision>
  <dcterms:created xsi:type="dcterms:W3CDTF">2022-03-10T02:02:00Z</dcterms:created>
  <dcterms:modified xsi:type="dcterms:W3CDTF">2022-03-23T02:27:00Z</dcterms:modified>
</cp:coreProperties>
</file>