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ACA" w:rsidRPr="00364ACA" w:rsidRDefault="00200A33">
      <w:pPr>
        <w:rPr>
          <w:b/>
        </w:rPr>
      </w:pPr>
      <w:r>
        <w:rPr>
          <w:b/>
        </w:rPr>
        <w:t xml:space="preserve">Adam </w:t>
      </w:r>
      <w:proofErr w:type="spellStart"/>
      <w:r>
        <w:rPr>
          <w:b/>
        </w:rPr>
        <w:t>Khoo</w:t>
      </w:r>
      <w:proofErr w:type="spellEnd"/>
      <w:r>
        <w:rPr>
          <w:b/>
        </w:rPr>
        <w:t xml:space="preserve"> </w:t>
      </w:r>
      <w:r w:rsidR="00364ACA" w:rsidRPr="00364ACA">
        <w:rPr>
          <w:b/>
        </w:rPr>
        <w:t>Strategies</w:t>
      </w:r>
    </w:p>
    <w:tbl>
      <w:tblPr>
        <w:tblStyle w:val="TableGrid"/>
        <w:tblW w:w="0" w:type="auto"/>
        <w:tblLook w:val="04A0" w:firstRow="1" w:lastRow="0" w:firstColumn="1" w:lastColumn="0" w:noHBand="0" w:noVBand="1"/>
      </w:tblPr>
      <w:tblGrid>
        <w:gridCol w:w="2376"/>
        <w:gridCol w:w="8080"/>
      </w:tblGrid>
      <w:tr w:rsidR="00364ACA" w:rsidRPr="003333F1" w:rsidTr="00200A33">
        <w:tc>
          <w:tcPr>
            <w:tcW w:w="2376" w:type="dxa"/>
          </w:tcPr>
          <w:p w:rsidR="00364ACA" w:rsidRPr="003333F1" w:rsidRDefault="00364ACA" w:rsidP="001D46F4">
            <w:pPr>
              <w:rPr>
                <w:rFonts w:cstheme="minorHAnsi"/>
                <w:sz w:val="20"/>
                <w:szCs w:val="20"/>
              </w:rPr>
            </w:pPr>
            <w:r>
              <w:rPr>
                <w:rFonts w:cstheme="minorHAnsi"/>
                <w:sz w:val="20"/>
                <w:szCs w:val="20"/>
              </w:rPr>
              <w:t xml:space="preserve">Trend Following Swing </w:t>
            </w:r>
          </w:p>
        </w:tc>
        <w:tc>
          <w:tcPr>
            <w:tcW w:w="8080" w:type="dxa"/>
          </w:tcPr>
          <w:p w:rsidR="00364ACA" w:rsidRDefault="004D6574" w:rsidP="004D6574">
            <w:pPr>
              <w:pStyle w:val="ListParagraph"/>
              <w:numPr>
                <w:ilvl w:val="0"/>
                <w:numId w:val="1"/>
              </w:numPr>
              <w:ind w:firstLineChars="0"/>
              <w:rPr>
                <w:rFonts w:cstheme="minorHAnsi"/>
                <w:sz w:val="20"/>
                <w:szCs w:val="20"/>
              </w:rPr>
            </w:pPr>
            <w:r>
              <w:rPr>
                <w:rFonts w:cstheme="minorHAnsi"/>
                <w:sz w:val="20"/>
                <w:szCs w:val="20"/>
              </w:rPr>
              <w:t>20 EMA above 50 EMA</w:t>
            </w:r>
          </w:p>
          <w:p w:rsidR="004D6574" w:rsidRDefault="009F07C3" w:rsidP="004D6574">
            <w:pPr>
              <w:pStyle w:val="ListParagraph"/>
              <w:numPr>
                <w:ilvl w:val="0"/>
                <w:numId w:val="1"/>
              </w:numPr>
              <w:ind w:firstLineChars="0"/>
              <w:rPr>
                <w:rFonts w:cstheme="minorHAnsi"/>
                <w:sz w:val="20"/>
                <w:szCs w:val="20"/>
              </w:rPr>
            </w:pPr>
            <w:r>
              <w:rPr>
                <w:rFonts w:cstheme="minorHAnsi"/>
                <w:sz w:val="20"/>
                <w:szCs w:val="20"/>
              </w:rPr>
              <w:t>Prices retrace in an uptrend to test the 50 E</w:t>
            </w:r>
            <w:r w:rsidR="00F14C50">
              <w:rPr>
                <w:rFonts w:cstheme="minorHAnsi"/>
                <w:sz w:val="20"/>
                <w:szCs w:val="20"/>
              </w:rPr>
              <w:t>MA</w:t>
            </w:r>
          </w:p>
          <w:p w:rsidR="00F2479E" w:rsidRDefault="00F2479E" w:rsidP="00A253AD">
            <w:pPr>
              <w:pStyle w:val="ListParagraph"/>
              <w:numPr>
                <w:ilvl w:val="0"/>
                <w:numId w:val="1"/>
              </w:numPr>
              <w:ind w:firstLineChars="0"/>
              <w:rPr>
                <w:rFonts w:cstheme="minorHAnsi"/>
                <w:sz w:val="20"/>
                <w:szCs w:val="20"/>
              </w:rPr>
            </w:pPr>
            <w:r>
              <w:rPr>
                <w:rFonts w:cstheme="minorHAnsi"/>
                <w:sz w:val="20"/>
                <w:szCs w:val="20"/>
              </w:rPr>
              <w:t>Stochastics</w:t>
            </w:r>
            <w:r w:rsidR="000061F7">
              <w:rPr>
                <w:rFonts w:cstheme="minorHAnsi"/>
                <w:sz w:val="20"/>
                <w:szCs w:val="20"/>
              </w:rPr>
              <w:t xml:space="preserve"> (5,3,3)</w:t>
            </w:r>
            <w:r>
              <w:rPr>
                <w:rFonts w:cstheme="minorHAnsi"/>
                <w:sz w:val="20"/>
                <w:szCs w:val="20"/>
              </w:rPr>
              <w:t xml:space="preserve"> oversold</w:t>
            </w:r>
          </w:p>
          <w:p w:rsidR="00EE027E" w:rsidRPr="00A253AD" w:rsidRDefault="00EE027E" w:rsidP="00A253AD">
            <w:pPr>
              <w:pStyle w:val="ListParagraph"/>
              <w:numPr>
                <w:ilvl w:val="0"/>
                <w:numId w:val="1"/>
              </w:numPr>
              <w:ind w:firstLineChars="0"/>
              <w:rPr>
                <w:rFonts w:cstheme="minorHAnsi"/>
                <w:sz w:val="20"/>
                <w:szCs w:val="20"/>
              </w:rPr>
            </w:pPr>
            <w:r>
              <w:rPr>
                <w:rFonts w:cstheme="minorHAnsi"/>
                <w:sz w:val="20"/>
                <w:szCs w:val="20"/>
              </w:rPr>
              <w:t>For each retracement, wait for a bullish candle and enter the next day if the price is above the close</w:t>
            </w:r>
          </w:p>
        </w:tc>
      </w:tr>
      <w:tr w:rsidR="00364ACA" w:rsidRPr="003333F1" w:rsidTr="00200A33">
        <w:tc>
          <w:tcPr>
            <w:tcW w:w="2376" w:type="dxa"/>
          </w:tcPr>
          <w:p w:rsidR="00364ACA" w:rsidRPr="003333F1" w:rsidRDefault="00CD2CE2" w:rsidP="004E3566">
            <w:pPr>
              <w:rPr>
                <w:rFonts w:cstheme="minorHAnsi"/>
                <w:sz w:val="20"/>
                <w:szCs w:val="20"/>
              </w:rPr>
            </w:pPr>
            <w:r>
              <w:rPr>
                <w:rFonts w:cstheme="minorHAnsi"/>
                <w:sz w:val="20"/>
                <w:szCs w:val="20"/>
              </w:rPr>
              <w:t>Mean Reversion Swing</w:t>
            </w:r>
          </w:p>
        </w:tc>
        <w:tc>
          <w:tcPr>
            <w:tcW w:w="8080" w:type="dxa"/>
          </w:tcPr>
          <w:p w:rsidR="00364ACA" w:rsidRDefault="00D82056" w:rsidP="00D62872">
            <w:pPr>
              <w:pStyle w:val="ListParagraph"/>
              <w:numPr>
                <w:ilvl w:val="0"/>
                <w:numId w:val="1"/>
              </w:numPr>
              <w:ind w:firstLineChars="0"/>
              <w:rPr>
                <w:rFonts w:cstheme="minorHAnsi"/>
                <w:sz w:val="20"/>
                <w:szCs w:val="20"/>
              </w:rPr>
            </w:pPr>
            <w:r>
              <w:rPr>
                <w:rFonts w:cstheme="minorHAnsi"/>
                <w:sz w:val="20"/>
                <w:szCs w:val="20"/>
              </w:rPr>
              <w:t xml:space="preserve">During sideways moving markets, when the price touches lower </w:t>
            </w:r>
            <w:r w:rsidR="00E92428">
              <w:rPr>
                <w:rFonts w:cstheme="minorHAnsi"/>
                <w:sz w:val="20"/>
                <w:szCs w:val="20"/>
              </w:rPr>
              <w:t>Bollinger</w:t>
            </w:r>
            <w:bookmarkStart w:id="0" w:name="_GoBack"/>
            <w:bookmarkEnd w:id="0"/>
            <w:r>
              <w:rPr>
                <w:rFonts w:cstheme="minorHAnsi"/>
                <w:sz w:val="20"/>
                <w:szCs w:val="20"/>
              </w:rPr>
              <w:t xml:space="preserve"> bands</w:t>
            </w:r>
          </w:p>
          <w:p w:rsidR="00D82056" w:rsidRDefault="00D82056" w:rsidP="00D62872">
            <w:pPr>
              <w:pStyle w:val="ListParagraph"/>
              <w:numPr>
                <w:ilvl w:val="0"/>
                <w:numId w:val="1"/>
              </w:numPr>
              <w:ind w:firstLineChars="0"/>
              <w:rPr>
                <w:rFonts w:cstheme="minorHAnsi"/>
                <w:sz w:val="20"/>
                <w:szCs w:val="20"/>
              </w:rPr>
            </w:pPr>
            <w:r>
              <w:rPr>
                <w:rFonts w:cstheme="minorHAnsi"/>
                <w:sz w:val="20"/>
                <w:szCs w:val="20"/>
              </w:rPr>
              <w:t>A bullish pin bar, morning star, one white solder should follow the next bar to form a bullish reversal candle as a signal</w:t>
            </w:r>
          </w:p>
          <w:p w:rsidR="00D82056" w:rsidRPr="00D62872" w:rsidRDefault="00D82056" w:rsidP="00D62872">
            <w:pPr>
              <w:pStyle w:val="ListParagraph"/>
              <w:numPr>
                <w:ilvl w:val="0"/>
                <w:numId w:val="1"/>
              </w:numPr>
              <w:ind w:firstLineChars="0"/>
              <w:rPr>
                <w:rFonts w:cstheme="minorHAnsi"/>
                <w:sz w:val="20"/>
                <w:szCs w:val="20"/>
              </w:rPr>
            </w:pPr>
            <w:r>
              <w:rPr>
                <w:rFonts w:cstheme="minorHAnsi"/>
                <w:sz w:val="20"/>
                <w:szCs w:val="20"/>
              </w:rPr>
              <w:t>The buy order should be above the close of the bullish reversal candle</w:t>
            </w:r>
          </w:p>
        </w:tc>
      </w:tr>
      <w:tr w:rsidR="00975B29" w:rsidRPr="003333F1" w:rsidTr="00200A33">
        <w:tc>
          <w:tcPr>
            <w:tcW w:w="2376" w:type="dxa"/>
          </w:tcPr>
          <w:p w:rsidR="00975B29" w:rsidRDefault="00CB5AF2" w:rsidP="004E3566">
            <w:pPr>
              <w:rPr>
                <w:rFonts w:cstheme="minorHAnsi"/>
                <w:sz w:val="20"/>
                <w:szCs w:val="20"/>
              </w:rPr>
            </w:pPr>
            <w:r>
              <w:rPr>
                <w:rFonts w:cstheme="minorHAnsi"/>
                <w:sz w:val="20"/>
                <w:szCs w:val="20"/>
              </w:rPr>
              <w:t>Most Common Mistakes of Retail Investors</w:t>
            </w:r>
          </w:p>
        </w:tc>
        <w:tc>
          <w:tcPr>
            <w:tcW w:w="8080" w:type="dxa"/>
          </w:tcPr>
          <w:p w:rsidR="00975B29" w:rsidRDefault="00572187" w:rsidP="00572187">
            <w:pPr>
              <w:pStyle w:val="ListParagraph"/>
              <w:numPr>
                <w:ilvl w:val="0"/>
                <w:numId w:val="3"/>
              </w:numPr>
              <w:ind w:firstLineChars="0"/>
              <w:rPr>
                <w:rFonts w:cstheme="minorHAnsi"/>
                <w:sz w:val="20"/>
                <w:szCs w:val="20"/>
              </w:rPr>
            </w:pPr>
            <w:r>
              <w:rPr>
                <w:rFonts w:cstheme="minorHAnsi"/>
                <w:sz w:val="20"/>
                <w:szCs w:val="20"/>
              </w:rPr>
              <w:t xml:space="preserve">Selling stocks when recession starts. The stock market is a leading indicator of the economy, such that when the economy is going down, as the stocks will mostly likely be the bottom as it anticipates </w:t>
            </w:r>
            <w:r w:rsidR="005B5727">
              <w:rPr>
                <w:rFonts w:cstheme="minorHAnsi"/>
                <w:sz w:val="20"/>
                <w:szCs w:val="20"/>
              </w:rPr>
              <w:t>what’s</w:t>
            </w:r>
            <w:r>
              <w:rPr>
                <w:rFonts w:cstheme="minorHAnsi"/>
                <w:sz w:val="20"/>
                <w:szCs w:val="20"/>
              </w:rPr>
              <w:t xml:space="preserve"> going to happen next in the economy, </w:t>
            </w:r>
            <w:r w:rsidR="005B5727">
              <w:rPr>
                <w:rFonts w:cstheme="minorHAnsi"/>
                <w:sz w:val="20"/>
                <w:szCs w:val="20"/>
              </w:rPr>
              <w:t>not what is happening right now.</w:t>
            </w:r>
            <w:r w:rsidR="006044F3">
              <w:rPr>
                <w:rFonts w:cstheme="minorHAnsi"/>
                <w:sz w:val="20"/>
                <w:szCs w:val="20"/>
              </w:rPr>
              <w:t xml:space="preserve"> Always do the opposite of what everyone else is doing</w:t>
            </w:r>
            <w:r w:rsidR="009B66FA">
              <w:rPr>
                <w:rFonts w:cstheme="minorHAnsi"/>
                <w:sz w:val="20"/>
                <w:szCs w:val="20"/>
              </w:rPr>
              <w:t>.</w:t>
            </w:r>
            <w:r w:rsidR="000873A0">
              <w:rPr>
                <w:rFonts w:cstheme="minorHAnsi"/>
                <w:sz w:val="20"/>
                <w:szCs w:val="20"/>
              </w:rPr>
              <w:t xml:space="preserve"> When the economy has fully recovered, stocks are near the top and time to get cautious</w:t>
            </w:r>
            <w:r w:rsidR="00310A4D">
              <w:rPr>
                <w:rFonts w:cstheme="minorHAnsi"/>
                <w:sz w:val="20"/>
                <w:szCs w:val="20"/>
              </w:rPr>
              <w:t>.</w:t>
            </w:r>
            <w:r w:rsidR="002716D4">
              <w:rPr>
                <w:rFonts w:cstheme="minorHAnsi"/>
                <w:sz w:val="20"/>
                <w:szCs w:val="20"/>
              </w:rPr>
              <w:t xml:space="preserve"> Before buying or selling, always look to see when the technical </w:t>
            </w:r>
            <w:r w:rsidR="00C158AE">
              <w:rPr>
                <w:rFonts w:cstheme="minorHAnsi"/>
                <w:sz w:val="20"/>
                <w:szCs w:val="20"/>
              </w:rPr>
              <w:t>indicators confirm</w:t>
            </w:r>
            <w:r w:rsidR="002716D4">
              <w:rPr>
                <w:rFonts w:cstheme="minorHAnsi"/>
                <w:sz w:val="20"/>
                <w:szCs w:val="20"/>
              </w:rPr>
              <w:t xml:space="preserve"> the reversal in trend</w:t>
            </w:r>
            <w:r w:rsidR="004529B8">
              <w:rPr>
                <w:rFonts w:cstheme="minorHAnsi"/>
                <w:sz w:val="20"/>
                <w:szCs w:val="20"/>
              </w:rPr>
              <w:t xml:space="preserve"> (</w:t>
            </w:r>
            <w:proofErr w:type="spellStart"/>
            <w:r w:rsidR="004529B8">
              <w:rPr>
                <w:rFonts w:cstheme="minorHAnsi"/>
                <w:sz w:val="20"/>
                <w:szCs w:val="20"/>
              </w:rPr>
              <w:t>ema</w:t>
            </w:r>
            <w:proofErr w:type="spellEnd"/>
            <w:r w:rsidR="004529B8">
              <w:rPr>
                <w:rFonts w:cstheme="minorHAnsi"/>
                <w:sz w:val="20"/>
                <w:szCs w:val="20"/>
              </w:rPr>
              <w:t xml:space="preserve"> 50/150)</w:t>
            </w:r>
            <w:r w:rsidR="002716D4">
              <w:rPr>
                <w:rFonts w:cstheme="minorHAnsi"/>
                <w:sz w:val="20"/>
                <w:szCs w:val="20"/>
              </w:rPr>
              <w:t>.</w:t>
            </w:r>
          </w:p>
          <w:p w:rsidR="00C158AE" w:rsidRDefault="00C158AE" w:rsidP="00572187">
            <w:pPr>
              <w:pStyle w:val="ListParagraph"/>
              <w:numPr>
                <w:ilvl w:val="0"/>
                <w:numId w:val="3"/>
              </w:numPr>
              <w:ind w:firstLineChars="0"/>
              <w:rPr>
                <w:rFonts w:cstheme="minorHAnsi"/>
                <w:sz w:val="20"/>
                <w:szCs w:val="20"/>
              </w:rPr>
            </w:pPr>
            <w:r>
              <w:rPr>
                <w:rFonts w:cstheme="minorHAnsi"/>
                <w:sz w:val="20"/>
                <w:szCs w:val="20"/>
              </w:rPr>
              <w:t xml:space="preserve">Listening to </w:t>
            </w:r>
            <w:r w:rsidR="00AF0EED">
              <w:rPr>
                <w:rFonts w:cstheme="minorHAnsi"/>
                <w:sz w:val="20"/>
                <w:szCs w:val="20"/>
              </w:rPr>
              <w:t xml:space="preserve">the predictions of the experts or news. News </w:t>
            </w:r>
            <w:r w:rsidR="00A619A9">
              <w:rPr>
                <w:rFonts w:cstheme="minorHAnsi"/>
                <w:sz w:val="20"/>
                <w:szCs w:val="20"/>
              </w:rPr>
              <w:t>is</w:t>
            </w:r>
            <w:r w:rsidR="00AF0EED">
              <w:rPr>
                <w:rFonts w:cstheme="minorHAnsi"/>
                <w:sz w:val="20"/>
                <w:szCs w:val="20"/>
              </w:rPr>
              <w:t xml:space="preserve"> right sometimes but wrong most of the time.</w:t>
            </w:r>
          </w:p>
          <w:p w:rsidR="00AF0EED" w:rsidRPr="00572187" w:rsidRDefault="00A619A9" w:rsidP="00572187">
            <w:pPr>
              <w:pStyle w:val="ListParagraph"/>
              <w:numPr>
                <w:ilvl w:val="0"/>
                <w:numId w:val="3"/>
              </w:numPr>
              <w:ind w:firstLineChars="0"/>
              <w:rPr>
                <w:rFonts w:cstheme="minorHAnsi"/>
                <w:sz w:val="20"/>
                <w:szCs w:val="20"/>
              </w:rPr>
            </w:pPr>
            <w:r>
              <w:rPr>
                <w:rFonts w:cstheme="minorHAnsi"/>
                <w:sz w:val="20"/>
                <w:szCs w:val="20"/>
              </w:rPr>
              <w:t xml:space="preserve">Not investing because of the fear of the market going lower. The </w:t>
            </w:r>
            <w:r w:rsidR="003034D9">
              <w:rPr>
                <w:rFonts w:cstheme="minorHAnsi"/>
                <w:sz w:val="20"/>
                <w:szCs w:val="20"/>
              </w:rPr>
              <w:t>desire to catch the bottom is killing future profits.</w:t>
            </w:r>
            <w:r w:rsidR="00414599">
              <w:rPr>
                <w:rFonts w:cstheme="minorHAnsi"/>
                <w:sz w:val="20"/>
                <w:szCs w:val="20"/>
              </w:rPr>
              <w:t xml:space="preserve"> The index w</w:t>
            </w:r>
            <w:r w:rsidR="00C259DC">
              <w:rPr>
                <w:rFonts w:cstheme="minorHAnsi"/>
                <w:sz w:val="20"/>
                <w:szCs w:val="20"/>
              </w:rPr>
              <w:t xml:space="preserve">ill always go higher over time. Just buy after a huge correction and buy more if </w:t>
            </w:r>
            <w:r w:rsidR="00DF4493">
              <w:rPr>
                <w:rFonts w:cstheme="minorHAnsi"/>
                <w:sz w:val="20"/>
                <w:szCs w:val="20"/>
              </w:rPr>
              <w:t>it drops lower as it will eventually go back up.</w:t>
            </w:r>
          </w:p>
        </w:tc>
      </w:tr>
    </w:tbl>
    <w:p w:rsidR="00364ACA" w:rsidRDefault="00364ACA"/>
    <w:tbl>
      <w:tblPr>
        <w:tblStyle w:val="TableGrid"/>
        <w:tblW w:w="0" w:type="auto"/>
        <w:tblLook w:val="04A0" w:firstRow="1" w:lastRow="0" w:firstColumn="1" w:lastColumn="0" w:noHBand="0" w:noVBand="1"/>
      </w:tblPr>
      <w:tblGrid>
        <w:gridCol w:w="2376"/>
        <w:gridCol w:w="8080"/>
      </w:tblGrid>
      <w:tr w:rsidR="0018685F" w:rsidRPr="003333F1" w:rsidTr="00C967B0">
        <w:tc>
          <w:tcPr>
            <w:tcW w:w="2376" w:type="dxa"/>
          </w:tcPr>
          <w:p w:rsidR="0018685F" w:rsidRPr="003333F1" w:rsidRDefault="008F360E" w:rsidP="000F7AEA">
            <w:pPr>
              <w:rPr>
                <w:rFonts w:cstheme="minorHAnsi"/>
                <w:sz w:val="20"/>
                <w:szCs w:val="20"/>
              </w:rPr>
            </w:pPr>
            <w:r w:rsidRPr="003333F1">
              <w:rPr>
                <w:rFonts w:cstheme="minorHAnsi"/>
                <w:sz w:val="20"/>
                <w:szCs w:val="20"/>
              </w:rPr>
              <w:t>Uptrend</w:t>
            </w:r>
          </w:p>
        </w:tc>
        <w:tc>
          <w:tcPr>
            <w:tcW w:w="8080" w:type="dxa"/>
          </w:tcPr>
          <w:p w:rsidR="0018685F" w:rsidRPr="003333F1" w:rsidRDefault="008F360E" w:rsidP="001B7631">
            <w:pPr>
              <w:rPr>
                <w:rFonts w:cstheme="minorHAnsi"/>
                <w:sz w:val="20"/>
                <w:szCs w:val="20"/>
              </w:rPr>
            </w:pPr>
            <w:r w:rsidRPr="003333F1">
              <w:rPr>
                <w:rFonts w:cstheme="minorHAnsi"/>
                <w:sz w:val="20"/>
                <w:szCs w:val="20"/>
              </w:rPr>
              <w:t>Higher highs and higher lows</w:t>
            </w:r>
          </w:p>
        </w:tc>
      </w:tr>
      <w:tr w:rsidR="00CF28ED" w:rsidRPr="003333F1" w:rsidTr="00C967B0">
        <w:tc>
          <w:tcPr>
            <w:tcW w:w="2376" w:type="dxa"/>
          </w:tcPr>
          <w:p w:rsidR="00CF28ED" w:rsidRPr="003333F1" w:rsidRDefault="00CF28ED" w:rsidP="000F7AEA">
            <w:pPr>
              <w:rPr>
                <w:rFonts w:cstheme="minorHAnsi"/>
                <w:sz w:val="20"/>
                <w:szCs w:val="20"/>
              </w:rPr>
            </w:pPr>
            <w:r w:rsidRPr="003333F1">
              <w:rPr>
                <w:rFonts w:cstheme="minorHAnsi"/>
                <w:sz w:val="20"/>
                <w:szCs w:val="20"/>
              </w:rPr>
              <w:t>Downtrend</w:t>
            </w:r>
          </w:p>
        </w:tc>
        <w:tc>
          <w:tcPr>
            <w:tcW w:w="8080" w:type="dxa"/>
          </w:tcPr>
          <w:p w:rsidR="00CF28ED" w:rsidRPr="003333F1" w:rsidRDefault="00CF28ED" w:rsidP="001B7631">
            <w:pPr>
              <w:rPr>
                <w:rFonts w:cstheme="minorHAnsi"/>
                <w:sz w:val="20"/>
                <w:szCs w:val="20"/>
              </w:rPr>
            </w:pPr>
            <w:r w:rsidRPr="003333F1">
              <w:rPr>
                <w:rFonts w:cstheme="minorHAnsi"/>
                <w:sz w:val="20"/>
                <w:szCs w:val="20"/>
              </w:rPr>
              <w:t>Lower highs and lower lows</w:t>
            </w:r>
          </w:p>
        </w:tc>
      </w:tr>
      <w:tr w:rsidR="00C67641" w:rsidRPr="003333F1" w:rsidTr="00C967B0">
        <w:tc>
          <w:tcPr>
            <w:tcW w:w="2376" w:type="dxa"/>
          </w:tcPr>
          <w:p w:rsidR="00C67641" w:rsidRPr="003333F1" w:rsidRDefault="00C67641" w:rsidP="000F7AEA">
            <w:pPr>
              <w:rPr>
                <w:rFonts w:cstheme="minorHAnsi"/>
                <w:sz w:val="20"/>
                <w:szCs w:val="20"/>
              </w:rPr>
            </w:pPr>
            <w:r w:rsidRPr="003333F1">
              <w:rPr>
                <w:rFonts w:cstheme="minorHAnsi"/>
                <w:sz w:val="20"/>
                <w:szCs w:val="20"/>
              </w:rPr>
              <w:t>Support and Resistance</w:t>
            </w:r>
            <w:r w:rsidR="000F6D8F" w:rsidRPr="003333F1">
              <w:rPr>
                <w:rFonts w:cstheme="minorHAnsi"/>
                <w:sz w:val="20"/>
                <w:szCs w:val="20"/>
              </w:rPr>
              <w:t xml:space="preserve"> </w:t>
            </w:r>
            <w:r w:rsidR="000F7AEA" w:rsidRPr="003333F1">
              <w:rPr>
                <w:rFonts w:cstheme="minorHAnsi"/>
                <w:sz w:val="20"/>
                <w:szCs w:val="20"/>
              </w:rPr>
              <w:t>L</w:t>
            </w:r>
            <w:r w:rsidR="000F6D8F" w:rsidRPr="003333F1">
              <w:rPr>
                <w:rFonts w:cstheme="minorHAnsi"/>
                <w:sz w:val="20"/>
                <w:szCs w:val="20"/>
              </w:rPr>
              <w:t>ines</w:t>
            </w:r>
          </w:p>
        </w:tc>
        <w:tc>
          <w:tcPr>
            <w:tcW w:w="8080" w:type="dxa"/>
          </w:tcPr>
          <w:p w:rsidR="003D459A" w:rsidRPr="003333F1" w:rsidRDefault="006A7748" w:rsidP="001B7631">
            <w:pPr>
              <w:rPr>
                <w:rFonts w:cstheme="minorHAnsi"/>
                <w:sz w:val="20"/>
                <w:szCs w:val="20"/>
              </w:rPr>
            </w:pPr>
            <w:r w:rsidRPr="003333F1">
              <w:rPr>
                <w:rFonts w:cstheme="minorHAnsi"/>
                <w:sz w:val="20"/>
                <w:szCs w:val="20"/>
              </w:rPr>
              <w:t xml:space="preserve">Horizontal lines are support or resistance when candles touch at least 3 points. This also applies in a trending market where the support or resistance line is </w:t>
            </w:r>
            <w:r w:rsidR="001B7631" w:rsidRPr="003333F1">
              <w:rPr>
                <w:rFonts w:cstheme="minorHAnsi"/>
                <w:sz w:val="20"/>
                <w:szCs w:val="20"/>
              </w:rPr>
              <w:t>sloping up or down</w:t>
            </w:r>
            <w:r w:rsidR="00FA3CB6" w:rsidRPr="003333F1">
              <w:rPr>
                <w:rFonts w:cstheme="minorHAnsi"/>
                <w:sz w:val="20"/>
                <w:szCs w:val="20"/>
              </w:rPr>
              <w:t xml:space="preserve">. </w:t>
            </w:r>
            <w:r w:rsidR="0025558F" w:rsidRPr="003333F1">
              <w:rPr>
                <w:rFonts w:cstheme="minorHAnsi"/>
                <w:sz w:val="20"/>
                <w:szCs w:val="20"/>
              </w:rPr>
              <w:t>The candles may test the support or resistance by breaking through the line, but may also reverse back to the line in a fake out.</w:t>
            </w:r>
            <w:r w:rsidR="006A3F89" w:rsidRPr="003333F1">
              <w:rPr>
                <w:rFonts w:cstheme="minorHAnsi"/>
                <w:sz w:val="20"/>
                <w:szCs w:val="20"/>
              </w:rPr>
              <w:t xml:space="preserve"> </w:t>
            </w:r>
            <w:r w:rsidR="0099054C" w:rsidRPr="003333F1">
              <w:rPr>
                <w:rFonts w:cstheme="minorHAnsi"/>
                <w:sz w:val="20"/>
                <w:szCs w:val="20"/>
              </w:rPr>
              <w:t>Therefore, support and resistances should be more considered as zones instead of solid lines</w:t>
            </w:r>
            <w:r w:rsidR="00C01FCF" w:rsidRPr="003333F1">
              <w:rPr>
                <w:rFonts w:cstheme="minorHAnsi"/>
                <w:sz w:val="20"/>
                <w:szCs w:val="20"/>
              </w:rPr>
              <w:t xml:space="preserve">. </w:t>
            </w:r>
          </w:p>
          <w:p w:rsidR="003D459A" w:rsidRPr="003333F1" w:rsidRDefault="003D459A" w:rsidP="001B7631">
            <w:pPr>
              <w:rPr>
                <w:rFonts w:cstheme="minorHAnsi"/>
                <w:sz w:val="20"/>
                <w:szCs w:val="20"/>
              </w:rPr>
            </w:pPr>
          </w:p>
          <w:p w:rsidR="00C67641" w:rsidRPr="003333F1" w:rsidRDefault="006A3F89" w:rsidP="001B7631">
            <w:pPr>
              <w:rPr>
                <w:rFonts w:cstheme="minorHAnsi"/>
                <w:sz w:val="20"/>
                <w:szCs w:val="20"/>
              </w:rPr>
            </w:pPr>
            <w:r w:rsidRPr="003333F1">
              <w:rPr>
                <w:rFonts w:cstheme="minorHAnsi"/>
                <w:sz w:val="20"/>
                <w:szCs w:val="20"/>
              </w:rPr>
              <w:t xml:space="preserve">Often times you can use two support or resistance (one horizontal, one trending) to make more </w:t>
            </w:r>
            <w:r w:rsidR="00086B01" w:rsidRPr="003333F1">
              <w:rPr>
                <w:rFonts w:cstheme="minorHAnsi"/>
                <w:sz w:val="20"/>
                <w:szCs w:val="20"/>
              </w:rPr>
              <w:t>informed decisions</w:t>
            </w:r>
            <w:r w:rsidR="00637B1B" w:rsidRPr="003333F1">
              <w:rPr>
                <w:rFonts w:cstheme="minorHAnsi"/>
                <w:sz w:val="20"/>
                <w:szCs w:val="20"/>
              </w:rPr>
              <w:t>.</w:t>
            </w:r>
          </w:p>
          <w:p w:rsidR="00637B1B" w:rsidRPr="003333F1" w:rsidRDefault="00637B1B" w:rsidP="001B7631">
            <w:pPr>
              <w:rPr>
                <w:rFonts w:cstheme="minorHAnsi"/>
                <w:sz w:val="20"/>
                <w:szCs w:val="20"/>
              </w:rPr>
            </w:pPr>
          </w:p>
          <w:p w:rsidR="00637B1B" w:rsidRPr="003333F1" w:rsidRDefault="00637B1B" w:rsidP="001B7631">
            <w:pPr>
              <w:rPr>
                <w:rFonts w:cstheme="minorHAnsi"/>
                <w:sz w:val="20"/>
                <w:szCs w:val="20"/>
              </w:rPr>
            </w:pPr>
            <w:r w:rsidRPr="003333F1">
              <w:rPr>
                <w:rFonts w:cstheme="minorHAnsi"/>
                <w:sz w:val="20"/>
                <w:szCs w:val="20"/>
              </w:rPr>
              <w:t xml:space="preserve">When </w:t>
            </w:r>
            <w:r w:rsidR="00B860C8" w:rsidRPr="003333F1">
              <w:rPr>
                <w:rFonts w:cstheme="minorHAnsi"/>
                <w:sz w:val="20"/>
                <w:szCs w:val="20"/>
              </w:rPr>
              <w:t>a price breaks out of resistance, the prior resistance can now be considered as the support.</w:t>
            </w:r>
          </w:p>
        </w:tc>
      </w:tr>
      <w:tr w:rsidR="00C67641" w:rsidRPr="003333F1" w:rsidTr="00C967B0">
        <w:tc>
          <w:tcPr>
            <w:tcW w:w="2376" w:type="dxa"/>
          </w:tcPr>
          <w:p w:rsidR="00C67641" w:rsidRPr="003333F1" w:rsidRDefault="00DB028C">
            <w:pPr>
              <w:rPr>
                <w:rFonts w:cstheme="minorHAnsi"/>
                <w:sz w:val="20"/>
                <w:szCs w:val="20"/>
              </w:rPr>
            </w:pPr>
            <w:r w:rsidRPr="003333F1">
              <w:rPr>
                <w:rFonts w:cstheme="minorHAnsi"/>
                <w:sz w:val="20"/>
                <w:szCs w:val="20"/>
              </w:rPr>
              <w:t>EMAs as Support and Resistance</w:t>
            </w:r>
          </w:p>
        </w:tc>
        <w:tc>
          <w:tcPr>
            <w:tcW w:w="8080" w:type="dxa"/>
          </w:tcPr>
          <w:p w:rsidR="00C67641" w:rsidRPr="003333F1" w:rsidRDefault="00DB028C">
            <w:pPr>
              <w:rPr>
                <w:rFonts w:cstheme="minorHAnsi"/>
                <w:sz w:val="20"/>
                <w:szCs w:val="20"/>
              </w:rPr>
            </w:pPr>
            <w:r w:rsidRPr="003333F1">
              <w:rPr>
                <w:rFonts w:cstheme="minorHAnsi"/>
                <w:sz w:val="20"/>
                <w:szCs w:val="20"/>
              </w:rPr>
              <w:t xml:space="preserve">During an uptrend, buy the dips when the price hits the EMA. The EMA can be considered support </w:t>
            </w:r>
            <w:r w:rsidR="00B45664" w:rsidRPr="003333F1">
              <w:rPr>
                <w:rFonts w:cstheme="minorHAnsi"/>
                <w:sz w:val="20"/>
                <w:szCs w:val="20"/>
              </w:rPr>
              <w:t>if the price</w:t>
            </w:r>
            <w:r w:rsidR="00737DD7" w:rsidRPr="003333F1">
              <w:rPr>
                <w:rFonts w:cstheme="minorHAnsi"/>
                <w:sz w:val="20"/>
                <w:szCs w:val="20"/>
              </w:rPr>
              <w:t xml:space="preserve"> touches it 3 or more times.</w:t>
            </w:r>
          </w:p>
        </w:tc>
      </w:tr>
      <w:tr w:rsidR="00C67641" w:rsidRPr="003333F1" w:rsidTr="00C967B0">
        <w:tc>
          <w:tcPr>
            <w:tcW w:w="2376" w:type="dxa"/>
          </w:tcPr>
          <w:p w:rsidR="00C67641" w:rsidRPr="003333F1" w:rsidRDefault="00AB22F3">
            <w:pPr>
              <w:rPr>
                <w:rFonts w:cstheme="minorHAnsi"/>
                <w:sz w:val="20"/>
                <w:szCs w:val="20"/>
              </w:rPr>
            </w:pPr>
            <w:r w:rsidRPr="003333F1">
              <w:rPr>
                <w:rFonts w:cstheme="minorHAnsi"/>
                <w:sz w:val="20"/>
                <w:szCs w:val="20"/>
              </w:rPr>
              <w:t>EMA Crossover</w:t>
            </w:r>
          </w:p>
        </w:tc>
        <w:tc>
          <w:tcPr>
            <w:tcW w:w="8080" w:type="dxa"/>
          </w:tcPr>
          <w:p w:rsidR="00C67641" w:rsidRPr="003333F1" w:rsidRDefault="00AB22F3">
            <w:pPr>
              <w:rPr>
                <w:rFonts w:cstheme="minorHAnsi"/>
                <w:sz w:val="20"/>
                <w:szCs w:val="20"/>
              </w:rPr>
            </w:pPr>
            <w:r w:rsidRPr="003333F1">
              <w:rPr>
                <w:rFonts w:cstheme="minorHAnsi"/>
                <w:sz w:val="20"/>
                <w:szCs w:val="20"/>
              </w:rPr>
              <w:t>Using 50/1</w:t>
            </w:r>
            <w:r w:rsidR="00012DA2" w:rsidRPr="003333F1">
              <w:rPr>
                <w:rFonts w:cstheme="minorHAnsi"/>
                <w:sz w:val="20"/>
                <w:szCs w:val="20"/>
              </w:rPr>
              <w:t>50 EMA cross over defines the start of up or down trends.</w:t>
            </w:r>
          </w:p>
        </w:tc>
      </w:tr>
      <w:tr w:rsidR="00C67641" w:rsidRPr="003333F1" w:rsidTr="00C967B0">
        <w:tc>
          <w:tcPr>
            <w:tcW w:w="2376" w:type="dxa"/>
          </w:tcPr>
          <w:p w:rsidR="00C67641" w:rsidRPr="003333F1" w:rsidRDefault="005D2ED2">
            <w:pPr>
              <w:rPr>
                <w:rFonts w:cstheme="minorHAnsi"/>
                <w:sz w:val="20"/>
                <w:szCs w:val="20"/>
              </w:rPr>
            </w:pPr>
            <w:r w:rsidRPr="003333F1">
              <w:rPr>
                <w:rFonts w:cstheme="minorHAnsi"/>
                <w:sz w:val="20"/>
                <w:szCs w:val="20"/>
              </w:rPr>
              <w:t>Confluence</w:t>
            </w:r>
          </w:p>
        </w:tc>
        <w:tc>
          <w:tcPr>
            <w:tcW w:w="8080" w:type="dxa"/>
          </w:tcPr>
          <w:p w:rsidR="00C67641" w:rsidRPr="003333F1" w:rsidRDefault="005D2ED2">
            <w:pPr>
              <w:rPr>
                <w:rFonts w:cstheme="minorHAnsi"/>
                <w:sz w:val="20"/>
                <w:szCs w:val="20"/>
              </w:rPr>
            </w:pPr>
            <w:r w:rsidRPr="003333F1">
              <w:rPr>
                <w:rFonts w:cstheme="minorHAnsi"/>
                <w:sz w:val="20"/>
                <w:szCs w:val="20"/>
              </w:rPr>
              <w:t xml:space="preserve">When multiple </w:t>
            </w:r>
            <w:r w:rsidR="00CF3237" w:rsidRPr="003333F1">
              <w:rPr>
                <w:rFonts w:cstheme="minorHAnsi"/>
                <w:sz w:val="20"/>
                <w:szCs w:val="20"/>
              </w:rPr>
              <w:t xml:space="preserve">indicators say the same thing, the </w:t>
            </w:r>
            <w:r w:rsidR="00D524AE" w:rsidRPr="003333F1">
              <w:rPr>
                <w:rFonts w:cstheme="minorHAnsi"/>
                <w:sz w:val="20"/>
                <w:szCs w:val="20"/>
              </w:rPr>
              <w:t>chances of profit are</w:t>
            </w:r>
            <w:r w:rsidR="00CF3237" w:rsidRPr="003333F1">
              <w:rPr>
                <w:rFonts w:cstheme="minorHAnsi"/>
                <w:sz w:val="20"/>
                <w:szCs w:val="20"/>
              </w:rPr>
              <w:t xml:space="preserve"> significantly higher. Ideal when 3 indicators or 4 indicators say the same thing.</w:t>
            </w:r>
            <w:r w:rsidR="006A71E1" w:rsidRPr="003333F1">
              <w:rPr>
                <w:rFonts w:cstheme="minorHAnsi"/>
                <w:sz w:val="20"/>
                <w:szCs w:val="20"/>
              </w:rPr>
              <w:t xml:space="preserve"> Indicators includes: support/resistance, </w:t>
            </w:r>
            <w:proofErr w:type="spellStart"/>
            <w:r w:rsidR="006A71E1" w:rsidRPr="003333F1">
              <w:rPr>
                <w:rFonts w:cstheme="minorHAnsi"/>
                <w:sz w:val="20"/>
                <w:szCs w:val="20"/>
              </w:rPr>
              <w:t>ema</w:t>
            </w:r>
            <w:proofErr w:type="spellEnd"/>
            <w:r w:rsidR="006A71E1" w:rsidRPr="003333F1">
              <w:rPr>
                <w:rFonts w:cstheme="minorHAnsi"/>
                <w:sz w:val="20"/>
                <w:szCs w:val="20"/>
              </w:rPr>
              <w:t xml:space="preserve">, stochastics, </w:t>
            </w:r>
            <w:r w:rsidR="00574431" w:rsidRPr="003333F1">
              <w:rPr>
                <w:rFonts w:cstheme="minorHAnsi"/>
                <w:sz w:val="20"/>
                <w:szCs w:val="20"/>
              </w:rPr>
              <w:t>Fibonacci, candle sticks.</w:t>
            </w:r>
          </w:p>
        </w:tc>
      </w:tr>
      <w:tr w:rsidR="00C67641" w:rsidRPr="003333F1" w:rsidTr="00C967B0">
        <w:tc>
          <w:tcPr>
            <w:tcW w:w="2376" w:type="dxa"/>
          </w:tcPr>
          <w:p w:rsidR="00C67641" w:rsidRPr="003333F1" w:rsidRDefault="00373AC9">
            <w:pPr>
              <w:rPr>
                <w:rFonts w:cstheme="minorHAnsi"/>
                <w:sz w:val="20"/>
                <w:szCs w:val="20"/>
              </w:rPr>
            </w:pPr>
            <w:r w:rsidRPr="003333F1">
              <w:rPr>
                <w:rFonts w:cstheme="minorHAnsi"/>
                <w:sz w:val="20"/>
                <w:szCs w:val="20"/>
              </w:rPr>
              <w:t>Candle Stick Patterns</w:t>
            </w:r>
          </w:p>
        </w:tc>
        <w:tc>
          <w:tcPr>
            <w:tcW w:w="8080" w:type="dxa"/>
          </w:tcPr>
          <w:p w:rsidR="00C67641" w:rsidRPr="003333F1" w:rsidRDefault="00373AC9">
            <w:pPr>
              <w:rPr>
                <w:rFonts w:cstheme="minorHAnsi"/>
                <w:sz w:val="20"/>
                <w:szCs w:val="20"/>
              </w:rPr>
            </w:pPr>
            <w:r w:rsidRPr="003333F1">
              <w:rPr>
                <w:rFonts w:cstheme="minorHAnsi"/>
                <w:sz w:val="20"/>
                <w:szCs w:val="20"/>
              </w:rPr>
              <w:t>Bullish Pin relevant when it hits a support</w:t>
            </w:r>
            <w:r w:rsidR="00466D7E" w:rsidRPr="003333F1">
              <w:rPr>
                <w:rFonts w:cstheme="minorHAnsi"/>
                <w:sz w:val="20"/>
                <w:szCs w:val="20"/>
              </w:rPr>
              <w:t xml:space="preserve"> on an </w:t>
            </w:r>
            <w:proofErr w:type="gramStart"/>
            <w:r w:rsidR="00466D7E" w:rsidRPr="003333F1">
              <w:rPr>
                <w:rFonts w:cstheme="minorHAnsi"/>
                <w:sz w:val="20"/>
                <w:szCs w:val="20"/>
              </w:rPr>
              <w:t xml:space="preserve">uptrend </w:t>
            </w:r>
            <w:r w:rsidRPr="003333F1">
              <w:rPr>
                <w:rFonts w:cstheme="minorHAnsi"/>
                <w:sz w:val="20"/>
                <w:szCs w:val="20"/>
              </w:rPr>
              <w:t>,</w:t>
            </w:r>
            <w:proofErr w:type="gramEnd"/>
            <w:r w:rsidRPr="003333F1">
              <w:rPr>
                <w:rFonts w:cstheme="minorHAnsi"/>
                <w:sz w:val="20"/>
                <w:szCs w:val="20"/>
              </w:rPr>
              <w:t xml:space="preserve"> such that the price will reverse</w:t>
            </w:r>
            <w:r w:rsidR="00D7007B" w:rsidRPr="003333F1">
              <w:rPr>
                <w:rFonts w:cstheme="minorHAnsi"/>
                <w:sz w:val="20"/>
                <w:szCs w:val="20"/>
              </w:rPr>
              <w:t xml:space="preserve">, the wick must be at least 2/3 of the entire bar for it to be </w:t>
            </w:r>
            <w:r w:rsidR="00D36752" w:rsidRPr="003333F1">
              <w:rPr>
                <w:rFonts w:cstheme="minorHAnsi"/>
                <w:sz w:val="20"/>
                <w:szCs w:val="20"/>
              </w:rPr>
              <w:t>considered</w:t>
            </w:r>
            <w:r w:rsidR="00D7007B" w:rsidRPr="003333F1">
              <w:rPr>
                <w:rFonts w:cstheme="minorHAnsi"/>
                <w:sz w:val="20"/>
                <w:szCs w:val="20"/>
              </w:rPr>
              <w:t xml:space="preserve"> a pin</w:t>
            </w:r>
            <w:r w:rsidR="00D36752" w:rsidRPr="003333F1">
              <w:rPr>
                <w:rFonts w:cstheme="minorHAnsi"/>
                <w:sz w:val="20"/>
                <w:szCs w:val="20"/>
              </w:rPr>
              <w:t>. The same also applies for the bearish pin to reverse at a resistance</w:t>
            </w:r>
            <w:r w:rsidR="00471DE3" w:rsidRPr="003333F1">
              <w:rPr>
                <w:rFonts w:cstheme="minorHAnsi"/>
                <w:sz w:val="20"/>
                <w:szCs w:val="20"/>
              </w:rPr>
              <w:t>.</w:t>
            </w:r>
            <w:r w:rsidR="00941F49" w:rsidRPr="003333F1">
              <w:rPr>
                <w:rFonts w:cstheme="minorHAnsi"/>
                <w:sz w:val="20"/>
                <w:szCs w:val="20"/>
              </w:rPr>
              <w:t xml:space="preserve"> The color of the pin bar does not matter, as long as it hast the correct shape in the right direction.</w:t>
            </w:r>
          </w:p>
          <w:p w:rsidR="00CA296B" w:rsidRPr="003333F1" w:rsidRDefault="00821C2E">
            <w:pPr>
              <w:rPr>
                <w:rFonts w:cstheme="minorHAnsi"/>
                <w:sz w:val="20"/>
                <w:szCs w:val="20"/>
              </w:rPr>
            </w:pPr>
            <w:r w:rsidRPr="003333F1">
              <w:rPr>
                <w:rFonts w:cstheme="minorHAnsi"/>
                <w:sz w:val="20"/>
                <w:szCs w:val="20"/>
              </w:rPr>
              <w:object w:dxaOrig="8715"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85pt;height:110.3pt" o:ole="">
                  <v:imagedata r:id="rId6" o:title=""/>
                </v:shape>
                <o:OLEObject Type="Embed" ProgID="PBrush" ShapeID="_x0000_i1025" DrawAspect="Content" ObjectID="_1652833293" r:id="rId7"/>
              </w:object>
            </w:r>
          </w:p>
          <w:p w:rsidR="009A5840" w:rsidRPr="003333F1" w:rsidRDefault="009A5840">
            <w:pPr>
              <w:rPr>
                <w:rFonts w:cstheme="minorHAnsi"/>
                <w:sz w:val="20"/>
                <w:szCs w:val="20"/>
              </w:rPr>
            </w:pPr>
          </w:p>
          <w:p w:rsidR="00D7007B" w:rsidRPr="003333F1" w:rsidRDefault="00E63B4F">
            <w:pPr>
              <w:rPr>
                <w:rFonts w:cstheme="minorHAnsi"/>
                <w:sz w:val="20"/>
                <w:szCs w:val="20"/>
              </w:rPr>
            </w:pPr>
            <w:r w:rsidRPr="003333F1">
              <w:rPr>
                <w:rFonts w:cstheme="minorHAnsi"/>
                <w:sz w:val="20"/>
                <w:szCs w:val="20"/>
              </w:rPr>
              <w:t xml:space="preserve">Tweezer bottoms at a support </w:t>
            </w:r>
            <w:r w:rsidR="00B84CE4" w:rsidRPr="003333F1">
              <w:rPr>
                <w:rFonts w:cstheme="minorHAnsi"/>
                <w:sz w:val="20"/>
                <w:szCs w:val="20"/>
              </w:rPr>
              <w:t xml:space="preserve">on an uptrend </w:t>
            </w:r>
            <w:r w:rsidR="00394056" w:rsidRPr="003333F1">
              <w:rPr>
                <w:rFonts w:cstheme="minorHAnsi"/>
                <w:sz w:val="20"/>
                <w:szCs w:val="20"/>
              </w:rPr>
              <w:t xml:space="preserve">shows a chance of reversal, as two bars </w:t>
            </w:r>
            <w:r w:rsidR="008705A9" w:rsidRPr="003333F1">
              <w:rPr>
                <w:rFonts w:cstheme="minorHAnsi"/>
                <w:sz w:val="20"/>
                <w:szCs w:val="20"/>
              </w:rPr>
              <w:t>sit side by side, if you combine both of them, they form a bullish pin</w:t>
            </w:r>
            <w:r w:rsidR="00471DE3" w:rsidRPr="003333F1">
              <w:rPr>
                <w:rFonts w:cstheme="minorHAnsi"/>
                <w:sz w:val="20"/>
                <w:szCs w:val="20"/>
              </w:rPr>
              <w:t>.</w:t>
            </w:r>
            <w:r w:rsidR="00170BF0" w:rsidRPr="003333F1">
              <w:rPr>
                <w:rFonts w:cstheme="minorHAnsi"/>
                <w:sz w:val="20"/>
                <w:szCs w:val="20"/>
              </w:rPr>
              <w:t xml:space="preserve"> The same applies for a tweezer top. </w:t>
            </w:r>
          </w:p>
          <w:p w:rsidR="00471DE3" w:rsidRPr="003333F1" w:rsidRDefault="00E06C3F">
            <w:pPr>
              <w:rPr>
                <w:rFonts w:cstheme="minorHAnsi"/>
                <w:sz w:val="20"/>
                <w:szCs w:val="20"/>
              </w:rPr>
            </w:pPr>
            <w:r w:rsidRPr="003333F1">
              <w:rPr>
                <w:rFonts w:cstheme="minorHAnsi"/>
                <w:noProof/>
                <w:sz w:val="20"/>
                <w:szCs w:val="20"/>
              </w:rPr>
              <w:drawing>
                <wp:inline distT="0" distB="0" distL="0" distR="0" wp14:anchorId="78CCE958" wp14:editId="6820DF82">
                  <wp:extent cx="1558137" cy="1511545"/>
                  <wp:effectExtent l="0" t="0" r="4445" b="0"/>
                  <wp:docPr id="1" name="Picture 1" descr="Tweezer Tops and Bottoms Candlestick Char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weezer Tops and Bottoms Candlestick Chart Pattern"/>
                          <pic:cNvPicPr>
                            <a:picLocks noChangeAspect="1" noChangeArrowheads="1"/>
                          </pic:cNvPicPr>
                        </pic:nvPicPr>
                        <pic:blipFill rotWithShape="1">
                          <a:blip r:embed="rId8">
                            <a:extLst>
                              <a:ext uri="{28A0092B-C50C-407E-A947-70E740481C1C}">
                                <a14:useLocalDpi xmlns:a14="http://schemas.microsoft.com/office/drawing/2010/main" val="0"/>
                              </a:ext>
                            </a:extLst>
                          </a:blip>
                          <a:srcRect t="12321" b="6710"/>
                          <a:stretch/>
                        </pic:blipFill>
                        <pic:spPr bwMode="auto">
                          <a:xfrm>
                            <a:off x="0" y="0"/>
                            <a:ext cx="1567196" cy="1520333"/>
                          </a:xfrm>
                          <a:prstGeom prst="rect">
                            <a:avLst/>
                          </a:prstGeom>
                          <a:noFill/>
                          <a:ln>
                            <a:noFill/>
                          </a:ln>
                          <a:extLst>
                            <a:ext uri="{53640926-AAD7-44D8-BBD7-CCE9431645EC}">
                              <a14:shadowObscured xmlns:a14="http://schemas.microsoft.com/office/drawing/2010/main"/>
                            </a:ext>
                          </a:extLst>
                        </pic:spPr>
                      </pic:pic>
                    </a:graphicData>
                  </a:graphic>
                </wp:inline>
              </w:drawing>
            </w:r>
          </w:p>
          <w:p w:rsidR="00E06C3F" w:rsidRPr="003333F1" w:rsidRDefault="00E06C3F">
            <w:pPr>
              <w:rPr>
                <w:rFonts w:cstheme="minorHAnsi"/>
                <w:sz w:val="20"/>
                <w:szCs w:val="20"/>
              </w:rPr>
            </w:pPr>
          </w:p>
          <w:p w:rsidR="00E57771" w:rsidRPr="003333F1" w:rsidRDefault="00C6026F">
            <w:pPr>
              <w:rPr>
                <w:rFonts w:cstheme="minorHAnsi"/>
                <w:sz w:val="20"/>
                <w:szCs w:val="20"/>
              </w:rPr>
            </w:pPr>
            <w:r w:rsidRPr="003333F1">
              <w:rPr>
                <w:rFonts w:cstheme="minorHAnsi"/>
                <w:sz w:val="20"/>
                <w:szCs w:val="20"/>
              </w:rPr>
              <w:t xml:space="preserve">One white solder </w:t>
            </w:r>
            <w:r w:rsidR="005D7013" w:rsidRPr="003333F1">
              <w:rPr>
                <w:rFonts w:cstheme="minorHAnsi"/>
                <w:sz w:val="20"/>
                <w:szCs w:val="20"/>
              </w:rPr>
              <w:t xml:space="preserve">at a support during an uptrend </w:t>
            </w:r>
            <w:r w:rsidR="00306200" w:rsidRPr="003333F1">
              <w:rPr>
                <w:rFonts w:cstheme="minorHAnsi"/>
                <w:sz w:val="20"/>
                <w:szCs w:val="20"/>
              </w:rPr>
              <w:t xml:space="preserve">has a green candle </w:t>
            </w:r>
            <w:r w:rsidR="004910CA" w:rsidRPr="003333F1">
              <w:rPr>
                <w:rFonts w:cstheme="minorHAnsi"/>
                <w:sz w:val="20"/>
                <w:szCs w:val="20"/>
              </w:rPr>
              <w:t>opens above the close of the previous day (gap up) and closes above the previous day open</w:t>
            </w:r>
            <w:r w:rsidR="00E57771" w:rsidRPr="003333F1">
              <w:rPr>
                <w:rFonts w:cstheme="minorHAnsi"/>
                <w:sz w:val="20"/>
                <w:szCs w:val="20"/>
              </w:rPr>
              <w:t xml:space="preserve">. </w:t>
            </w:r>
            <w:r w:rsidR="00465529" w:rsidRPr="003333F1">
              <w:rPr>
                <w:rFonts w:cstheme="minorHAnsi"/>
                <w:sz w:val="20"/>
                <w:szCs w:val="20"/>
              </w:rPr>
              <w:t xml:space="preserve">To take the trade for a one white solder, the price after the pattern should be up from the previous close of the green candle on the next day. </w:t>
            </w:r>
            <w:r w:rsidR="00E57771" w:rsidRPr="003333F1">
              <w:rPr>
                <w:rFonts w:cstheme="minorHAnsi"/>
                <w:sz w:val="20"/>
                <w:szCs w:val="20"/>
              </w:rPr>
              <w:t>The bearish version is the one black crow.</w:t>
            </w:r>
          </w:p>
          <w:p w:rsidR="00AA0730" w:rsidRPr="003333F1" w:rsidRDefault="00465529">
            <w:pPr>
              <w:rPr>
                <w:rFonts w:cstheme="minorHAnsi"/>
                <w:sz w:val="20"/>
                <w:szCs w:val="20"/>
              </w:rPr>
            </w:pPr>
            <w:r w:rsidRPr="003333F1">
              <w:rPr>
                <w:rFonts w:cstheme="minorHAnsi"/>
                <w:noProof/>
                <w:sz w:val="20"/>
                <w:szCs w:val="20"/>
              </w:rPr>
              <w:drawing>
                <wp:inline distT="0" distB="0" distL="0" distR="0" wp14:anchorId="502B78E2" wp14:editId="2EC95D34">
                  <wp:extent cx="2450592" cy="1066983"/>
                  <wp:effectExtent l="0" t="0" r="6985" b="0"/>
                  <wp:docPr id="2" name="Picture 2" descr="The Best Candlestick Patterns Every Trader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Best Candlestick Patterns Every Trader Should Know"/>
                          <pic:cNvPicPr>
                            <a:picLocks noChangeAspect="1" noChangeArrowheads="1"/>
                          </pic:cNvPicPr>
                        </pic:nvPicPr>
                        <pic:blipFill rotWithShape="1">
                          <a:blip r:embed="rId9">
                            <a:extLst>
                              <a:ext uri="{28A0092B-C50C-407E-A947-70E740481C1C}">
                                <a14:useLocalDpi xmlns:a14="http://schemas.microsoft.com/office/drawing/2010/main" val="0"/>
                              </a:ext>
                            </a:extLst>
                          </a:blip>
                          <a:srcRect l="3437" t="23752" r="8279" b="33907"/>
                          <a:stretch/>
                        </pic:blipFill>
                        <pic:spPr bwMode="auto">
                          <a:xfrm>
                            <a:off x="0" y="0"/>
                            <a:ext cx="2455748" cy="1069228"/>
                          </a:xfrm>
                          <a:prstGeom prst="rect">
                            <a:avLst/>
                          </a:prstGeom>
                          <a:noFill/>
                          <a:ln>
                            <a:noFill/>
                          </a:ln>
                          <a:extLst>
                            <a:ext uri="{53640926-AAD7-44D8-BBD7-CCE9431645EC}">
                              <a14:shadowObscured xmlns:a14="http://schemas.microsoft.com/office/drawing/2010/main"/>
                            </a:ext>
                          </a:extLst>
                        </pic:spPr>
                      </pic:pic>
                    </a:graphicData>
                  </a:graphic>
                </wp:inline>
              </w:drawing>
            </w:r>
          </w:p>
          <w:p w:rsidR="00471DE3" w:rsidRPr="003333F1" w:rsidRDefault="00471DE3">
            <w:pPr>
              <w:rPr>
                <w:rFonts w:cstheme="minorHAnsi"/>
                <w:sz w:val="20"/>
                <w:szCs w:val="20"/>
              </w:rPr>
            </w:pPr>
          </w:p>
          <w:p w:rsidR="008E3FF9" w:rsidRPr="003333F1" w:rsidRDefault="00104164">
            <w:pPr>
              <w:rPr>
                <w:rFonts w:cstheme="minorHAnsi"/>
                <w:sz w:val="20"/>
                <w:szCs w:val="20"/>
              </w:rPr>
            </w:pPr>
            <w:r w:rsidRPr="003333F1">
              <w:rPr>
                <w:rFonts w:cstheme="minorHAnsi"/>
                <w:sz w:val="20"/>
                <w:szCs w:val="20"/>
              </w:rPr>
              <w:t xml:space="preserve">Morning star is applies during an uptrend at a support. </w:t>
            </w:r>
            <w:r w:rsidR="003B3112" w:rsidRPr="003333F1">
              <w:rPr>
                <w:rFonts w:cstheme="minorHAnsi"/>
                <w:sz w:val="20"/>
                <w:szCs w:val="20"/>
              </w:rPr>
              <w:t xml:space="preserve">Morning star </w:t>
            </w:r>
            <w:r w:rsidR="00C45D60" w:rsidRPr="003333F1">
              <w:rPr>
                <w:rFonts w:cstheme="minorHAnsi"/>
                <w:sz w:val="20"/>
                <w:szCs w:val="20"/>
              </w:rPr>
              <w:t xml:space="preserve">consists of a big bearish candle, a small candle relative to the previous candle that is indecisive in which the body is centered and the wicks are roughly the same length on both sides, </w:t>
            </w:r>
            <w:r w:rsidR="0000231F" w:rsidRPr="003333F1">
              <w:rPr>
                <w:rFonts w:cstheme="minorHAnsi"/>
                <w:sz w:val="20"/>
                <w:szCs w:val="20"/>
              </w:rPr>
              <w:t>this is then followed by another big green candle</w:t>
            </w:r>
            <w:r w:rsidR="00806A9E" w:rsidRPr="003333F1">
              <w:rPr>
                <w:rFonts w:cstheme="minorHAnsi"/>
                <w:sz w:val="20"/>
                <w:szCs w:val="20"/>
              </w:rPr>
              <w:t xml:space="preserve"> which closes in the top half of the red candle</w:t>
            </w:r>
            <w:r w:rsidR="0000231F" w:rsidRPr="003333F1">
              <w:rPr>
                <w:rFonts w:cstheme="minorHAnsi"/>
                <w:sz w:val="20"/>
                <w:szCs w:val="20"/>
              </w:rPr>
              <w:t xml:space="preserve">. The middle candle should also be a gap down from the red, and the green should be a gap up from the middle. </w:t>
            </w:r>
            <w:r w:rsidR="008E3FF9" w:rsidRPr="003333F1">
              <w:rPr>
                <w:rFonts w:cstheme="minorHAnsi"/>
                <w:sz w:val="20"/>
                <w:szCs w:val="20"/>
              </w:rPr>
              <w:t>The evening star is the bearish.</w:t>
            </w:r>
          </w:p>
          <w:p w:rsidR="008E3FF9" w:rsidRPr="003333F1" w:rsidRDefault="00C967B0">
            <w:pPr>
              <w:rPr>
                <w:rFonts w:cstheme="minorHAnsi"/>
                <w:sz w:val="20"/>
                <w:szCs w:val="20"/>
              </w:rPr>
            </w:pPr>
            <w:r w:rsidRPr="003333F1">
              <w:rPr>
                <w:rFonts w:cstheme="minorHAnsi"/>
                <w:sz w:val="20"/>
                <w:szCs w:val="20"/>
              </w:rPr>
              <w:object w:dxaOrig="15510" w:dyaOrig="4920">
                <v:shape id="_x0000_i1026" type="#_x0000_t75" style="width:279.25pt;height:89.5pt" o:ole="">
                  <v:imagedata r:id="rId10" o:title=""/>
                </v:shape>
                <o:OLEObject Type="Embed" ProgID="PBrush" ShapeID="_x0000_i1026" DrawAspect="Content" ObjectID="_1652833294" r:id="rId11"/>
              </w:object>
            </w:r>
          </w:p>
          <w:p w:rsidR="003410BF" w:rsidRPr="003333F1" w:rsidRDefault="003410BF">
            <w:pPr>
              <w:rPr>
                <w:rFonts w:cstheme="minorHAnsi"/>
                <w:sz w:val="20"/>
                <w:szCs w:val="20"/>
              </w:rPr>
            </w:pPr>
          </w:p>
          <w:p w:rsidR="004F0CBE" w:rsidRPr="003333F1" w:rsidRDefault="003410BF">
            <w:pPr>
              <w:rPr>
                <w:rFonts w:cstheme="minorHAnsi"/>
                <w:sz w:val="20"/>
                <w:szCs w:val="20"/>
              </w:rPr>
            </w:pPr>
            <w:r w:rsidRPr="003333F1">
              <w:rPr>
                <w:rFonts w:cstheme="minorHAnsi"/>
                <w:sz w:val="20"/>
                <w:szCs w:val="20"/>
              </w:rPr>
              <w:t xml:space="preserve">Bullish engulfing applies during uptrend at a support. This occurs when there is a first red candle, followed by </w:t>
            </w:r>
            <w:r w:rsidR="00E22108" w:rsidRPr="003333F1">
              <w:rPr>
                <w:rFonts w:cstheme="minorHAnsi"/>
                <w:sz w:val="20"/>
                <w:szCs w:val="20"/>
              </w:rPr>
              <w:t xml:space="preserve">a larger green candle than completely engulfs the first </w:t>
            </w:r>
            <w:r w:rsidR="00380356" w:rsidRPr="003333F1">
              <w:rPr>
                <w:rFonts w:cstheme="minorHAnsi"/>
                <w:sz w:val="20"/>
                <w:szCs w:val="20"/>
              </w:rPr>
              <w:t>red candle such that the open is lower than the prior close, and the close is higher than the prior open.</w:t>
            </w:r>
            <w:r w:rsidR="006C0F3F" w:rsidRPr="003333F1">
              <w:rPr>
                <w:rFonts w:cstheme="minorHAnsi"/>
                <w:sz w:val="20"/>
                <w:szCs w:val="20"/>
              </w:rPr>
              <w:t xml:space="preserve"> The bearish engulfing is the opposite.</w:t>
            </w:r>
          </w:p>
          <w:p w:rsidR="004F0CBE" w:rsidRPr="003333F1" w:rsidRDefault="00C967B0">
            <w:pPr>
              <w:rPr>
                <w:rFonts w:cstheme="minorHAnsi"/>
                <w:sz w:val="20"/>
                <w:szCs w:val="20"/>
              </w:rPr>
            </w:pPr>
            <w:r w:rsidRPr="003333F1">
              <w:rPr>
                <w:rFonts w:cstheme="minorHAnsi"/>
                <w:sz w:val="20"/>
                <w:szCs w:val="20"/>
              </w:rPr>
              <w:object w:dxaOrig="11595" w:dyaOrig="4740">
                <v:shape id="_x0000_i1027" type="#_x0000_t75" style="width:245.15pt;height:100.7pt" o:ole="">
                  <v:imagedata r:id="rId12" o:title=""/>
                </v:shape>
                <o:OLEObject Type="Embed" ProgID="PBrush" ShapeID="_x0000_i1027" DrawAspect="Content" ObjectID="_1652833295" r:id="rId13"/>
              </w:object>
            </w:r>
          </w:p>
        </w:tc>
      </w:tr>
      <w:tr w:rsidR="00C67641" w:rsidRPr="003333F1" w:rsidTr="00C967B0">
        <w:tc>
          <w:tcPr>
            <w:tcW w:w="2376" w:type="dxa"/>
          </w:tcPr>
          <w:p w:rsidR="00C67641" w:rsidRPr="003333F1" w:rsidRDefault="003049A9">
            <w:pPr>
              <w:rPr>
                <w:rFonts w:cstheme="minorHAnsi"/>
                <w:sz w:val="20"/>
                <w:szCs w:val="20"/>
              </w:rPr>
            </w:pPr>
            <w:r w:rsidRPr="003333F1">
              <w:rPr>
                <w:rFonts w:cstheme="minorHAnsi"/>
                <w:sz w:val="20"/>
                <w:szCs w:val="20"/>
              </w:rPr>
              <w:lastRenderedPageBreak/>
              <w:t>Trading Breakout</w:t>
            </w:r>
          </w:p>
        </w:tc>
        <w:tc>
          <w:tcPr>
            <w:tcW w:w="8080" w:type="dxa"/>
          </w:tcPr>
          <w:p w:rsidR="00AB49AB" w:rsidRPr="003333F1" w:rsidRDefault="00E872D1">
            <w:pPr>
              <w:rPr>
                <w:rFonts w:cstheme="minorHAnsi"/>
                <w:sz w:val="20"/>
                <w:szCs w:val="20"/>
              </w:rPr>
            </w:pPr>
            <w:r w:rsidRPr="003333F1">
              <w:rPr>
                <w:rFonts w:cstheme="minorHAnsi"/>
                <w:sz w:val="20"/>
                <w:szCs w:val="20"/>
              </w:rPr>
              <w:t xml:space="preserve">For a long breakout pattern, </w:t>
            </w:r>
            <w:r w:rsidR="00AB49AB" w:rsidRPr="003333F1">
              <w:rPr>
                <w:rFonts w:cstheme="minorHAnsi"/>
                <w:sz w:val="20"/>
                <w:szCs w:val="20"/>
              </w:rPr>
              <w:t>the resistance has to be tested 3 times</w:t>
            </w:r>
            <w:r w:rsidR="00090ABA" w:rsidRPr="003333F1">
              <w:rPr>
                <w:rFonts w:cstheme="minorHAnsi"/>
                <w:sz w:val="20"/>
                <w:szCs w:val="20"/>
              </w:rPr>
              <w:t xml:space="preserve">, a candle has to open and close above the resistance such that its entire body is above the resistance while the wick may or may not </w:t>
            </w:r>
            <w:r w:rsidR="0082591A" w:rsidRPr="003333F1">
              <w:rPr>
                <w:rFonts w:cstheme="minorHAnsi"/>
                <w:sz w:val="20"/>
                <w:szCs w:val="20"/>
              </w:rPr>
              <w:t>cut</w:t>
            </w:r>
            <w:r w:rsidR="001E6873" w:rsidRPr="003333F1">
              <w:rPr>
                <w:rFonts w:cstheme="minorHAnsi"/>
                <w:sz w:val="20"/>
                <w:szCs w:val="20"/>
              </w:rPr>
              <w:t xml:space="preserve"> </w:t>
            </w:r>
            <w:r w:rsidR="00090ABA" w:rsidRPr="003333F1">
              <w:rPr>
                <w:rFonts w:cstheme="minorHAnsi"/>
                <w:sz w:val="20"/>
                <w:szCs w:val="20"/>
              </w:rPr>
              <w:t>the resistance.</w:t>
            </w:r>
            <w:r w:rsidR="001E6873" w:rsidRPr="003333F1">
              <w:rPr>
                <w:rFonts w:cstheme="minorHAnsi"/>
                <w:sz w:val="20"/>
                <w:szCs w:val="20"/>
              </w:rPr>
              <w:t xml:space="preserve"> </w:t>
            </w:r>
            <w:r w:rsidR="00173FC4" w:rsidRPr="003333F1">
              <w:rPr>
                <w:rFonts w:cstheme="minorHAnsi"/>
                <w:sz w:val="20"/>
                <w:szCs w:val="20"/>
              </w:rPr>
              <w:t xml:space="preserve">This should also be supported by the 50 EMA being above the 150 EMA </w:t>
            </w:r>
            <w:r w:rsidR="006D0170" w:rsidRPr="003333F1">
              <w:rPr>
                <w:rFonts w:cstheme="minorHAnsi"/>
                <w:sz w:val="20"/>
                <w:szCs w:val="20"/>
              </w:rPr>
              <w:t>and the 20</w:t>
            </w:r>
            <w:r w:rsidR="00AB7D4B" w:rsidRPr="003333F1">
              <w:rPr>
                <w:rFonts w:cstheme="minorHAnsi"/>
                <w:sz w:val="20"/>
                <w:szCs w:val="20"/>
              </w:rPr>
              <w:t xml:space="preserve"> </w:t>
            </w:r>
            <w:r w:rsidR="006D0170" w:rsidRPr="003333F1">
              <w:rPr>
                <w:rFonts w:cstheme="minorHAnsi"/>
                <w:sz w:val="20"/>
                <w:szCs w:val="20"/>
              </w:rPr>
              <w:t>EMA above the 40</w:t>
            </w:r>
            <w:r w:rsidR="00AB7D4B" w:rsidRPr="003333F1">
              <w:rPr>
                <w:rFonts w:cstheme="minorHAnsi"/>
                <w:sz w:val="20"/>
                <w:szCs w:val="20"/>
              </w:rPr>
              <w:t xml:space="preserve"> </w:t>
            </w:r>
            <w:r w:rsidR="006D0170" w:rsidRPr="003333F1">
              <w:rPr>
                <w:rFonts w:cstheme="minorHAnsi"/>
                <w:sz w:val="20"/>
                <w:szCs w:val="20"/>
              </w:rPr>
              <w:t xml:space="preserve">EMA </w:t>
            </w:r>
            <w:r w:rsidR="00173FC4" w:rsidRPr="003333F1">
              <w:rPr>
                <w:rFonts w:cstheme="minorHAnsi"/>
                <w:sz w:val="20"/>
                <w:szCs w:val="20"/>
              </w:rPr>
              <w:t>such that the overall trend of the market is upwards.</w:t>
            </w:r>
            <w:r w:rsidR="00EC0697" w:rsidRPr="003333F1">
              <w:rPr>
                <w:rFonts w:cstheme="minorHAnsi"/>
                <w:sz w:val="20"/>
                <w:szCs w:val="20"/>
              </w:rPr>
              <w:t xml:space="preserve"> The </w:t>
            </w:r>
            <w:r w:rsidR="003328A6" w:rsidRPr="003333F1">
              <w:rPr>
                <w:rFonts w:cstheme="minorHAnsi"/>
                <w:sz w:val="20"/>
                <w:szCs w:val="20"/>
              </w:rPr>
              <w:t xml:space="preserve">MACD, </w:t>
            </w:r>
            <w:r w:rsidR="00BA017D" w:rsidRPr="003333F1">
              <w:rPr>
                <w:rFonts w:cstheme="minorHAnsi"/>
                <w:sz w:val="20"/>
                <w:szCs w:val="20"/>
              </w:rPr>
              <w:t>force index, or parabolic SAR should also be bullish</w:t>
            </w:r>
            <w:r w:rsidR="00E37426" w:rsidRPr="003333F1">
              <w:rPr>
                <w:rFonts w:cstheme="minorHAnsi"/>
                <w:sz w:val="20"/>
                <w:szCs w:val="20"/>
              </w:rPr>
              <w:t>.</w:t>
            </w:r>
          </w:p>
          <w:p w:rsidR="00D97308" w:rsidRPr="003333F1" w:rsidRDefault="00D97308">
            <w:pPr>
              <w:rPr>
                <w:rFonts w:cstheme="minorHAnsi"/>
                <w:sz w:val="20"/>
                <w:szCs w:val="20"/>
              </w:rPr>
            </w:pPr>
          </w:p>
          <w:p w:rsidR="00942283" w:rsidRPr="003333F1" w:rsidRDefault="00D97308">
            <w:pPr>
              <w:rPr>
                <w:rFonts w:cstheme="minorHAnsi"/>
                <w:sz w:val="20"/>
                <w:szCs w:val="20"/>
              </w:rPr>
            </w:pPr>
            <w:r w:rsidRPr="003333F1">
              <w:rPr>
                <w:rFonts w:cstheme="minorHAnsi"/>
                <w:sz w:val="20"/>
                <w:szCs w:val="20"/>
              </w:rPr>
              <w:t>When entering the trade, once these patterns appear, the entry price should be above the breakout candle high, such that if the next candle is not a gap up, then the criteria is not fulfilled and the trade doesn’t occur.</w:t>
            </w:r>
          </w:p>
          <w:p w:rsidR="00EF4FE5" w:rsidRPr="003333F1" w:rsidRDefault="00C967B0">
            <w:pPr>
              <w:rPr>
                <w:rFonts w:cstheme="minorHAnsi"/>
                <w:sz w:val="20"/>
                <w:szCs w:val="20"/>
              </w:rPr>
            </w:pPr>
            <w:r w:rsidRPr="003333F1">
              <w:rPr>
                <w:rFonts w:cstheme="minorHAnsi"/>
                <w:sz w:val="20"/>
                <w:szCs w:val="20"/>
              </w:rPr>
              <w:object w:dxaOrig="12525" w:dyaOrig="7110">
                <v:shape id="_x0000_i1028" type="#_x0000_t75" style="width:289.25pt;height:165.25pt" o:ole="">
                  <v:imagedata r:id="rId14" o:title=""/>
                </v:shape>
                <o:OLEObject Type="Embed" ProgID="PBrush" ShapeID="_x0000_i1028" DrawAspect="Content" ObjectID="_1652833296" r:id="rId15"/>
              </w:object>
            </w:r>
          </w:p>
          <w:p w:rsidR="00EF4FE5" w:rsidRPr="003333F1" w:rsidRDefault="00EF4FE5">
            <w:pPr>
              <w:rPr>
                <w:rFonts w:cstheme="minorHAnsi"/>
                <w:sz w:val="20"/>
                <w:szCs w:val="20"/>
              </w:rPr>
            </w:pPr>
          </w:p>
          <w:p w:rsidR="00942283" w:rsidRPr="003333F1" w:rsidRDefault="00251933">
            <w:pPr>
              <w:rPr>
                <w:rFonts w:cstheme="minorHAnsi"/>
                <w:sz w:val="20"/>
                <w:szCs w:val="20"/>
              </w:rPr>
            </w:pPr>
            <w:r w:rsidRPr="003333F1">
              <w:rPr>
                <w:rFonts w:cstheme="minorHAnsi"/>
                <w:sz w:val="20"/>
                <w:szCs w:val="20"/>
              </w:rPr>
              <w:t xml:space="preserve">For a long breakout counter trend, the resistance has to be tested 3 times when the overall stock is in an uptrend, but the candles travel in a </w:t>
            </w:r>
            <w:r w:rsidR="00486FB2" w:rsidRPr="003333F1">
              <w:rPr>
                <w:rFonts w:cstheme="minorHAnsi"/>
                <w:sz w:val="20"/>
                <w:szCs w:val="20"/>
              </w:rPr>
              <w:t xml:space="preserve">temporary </w:t>
            </w:r>
            <w:r w:rsidRPr="003333F1">
              <w:rPr>
                <w:rFonts w:cstheme="minorHAnsi"/>
                <w:sz w:val="20"/>
                <w:szCs w:val="20"/>
              </w:rPr>
              <w:t xml:space="preserve">downward </w:t>
            </w:r>
            <w:proofErr w:type="spellStart"/>
            <w:r w:rsidRPr="003333F1">
              <w:rPr>
                <w:rFonts w:cstheme="minorHAnsi"/>
                <w:sz w:val="20"/>
                <w:szCs w:val="20"/>
              </w:rPr>
              <w:t>elliots</w:t>
            </w:r>
            <w:proofErr w:type="spellEnd"/>
            <w:r w:rsidRPr="003333F1">
              <w:rPr>
                <w:rFonts w:cstheme="minorHAnsi"/>
                <w:sz w:val="20"/>
                <w:szCs w:val="20"/>
              </w:rPr>
              <w:t xml:space="preserve"> wave </w:t>
            </w:r>
            <w:r w:rsidR="00216D1B" w:rsidRPr="003333F1">
              <w:rPr>
                <w:rFonts w:cstheme="minorHAnsi"/>
                <w:sz w:val="20"/>
                <w:szCs w:val="20"/>
              </w:rPr>
              <w:t>retracement. The next candle has to gap up past the resi</w:t>
            </w:r>
            <w:r w:rsidR="009B7C83" w:rsidRPr="003333F1">
              <w:rPr>
                <w:rFonts w:cstheme="minorHAnsi"/>
                <w:sz w:val="20"/>
                <w:szCs w:val="20"/>
              </w:rPr>
              <w:t>stance line as described above.</w:t>
            </w:r>
          </w:p>
          <w:p w:rsidR="009B7C83" w:rsidRPr="003333F1" w:rsidRDefault="009B7C83">
            <w:pPr>
              <w:rPr>
                <w:rFonts w:cstheme="minorHAnsi"/>
                <w:sz w:val="20"/>
                <w:szCs w:val="20"/>
              </w:rPr>
            </w:pPr>
          </w:p>
          <w:p w:rsidR="00941F49" w:rsidRPr="003333F1" w:rsidRDefault="00C9027D">
            <w:pPr>
              <w:rPr>
                <w:rFonts w:cstheme="minorHAnsi"/>
                <w:sz w:val="20"/>
                <w:szCs w:val="20"/>
              </w:rPr>
            </w:pPr>
            <w:r w:rsidRPr="003333F1">
              <w:rPr>
                <w:rFonts w:cstheme="minorHAnsi"/>
                <w:sz w:val="20"/>
                <w:szCs w:val="20"/>
              </w:rPr>
              <w:object w:dxaOrig="11820" w:dyaOrig="7395">
                <v:shape id="_x0000_i1029" type="#_x0000_t75" style="width:282.6pt;height:176.45pt" o:ole="">
                  <v:imagedata r:id="rId16" o:title=""/>
                </v:shape>
                <o:OLEObject Type="Embed" ProgID="PBrush" ShapeID="_x0000_i1029" DrawAspect="Content" ObjectID="_1652833297" r:id="rId17"/>
              </w:object>
            </w:r>
          </w:p>
          <w:p w:rsidR="009B7C83" w:rsidRPr="003333F1" w:rsidRDefault="009F6BF2">
            <w:pPr>
              <w:rPr>
                <w:rFonts w:cstheme="minorHAnsi"/>
                <w:sz w:val="20"/>
                <w:szCs w:val="20"/>
              </w:rPr>
            </w:pPr>
            <w:r w:rsidRPr="003333F1">
              <w:rPr>
                <w:rFonts w:cstheme="minorHAnsi"/>
                <w:sz w:val="20"/>
                <w:szCs w:val="20"/>
              </w:rPr>
              <w:t xml:space="preserve">Overextended breakouts </w:t>
            </w:r>
            <w:r w:rsidR="008E3735" w:rsidRPr="003333F1">
              <w:rPr>
                <w:rFonts w:cstheme="minorHAnsi"/>
                <w:sz w:val="20"/>
                <w:szCs w:val="20"/>
              </w:rPr>
              <w:t xml:space="preserve">should be avoided when the price bounces off a resistance multiple times, but any subsequent times the price </w:t>
            </w:r>
            <w:r w:rsidR="0047493E" w:rsidRPr="003333F1">
              <w:rPr>
                <w:rFonts w:cstheme="minorHAnsi"/>
                <w:sz w:val="20"/>
                <w:szCs w:val="20"/>
              </w:rPr>
              <w:t xml:space="preserve">hits the resistance </w:t>
            </w:r>
            <w:r w:rsidR="00D31F8A" w:rsidRPr="003333F1">
              <w:rPr>
                <w:rFonts w:cstheme="minorHAnsi"/>
                <w:sz w:val="20"/>
                <w:szCs w:val="20"/>
              </w:rPr>
              <w:t>with an extremely bullish trend, or if the price action goes parabolic, then the stock is considered overextended and should be avoided. The breakout patterns should follow a steady in</w:t>
            </w:r>
            <w:r w:rsidR="004C0C3B" w:rsidRPr="003333F1">
              <w:rPr>
                <w:rFonts w:cstheme="minorHAnsi"/>
                <w:sz w:val="20"/>
                <w:szCs w:val="20"/>
              </w:rPr>
              <w:t xml:space="preserve">crease to the resistance level, and should also follow closely to a moving average such that it is not too far away from the moving </w:t>
            </w:r>
            <w:r w:rsidR="004C0C3B" w:rsidRPr="003333F1">
              <w:rPr>
                <w:rFonts w:cstheme="minorHAnsi"/>
                <w:sz w:val="20"/>
                <w:szCs w:val="20"/>
              </w:rPr>
              <w:lastRenderedPageBreak/>
              <w:t>average line, and also other indicators shouldn’t indicate the stock is overbought.</w:t>
            </w:r>
          </w:p>
          <w:p w:rsidR="00D84E59" w:rsidRPr="003333F1" w:rsidRDefault="00D84E59">
            <w:pPr>
              <w:rPr>
                <w:rFonts w:cstheme="minorHAnsi"/>
                <w:sz w:val="20"/>
                <w:szCs w:val="20"/>
              </w:rPr>
            </w:pPr>
          </w:p>
          <w:p w:rsidR="00D84E59" w:rsidRPr="003333F1" w:rsidRDefault="008B78E8">
            <w:pPr>
              <w:rPr>
                <w:rFonts w:cstheme="minorHAnsi"/>
                <w:sz w:val="20"/>
                <w:szCs w:val="20"/>
              </w:rPr>
            </w:pPr>
            <w:r w:rsidRPr="003333F1">
              <w:rPr>
                <w:rFonts w:cstheme="minorHAnsi"/>
                <w:sz w:val="20"/>
                <w:szCs w:val="20"/>
              </w:rPr>
              <w:t>To exit a breakout pattern to take profits, you can wait until the uptrend is over, such that the 20 EMA c</w:t>
            </w:r>
            <w:r w:rsidR="00E013CE" w:rsidRPr="003333F1">
              <w:rPr>
                <w:rFonts w:cstheme="minorHAnsi"/>
                <w:sz w:val="20"/>
                <w:szCs w:val="20"/>
              </w:rPr>
              <w:t>rosses below the 40 EMA, or by drawing a trend</w:t>
            </w:r>
            <w:r w:rsidR="00C5607B" w:rsidRPr="003333F1">
              <w:rPr>
                <w:rFonts w:cstheme="minorHAnsi"/>
                <w:sz w:val="20"/>
                <w:szCs w:val="20"/>
              </w:rPr>
              <w:t xml:space="preserve"> </w:t>
            </w:r>
            <w:r w:rsidR="00E013CE" w:rsidRPr="003333F1">
              <w:rPr>
                <w:rFonts w:cstheme="minorHAnsi"/>
                <w:sz w:val="20"/>
                <w:szCs w:val="20"/>
              </w:rPr>
              <w:t>line such that the points of the line is connected by the intersections of the points when the price action touches the 20 EMA line, and if the price falls below this trend line, then you should exit.</w:t>
            </w:r>
          </w:p>
        </w:tc>
      </w:tr>
      <w:tr w:rsidR="00C67641" w:rsidRPr="003333F1" w:rsidTr="00C967B0">
        <w:tc>
          <w:tcPr>
            <w:tcW w:w="2376" w:type="dxa"/>
          </w:tcPr>
          <w:p w:rsidR="00C67641" w:rsidRPr="003333F1" w:rsidRDefault="00805CE3">
            <w:pPr>
              <w:rPr>
                <w:rFonts w:cstheme="minorHAnsi"/>
                <w:sz w:val="20"/>
                <w:szCs w:val="20"/>
              </w:rPr>
            </w:pPr>
            <w:r w:rsidRPr="003333F1">
              <w:rPr>
                <w:rFonts w:cstheme="minorHAnsi"/>
                <w:sz w:val="20"/>
                <w:szCs w:val="20"/>
              </w:rPr>
              <w:lastRenderedPageBreak/>
              <w:t>Trading Divergence</w:t>
            </w:r>
          </w:p>
        </w:tc>
        <w:tc>
          <w:tcPr>
            <w:tcW w:w="8080" w:type="dxa"/>
          </w:tcPr>
          <w:p w:rsidR="00C67641" w:rsidRPr="003333F1" w:rsidRDefault="00613677">
            <w:pPr>
              <w:rPr>
                <w:rFonts w:cstheme="minorHAnsi"/>
                <w:sz w:val="20"/>
                <w:szCs w:val="20"/>
              </w:rPr>
            </w:pPr>
            <w:r w:rsidRPr="003333F1">
              <w:rPr>
                <w:rFonts w:cstheme="minorHAnsi"/>
                <w:sz w:val="20"/>
                <w:szCs w:val="20"/>
              </w:rPr>
              <w:t>Occurs when the price is, or is expected to be conflicting with the overall trend of the market</w:t>
            </w:r>
            <w:r w:rsidR="00ED7914" w:rsidRPr="003333F1">
              <w:rPr>
                <w:rFonts w:cstheme="minorHAnsi"/>
                <w:sz w:val="20"/>
                <w:szCs w:val="20"/>
              </w:rPr>
              <w:t xml:space="preserve"> or indicators</w:t>
            </w:r>
            <w:r w:rsidR="00EC1E95" w:rsidRPr="003333F1">
              <w:rPr>
                <w:rFonts w:cstheme="minorHAnsi"/>
                <w:sz w:val="20"/>
                <w:szCs w:val="20"/>
              </w:rPr>
              <w:t xml:space="preserve">. </w:t>
            </w:r>
            <w:r w:rsidR="00B024DD" w:rsidRPr="003333F1">
              <w:rPr>
                <w:rFonts w:cstheme="minorHAnsi"/>
                <w:sz w:val="20"/>
                <w:szCs w:val="20"/>
              </w:rPr>
              <w:t>During a bull market, expect a bearish divergence reversal when the price is at a high</w:t>
            </w:r>
            <w:r w:rsidR="00F32FFA" w:rsidRPr="003333F1">
              <w:rPr>
                <w:rFonts w:cstheme="minorHAnsi"/>
                <w:sz w:val="20"/>
                <w:szCs w:val="20"/>
              </w:rPr>
              <w:t xml:space="preserve"> such that the price will drop</w:t>
            </w:r>
            <w:r w:rsidR="00B024DD" w:rsidRPr="003333F1">
              <w:rPr>
                <w:rFonts w:cstheme="minorHAnsi"/>
                <w:sz w:val="20"/>
                <w:szCs w:val="20"/>
              </w:rPr>
              <w:t>, and expect a bullish divergence when the price is at a low during an uptrend</w:t>
            </w:r>
            <w:r w:rsidR="00F32FFA" w:rsidRPr="003333F1">
              <w:rPr>
                <w:rFonts w:cstheme="minorHAnsi"/>
                <w:sz w:val="20"/>
                <w:szCs w:val="20"/>
              </w:rPr>
              <w:t xml:space="preserve"> such that the price will rise</w:t>
            </w:r>
            <w:r w:rsidR="00E216F8" w:rsidRPr="003333F1">
              <w:rPr>
                <w:rFonts w:cstheme="minorHAnsi"/>
                <w:sz w:val="20"/>
                <w:szCs w:val="20"/>
              </w:rPr>
              <w:t>.</w:t>
            </w:r>
          </w:p>
          <w:p w:rsidR="00E216F8" w:rsidRPr="003333F1" w:rsidRDefault="00E216F8">
            <w:pPr>
              <w:rPr>
                <w:rFonts w:cstheme="minorHAnsi"/>
                <w:sz w:val="20"/>
                <w:szCs w:val="20"/>
              </w:rPr>
            </w:pPr>
          </w:p>
          <w:p w:rsidR="00AC351D" w:rsidRPr="003333F1" w:rsidRDefault="00EA3B17">
            <w:pPr>
              <w:rPr>
                <w:rFonts w:cstheme="minorHAnsi"/>
                <w:sz w:val="20"/>
                <w:szCs w:val="20"/>
              </w:rPr>
            </w:pPr>
            <w:r w:rsidRPr="003333F1">
              <w:rPr>
                <w:rFonts w:cstheme="minorHAnsi"/>
                <w:sz w:val="20"/>
                <w:szCs w:val="20"/>
              </w:rPr>
              <w:t xml:space="preserve">A swing high is defined as the tip of the Elliot waves when the price is going up. </w:t>
            </w:r>
            <w:r w:rsidR="00E216F8" w:rsidRPr="003333F1">
              <w:rPr>
                <w:rFonts w:cstheme="minorHAnsi"/>
                <w:sz w:val="20"/>
                <w:szCs w:val="20"/>
              </w:rPr>
              <w:t xml:space="preserve">For a bearish divergence, the price must be moving up in Elliot waves, and at the </w:t>
            </w:r>
            <w:r w:rsidR="006D3140" w:rsidRPr="003333F1">
              <w:rPr>
                <w:rFonts w:cstheme="minorHAnsi"/>
                <w:sz w:val="20"/>
                <w:szCs w:val="20"/>
              </w:rPr>
              <w:t>swing high</w:t>
            </w:r>
            <w:r w:rsidR="00E216F8" w:rsidRPr="003333F1">
              <w:rPr>
                <w:rFonts w:cstheme="minorHAnsi"/>
                <w:sz w:val="20"/>
                <w:szCs w:val="20"/>
              </w:rPr>
              <w:t xml:space="preserve">, a confirmation comes when the next candle closes below the </w:t>
            </w:r>
            <w:r w:rsidR="001C59CF" w:rsidRPr="003333F1">
              <w:rPr>
                <w:rFonts w:cstheme="minorHAnsi"/>
                <w:sz w:val="20"/>
                <w:szCs w:val="20"/>
              </w:rPr>
              <w:t xml:space="preserve">low of the previous candle. </w:t>
            </w:r>
            <w:r w:rsidR="00BB135F" w:rsidRPr="003333F1">
              <w:rPr>
                <w:rFonts w:cstheme="minorHAnsi"/>
                <w:sz w:val="20"/>
                <w:szCs w:val="20"/>
              </w:rPr>
              <w:t xml:space="preserve">However, if the swing high is a bearish pin bar, then there is no need to wait for a confirmation candle as it already signals bullishness. </w:t>
            </w:r>
            <w:r w:rsidR="001C59CF" w:rsidRPr="003333F1">
              <w:rPr>
                <w:rFonts w:cstheme="minorHAnsi"/>
                <w:sz w:val="20"/>
                <w:szCs w:val="20"/>
              </w:rPr>
              <w:t>All this has to occur when an indicator such as MACD or stochastic has to be signaling bearishness while the overall market is in an uptrend</w:t>
            </w:r>
            <w:r w:rsidR="00B20F9A" w:rsidRPr="003333F1">
              <w:rPr>
                <w:rFonts w:cstheme="minorHAnsi"/>
                <w:sz w:val="20"/>
                <w:szCs w:val="20"/>
              </w:rPr>
              <w:t xml:space="preserve">. </w:t>
            </w:r>
            <w:r w:rsidR="00E66EC7" w:rsidRPr="003333F1">
              <w:rPr>
                <w:rFonts w:cstheme="minorHAnsi"/>
                <w:sz w:val="20"/>
                <w:szCs w:val="20"/>
              </w:rPr>
              <w:t>For example, during two swing highs, the corresponding MACDs at the same time should have two swing highs with the second one lower than the first one, signaling bearishness.</w:t>
            </w:r>
          </w:p>
          <w:p w:rsidR="005A09C6" w:rsidRPr="003333F1" w:rsidRDefault="005901DE">
            <w:pPr>
              <w:rPr>
                <w:rFonts w:cstheme="minorHAnsi"/>
                <w:sz w:val="20"/>
                <w:szCs w:val="20"/>
              </w:rPr>
            </w:pPr>
            <w:r>
              <w:object w:dxaOrig="11265" w:dyaOrig="7680">
                <v:shape id="_x0000_i1030" type="#_x0000_t75" style="width:342.95pt;height:233.9pt" o:ole="">
                  <v:imagedata r:id="rId18" o:title=""/>
                </v:shape>
                <o:OLEObject Type="Embed" ProgID="PBrush" ShapeID="_x0000_i1030" DrawAspect="Content" ObjectID="_1652833298" r:id="rId19"/>
              </w:object>
            </w:r>
          </w:p>
          <w:p w:rsidR="00AC351D" w:rsidRPr="003333F1" w:rsidRDefault="00AC351D">
            <w:pPr>
              <w:rPr>
                <w:rFonts w:cstheme="minorHAnsi"/>
                <w:sz w:val="20"/>
                <w:szCs w:val="20"/>
              </w:rPr>
            </w:pPr>
          </w:p>
          <w:p w:rsidR="00AC351D" w:rsidRPr="003333F1" w:rsidRDefault="00FB66D8">
            <w:pPr>
              <w:rPr>
                <w:rFonts w:cstheme="minorHAnsi"/>
                <w:sz w:val="20"/>
                <w:szCs w:val="20"/>
              </w:rPr>
            </w:pPr>
            <w:r w:rsidRPr="003333F1">
              <w:rPr>
                <w:rFonts w:cstheme="minorHAnsi"/>
                <w:sz w:val="20"/>
                <w:szCs w:val="20"/>
              </w:rPr>
              <w:t xml:space="preserve">For a bearish divergence, join two swing low points which does not intersect any other candles, with the corresponding MACD is making a higher lower, and wait for a confirmation candle to close higher than the prior high. </w:t>
            </w:r>
          </w:p>
          <w:p w:rsidR="00FB66D8" w:rsidRPr="003333F1" w:rsidRDefault="007D2347">
            <w:pPr>
              <w:rPr>
                <w:rFonts w:cstheme="minorHAnsi"/>
                <w:sz w:val="20"/>
                <w:szCs w:val="20"/>
              </w:rPr>
            </w:pPr>
            <w:r>
              <w:object w:dxaOrig="10350" w:dyaOrig="7605">
                <v:shape id="_x0000_i1031" type="#_x0000_t75" style="width:342.95pt;height:251.8pt" o:ole="">
                  <v:imagedata r:id="rId20" o:title=""/>
                </v:shape>
                <o:OLEObject Type="Embed" ProgID="PBrush" ShapeID="_x0000_i1031" DrawAspect="Content" ObjectID="_1652833299" r:id="rId21"/>
              </w:object>
            </w:r>
          </w:p>
          <w:p w:rsidR="00B011B0" w:rsidRPr="003333F1" w:rsidRDefault="00B011B0">
            <w:pPr>
              <w:rPr>
                <w:rFonts w:cstheme="minorHAnsi"/>
                <w:sz w:val="20"/>
                <w:szCs w:val="20"/>
              </w:rPr>
            </w:pPr>
          </w:p>
          <w:p w:rsidR="00A26FE1" w:rsidRPr="003333F1" w:rsidRDefault="00403308">
            <w:pPr>
              <w:rPr>
                <w:rFonts w:cstheme="minorHAnsi"/>
                <w:sz w:val="20"/>
                <w:szCs w:val="20"/>
              </w:rPr>
            </w:pPr>
            <w:r w:rsidRPr="003333F1">
              <w:rPr>
                <w:rFonts w:cstheme="minorHAnsi"/>
                <w:sz w:val="20"/>
                <w:szCs w:val="20"/>
              </w:rPr>
              <w:t xml:space="preserve">The pattern below shows a </w:t>
            </w:r>
            <w:r w:rsidR="0020295B" w:rsidRPr="003333F1">
              <w:rPr>
                <w:rFonts w:cstheme="minorHAnsi"/>
                <w:sz w:val="20"/>
                <w:szCs w:val="20"/>
              </w:rPr>
              <w:t xml:space="preserve">bearish </w:t>
            </w:r>
            <w:r w:rsidRPr="003333F1">
              <w:rPr>
                <w:rFonts w:cstheme="minorHAnsi"/>
                <w:sz w:val="20"/>
                <w:szCs w:val="20"/>
              </w:rPr>
              <w:t xml:space="preserve">divergence, then a </w:t>
            </w:r>
            <w:r w:rsidR="00442855" w:rsidRPr="003333F1">
              <w:rPr>
                <w:rFonts w:cstheme="minorHAnsi"/>
                <w:sz w:val="20"/>
                <w:szCs w:val="20"/>
              </w:rPr>
              <w:t>bullish</w:t>
            </w:r>
            <w:r w:rsidRPr="003333F1">
              <w:rPr>
                <w:rFonts w:cstheme="minorHAnsi"/>
                <w:sz w:val="20"/>
                <w:szCs w:val="20"/>
              </w:rPr>
              <w:t xml:space="preserve"> divergence</w:t>
            </w:r>
            <w:r w:rsidR="00BB5A1F" w:rsidRPr="003333F1">
              <w:rPr>
                <w:rFonts w:cstheme="minorHAnsi"/>
                <w:sz w:val="20"/>
                <w:szCs w:val="20"/>
              </w:rPr>
              <w:t xml:space="preserve"> where the expected price action following the pattern is opposite to the current trend of the stock.</w:t>
            </w:r>
          </w:p>
          <w:p w:rsidR="00B011B0" w:rsidRPr="003333F1" w:rsidRDefault="00B011B0">
            <w:pPr>
              <w:rPr>
                <w:rFonts w:cstheme="minorHAnsi"/>
                <w:sz w:val="20"/>
                <w:szCs w:val="20"/>
              </w:rPr>
            </w:pPr>
          </w:p>
        </w:tc>
      </w:tr>
      <w:tr w:rsidR="00C67641" w:rsidRPr="003333F1" w:rsidTr="00C967B0">
        <w:tc>
          <w:tcPr>
            <w:tcW w:w="2376" w:type="dxa"/>
          </w:tcPr>
          <w:p w:rsidR="00C67641" w:rsidRPr="003333F1" w:rsidRDefault="00226825" w:rsidP="004569FE">
            <w:pPr>
              <w:rPr>
                <w:rFonts w:cstheme="minorHAnsi"/>
                <w:sz w:val="20"/>
                <w:szCs w:val="20"/>
              </w:rPr>
            </w:pPr>
            <w:r>
              <w:rPr>
                <w:rFonts w:cstheme="minorHAnsi"/>
                <w:sz w:val="20"/>
                <w:szCs w:val="20"/>
              </w:rPr>
              <w:lastRenderedPageBreak/>
              <w:t>Psychology</w:t>
            </w:r>
          </w:p>
        </w:tc>
        <w:tc>
          <w:tcPr>
            <w:tcW w:w="8080" w:type="dxa"/>
          </w:tcPr>
          <w:p w:rsidR="00C67641" w:rsidRDefault="00490097" w:rsidP="004569FE">
            <w:pPr>
              <w:rPr>
                <w:rFonts w:cstheme="minorHAnsi"/>
                <w:sz w:val="20"/>
                <w:szCs w:val="20"/>
              </w:rPr>
            </w:pPr>
            <w:r>
              <w:rPr>
                <w:rFonts w:cstheme="minorHAnsi"/>
                <w:sz w:val="20"/>
                <w:szCs w:val="20"/>
              </w:rPr>
              <w:t xml:space="preserve">Greed: </w:t>
            </w:r>
            <w:r w:rsidR="0096462A">
              <w:rPr>
                <w:rFonts w:cstheme="minorHAnsi"/>
                <w:sz w:val="20"/>
                <w:szCs w:val="20"/>
              </w:rPr>
              <w:t>causes you to raise your raise profit target and stay in the trade too long. The profit target should also be the same every time in relation to your risk. These factors should always be predetermined.</w:t>
            </w:r>
          </w:p>
          <w:p w:rsidR="0096462A" w:rsidRDefault="0096462A" w:rsidP="004569FE">
            <w:pPr>
              <w:rPr>
                <w:rFonts w:cstheme="minorHAnsi"/>
                <w:sz w:val="20"/>
                <w:szCs w:val="20"/>
              </w:rPr>
            </w:pPr>
          </w:p>
          <w:p w:rsidR="0096462A" w:rsidRDefault="00CA7243" w:rsidP="004569FE">
            <w:pPr>
              <w:rPr>
                <w:rFonts w:cstheme="minorHAnsi"/>
                <w:sz w:val="20"/>
                <w:szCs w:val="20"/>
              </w:rPr>
            </w:pPr>
            <w:r>
              <w:rPr>
                <w:rFonts w:cstheme="minorHAnsi"/>
                <w:sz w:val="20"/>
                <w:szCs w:val="20"/>
              </w:rPr>
              <w:t xml:space="preserve">Fear: </w:t>
            </w:r>
            <w:r w:rsidR="00232BC1">
              <w:rPr>
                <w:rFonts w:cstheme="minorHAnsi"/>
                <w:sz w:val="20"/>
                <w:szCs w:val="20"/>
              </w:rPr>
              <w:t xml:space="preserve">causes you to take quick profits such that your average lose becomes more than your average win. </w:t>
            </w:r>
            <w:r w:rsidR="000F0917">
              <w:rPr>
                <w:rFonts w:cstheme="minorHAnsi"/>
                <w:sz w:val="20"/>
                <w:szCs w:val="20"/>
              </w:rPr>
              <w:t xml:space="preserve">The take profit should always be </w:t>
            </w:r>
            <w:r w:rsidR="00B506D3">
              <w:rPr>
                <w:rFonts w:cstheme="minorHAnsi"/>
                <w:sz w:val="20"/>
                <w:szCs w:val="20"/>
              </w:rPr>
              <w:t>consistent</w:t>
            </w:r>
            <w:r w:rsidR="000F0917">
              <w:rPr>
                <w:rFonts w:cstheme="minorHAnsi"/>
                <w:sz w:val="20"/>
                <w:szCs w:val="20"/>
              </w:rPr>
              <w:t xml:space="preserve"> as mentioned above.</w:t>
            </w:r>
          </w:p>
          <w:p w:rsidR="00E878AD" w:rsidRDefault="00E878AD" w:rsidP="004569FE">
            <w:pPr>
              <w:rPr>
                <w:rFonts w:cstheme="minorHAnsi"/>
                <w:sz w:val="20"/>
                <w:szCs w:val="20"/>
              </w:rPr>
            </w:pPr>
          </w:p>
          <w:p w:rsidR="00E878AD" w:rsidRDefault="00E878AD" w:rsidP="004569FE">
            <w:pPr>
              <w:rPr>
                <w:rFonts w:cstheme="minorHAnsi"/>
                <w:sz w:val="20"/>
                <w:szCs w:val="20"/>
              </w:rPr>
            </w:pPr>
            <w:r>
              <w:rPr>
                <w:rFonts w:cstheme="minorHAnsi"/>
                <w:sz w:val="20"/>
                <w:szCs w:val="20"/>
              </w:rPr>
              <w:t xml:space="preserve">Hope: </w:t>
            </w:r>
            <w:r w:rsidR="00E82DAF">
              <w:rPr>
                <w:rFonts w:cstheme="minorHAnsi"/>
                <w:sz w:val="20"/>
                <w:szCs w:val="20"/>
              </w:rPr>
              <w:t xml:space="preserve">always stick to the strategy. </w:t>
            </w:r>
            <w:r w:rsidR="00E566EE">
              <w:rPr>
                <w:rFonts w:cstheme="minorHAnsi"/>
                <w:sz w:val="20"/>
                <w:szCs w:val="20"/>
              </w:rPr>
              <w:t xml:space="preserve">When the price hits your stop loss but </w:t>
            </w:r>
            <w:r w:rsidR="00360732">
              <w:rPr>
                <w:rFonts w:cstheme="minorHAnsi"/>
                <w:sz w:val="20"/>
                <w:szCs w:val="20"/>
              </w:rPr>
              <w:t>it instantly reve</w:t>
            </w:r>
            <w:r w:rsidR="009E1474">
              <w:rPr>
                <w:rFonts w:cstheme="minorHAnsi"/>
                <w:sz w:val="20"/>
                <w:szCs w:val="20"/>
              </w:rPr>
              <w:t>rses after you are stopped out, so next t</w:t>
            </w:r>
            <w:r w:rsidR="009A0D73">
              <w:rPr>
                <w:rFonts w:cstheme="minorHAnsi"/>
                <w:sz w:val="20"/>
                <w:szCs w:val="20"/>
              </w:rPr>
              <w:t>ime you take out the stop loss which causes you to blow up your account when</w:t>
            </w:r>
            <w:r w:rsidR="00DE7DBF">
              <w:rPr>
                <w:rFonts w:cstheme="minorHAnsi"/>
                <w:sz w:val="20"/>
                <w:szCs w:val="20"/>
              </w:rPr>
              <w:t xml:space="preserve"> the price does not reverse.</w:t>
            </w:r>
          </w:p>
          <w:p w:rsidR="00DE7DBF" w:rsidRDefault="00DE7DBF" w:rsidP="004569FE">
            <w:pPr>
              <w:rPr>
                <w:rFonts w:cstheme="minorHAnsi"/>
                <w:sz w:val="20"/>
                <w:szCs w:val="20"/>
              </w:rPr>
            </w:pPr>
          </w:p>
          <w:p w:rsidR="00DE7DBF" w:rsidRDefault="00655E46" w:rsidP="004569FE">
            <w:pPr>
              <w:rPr>
                <w:rFonts w:cstheme="minorHAnsi"/>
                <w:sz w:val="20"/>
                <w:szCs w:val="20"/>
              </w:rPr>
            </w:pPr>
            <w:r>
              <w:rPr>
                <w:rFonts w:cstheme="minorHAnsi"/>
                <w:sz w:val="20"/>
                <w:szCs w:val="20"/>
              </w:rPr>
              <w:t>Common mistakes:</w:t>
            </w:r>
          </w:p>
          <w:p w:rsidR="00655E46" w:rsidRDefault="00655E46" w:rsidP="00655E46">
            <w:pPr>
              <w:pStyle w:val="ListParagraph"/>
              <w:numPr>
                <w:ilvl w:val="0"/>
                <w:numId w:val="2"/>
              </w:numPr>
              <w:ind w:firstLineChars="0"/>
              <w:rPr>
                <w:rFonts w:cstheme="minorHAnsi"/>
                <w:sz w:val="20"/>
                <w:szCs w:val="20"/>
              </w:rPr>
            </w:pPr>
            <w:r>
              <w:rPr>
                <w:rFonts w:cstheme="minorHAnsi"/>
                <w:sz w:val="20"/>
                <w:szCs w:val="20"/>
              </w:rPr>
              <w:t>Rush into new trades after experiencing loses</w:t>
            </w:r>
          </w:p>
          <w:p w:rsidR="00655E46" w:rsidRDefault="00D04F65" w:rsidP="00655E46">
            <w:pPr>
              <w:pStyle w:val="ListParagraph"/>
              <w:numPr>
                <w:ilvl w:val="0"/>
                <w:numId w:val="2"/>
              </w:numPr>
              <w:ind w:firstLineChars="0"/>
              <w:rPr>
                <w:rFonts w:cstheme="minorHAnsi"/>
                <w:sz w:val="20"/>
                <w:szCs w:val="20"/>
              </w:rPr>
            </w:pPr>
            <w:r>
              <w:rPr>
                <w:rFonts w:cstheme="minorHAnsi"/>
                <w:sz w:val="20"/>
                <w:szCs w:val="20"/>
              </w:rPr>
              <w:t>Fear taking the next valid trade after a series of losses</w:t>
            </w:r>
          </w:p>
          <w:p w:rsidR="00D04F65" w:rsidRDefault="00D04F65" w:rsidP="00655E46">
            <w:pPr>
              <w:pStyle w:val="ListParagraph"/>
              <w:numPr>
                <w:ilvl w:val="0"/>
                <w:numId w:val="2"/>
              </w:numPr>
              <w:ind w:firstLineChars="0"/>
              <w:rPr>
                <w:rFonts w:cstheme="minorHAnsi"/>
                <w:sz w:val="20"/>
                <w:szCs w:val="20"/>
              </w:rPr>
            </w:pPr>
            <w:r>
              <w:rPr>
                <w:rFonts w:cstheme="minorHAnsi"/>
                <w:sz w:val="20"/>
                <w:szCs w:val="20"/>
              </w:rPr>
              <w:t>Stay in losing trade hoping it will turn around</w:t>
            </w:r>
          </w:p>
          <w:p w:rsidR="00D04F65" w:rsidRDefault="00DD4339" w:rsidP="00655E46">
            <w:pPr>
              <w:pStyle w:val="ListParagraph"/>
              <w:numPr>
                <w:ilvl w:val="0"/>
                <w:numId w:val="2"/>
              </w:numPr>
              <w:ind w:firstLineChars="0"/>
              <w:rPr>
                <w:rFonts w:cstheme="minorHAnsi"/>
                <w:sz w:val="20"/>
                <w:szCs w:val="20"/>
              </w:rPr>
            </w:pPr>
            <w:r>
              <w:rPr>
                <w:rFonts w:cstheme="minorHAnsi"/>
                <w:sz w:val="20"/>
                <w:szCs w:val="20"/>
              </w:rPr>
              <w:t>F</w:t>
            </w:r>
            <w:r w:rsidR="009823BC">
              <w:rPr>
                <w:rFonts w:cstheme="minorHAnsi"/>
                <w:sz w:val="20"/>
                <w:szCs w:val="20"/>
              </w:rPr>
              <w:t>ail</w:t>
            </w:r>
            <w:r>
              <w:rPr>
                <w:rFonts w:cstheme="minorHAnsi"/>
                <w:sz w:val="20"/>
                <w:szCs w:val="20"/>
              </w:rPr>
              <w:t xml:space="preserve"> </w:t>
            </w:r>
            <w:r w:rsidR="009823BC">
              <w:rPr>
                <w:rFonts w:cstheme="minorHAnsi"/>
                <w:sz w:val="20"/>
                <w:szCs w:val="20"/>
              </w:rPr>
              <w:t>to stick t</w:t>
            </w:r>
            <w:r>
              <w:rPr>
                <w:rFonts w:cstheme="minorHAnsi"/>
                <w:sz w:val="20"/>
                <w:szCs w:val="20"/>
              </w:rPr>
              <w:t>o</w:t>
            </w:r>
            <w:r w:rsidR="009823BC">
              <w:rPr>
                <w:rFonts w:cstheme="minorHAnsi"/>
                <w:sz w:val="20"/>
                <w:szCs w:val="20"/>
              </w:rPr>
              <w:t xml:space="preserve"> </w:t>
            </w:r>
            <w:r>
              <w:rPr>
                <w:rFonts w:cstheme="minorHAnsi"/>
                <w:sz w:val="20"/>
                <w:szCs w:val="20"/>
              </w:rPr>
              <w:t>a consistent percentage risk per trade</w:t>
            </w:r>
          </w:p>
          <w:p w:rsidR="00F14A74" w:rsidRDefault="00664169" w:rsidP="00655E46">
            <w:pPr>
              <w:pStyle w:val="ListParagraph"/>
              <w:numPr>
                <w:ilvl w:val="0"/>
                <w:numId w:val="2"/>
              </w:numPr>
              <w:ind w:firstLineChars="0"/>
              <w:rPr>
                <w:rFonts w:cstheme="minorHAnsi"/>
                <w:sz w:val="20"/>
                <w:szCs w:val="20"/>
              </w:rPr>
            </w:pPr>
            <w:r>
              <w:rPr>
                <w:rFonts w:cstheme="minorHAnsi"/>
                <w:sz w:val="20"/>
                <w:szCs w:val="20"/>
              </w:rPr>
              <w:t xml:space="preserve">Focus on short term results and lose </w:t>
            </w:r>
            <w:r w:rsidR="007C7775">
              <w:rPr>
                <w:rFonts w:cstheme="minorHAnsi"/>
                <w:sz w:val="20"/>
                <w:szCs w:val="20"/>
              </w:rPr>
              <w:t>perspective</w:t>
            </w:r>
            <w:r>
              <w:rPr>
                <w:rFonts w:cstheme="minorHAnsi"/>
                <w:sz w:val="20"/>
                <w:szCs w:val="20"/>
              </w:rPr>
              <w:t xml:space="preserve"> of the long term winning percentage</w:t>
            </w:r>
          </w:p>
          <w:p w:rsidR="007C7775" w:rsidRDefault="00AF2734" w:rsidP="00655E46">
            <w:pPr>
              <w:pStyle w:val="ListParagraph"/>
              <w:numPr>
                <w:ilvl w:val="0"/>
                <w:numId w:val="2"/>
              </w:numPr>
              <w:ind w:firstLineChars="0"/>
              <w:rPr>
                <w:rFonts w:cstheme="minorHAnsi"/>
                <w:sz w:val="20"/>
                <w:szCs w:val="20"/>
              </w:rPr>
            </w:pPr>
            <w:r>
              <w:rPr>
                <w:rFonts w:cstheme="minorHAnsi"/>
                <w:sz w:val="20"/>
                <w:szCs w:val="20"/>
              </w:rPr>
              <w:t>Constantly changing trading systems</w:t>
            </w:r>
            <w:r w:rsidR="006F3819">
              <w:rPr>
                <w:rFonts w:cstheme="minorHAnsi"/>
                <w:sz w:val="20"/>
                <w:szCs w:val="20"/>
              </w:rPr>
              <w:t xml:space="preserve"> after losses</w:t>
            </w:r>
          </w:p>
          <w:p w:rsidR="0097742F" w:rsidRDefault="005777E6" w:rsidP="00655E46">
            <w:pPr>
              <w:pStyle w:val="ListParagraph"/>
              <w:numPr>
                <w:ilvl w:val="0"/>
                <w:numId w:val="2"/>
              </w:numPr>
              <w:ind w:firstLineChars="0"/>
              <w:rPr>
                <w:rFonts w:cstheme="minorHAnsi"/>
                <w:sz w:val="20"/>
                <w:szCs w:val="20"/>
              </w:rPr>
            </w:pPr>
            <w:r>
              <w:rPr>
                <w:rFonts w:cstheme="minorHAnsi"/>
                <w:sz w:val="20"/>
                <w:szCs w:val="20"/>
              </w:rPr>
              <w:t>Focusing on account balance instead of following a system</w:t>
            </w:r>
          </w:p>
          <w:p w:rsidR="009C118A" w:rsidRPr="009C118A" w:rsidRDefault="009C118A" w:rsidP="009C118A">
            <w:pPr>
              <w:pStyle w:val="ListParagraph"/>
              <w:numPr>
                <w:ilvl w:val="0"/>
                <w:numId w:val="2"/>
              </w:numPr>
              <w:ind w:firstLineChars="0"/>
              <w:rPr>
                <w:rFonts w:cstheme="minorHAnsi"/>
                <w:sz w:val="20"/>
                <w:szCs w:val="20"/>
              </w:rPr>
            </w:pPr>
            <w:r>
              <w:rPr>
                <w:rFonts w:cstheme="minorHAnsi"/>
                <w:sz w:val="20"/>
                <w:szCs w:val="20"/>
              </w:rPr>
              <w:t>Trade with methods that don’t suit their personality</w:t>
            </w:r>
          </w:p>
        </w:tc>
      </w:tr>
      <w:tr w:rsidR="00C67641" w:rsidRPr="003333F1" w:rsidTr="00C967B0">
        <w:tc>
          <w:tcPr>
            <w:tcW w:w="2376" w:type="dxa"/>
          </w:tcPr>
          <w:p w:rsidR="00C67641" w:rsidRPr="003333F1" w:rsidRDefault="00650805" w:rsidP="004569FE">
            <w:pPr>
              <w:rPr>
                <w:rFonts w:cstheme="minorHAnsi"/>
                <w:sz w:val="20"/>
                <w:szCs w:val="20"/>
              </w:rPr>
            </w:pPr>
            <w:r>
              <w:rPr>
                <w:rFonts w:cstheme="minorHAnsi"/>
                <w:sz w:val="20"/>
                <w:szCs w:val="20"/>
              </w:rPr>
              <w:t>Level 2 Quotes</w:t>
            </w:r>
          </w:p>
        </w:tc>
        <w:tc>
          <w:tcPr>
            <w:tcW w:w="8080" w:type="dxa"/>
          </w:tcPr>
          <w:p w:rsidR="00C67641" w:rsidRDefault="00AC6614" w:rsidP="004569FE">
            <w:pPr>
              <w:rPr>
                <w:rFonts w:cstheme="minorHAnsi"/>
                <w:sz w:val="20"/>
                <w:szCs w:val="20"/>
              </w:rPr>
            </w:pPr>
            <w:r>
              <w:rPr>
                <w:rFonts w:cstheme="minorHAnsi"/>
                <w:sz w:val="20"/>
                <w:szCs w:val="20"/>
              </w:rPr>
              <w:t>Level two should fit certain criteria during intra-day trading</w:t>
            </w:r>
            <w:r w:rsidR="0073440C">
              <w:rPr>
                <w:rFonts w:cstheme="minorHAnsi"/>
                <w:sz w:val="20"/>
                <w:szCs w:val="20"/>
              </w:rPr>
              <w:t>.</w:t>
            </w:r>
          </w:p>
          <w:p w:rsidR="0073440C" w:rsidRDefault="0073440C" w:rsidP="0073440C">
            <w:pPr>
              <w:pStyle w:val="ListParagraph"/>
              <w:numPr>
                <w:ilvl w:val="0"/>
                <w:numId w:val="1"/>
              </w:numPr>
              <w:ind w:firstLineChars="0"/>
              <w:rPr>
                <w:rFonts w:cstheme="minorHAnsi"/>
                <w:sz w:val="20"/>
                <w:szCs w:val="20"/>
              </w:rPr>
            </w:pPr>
            <w:r>
              <w:rPr>
                <w:rFonts w:cstheme="minorHAnsi"/>
                <w:sz w:val="20"/>
                <w:szCs w:val="20"/>
              </w:rPr>
              <w:t>Tight spread between bid/ask</w:t>
            </w:r>
          </w:p>
          <w:p w:rsidR="002A5871" w:rsidRDefault="00C50F74" w:rsidP="0073440C">
            <w:pPr>
              <w:pStyle w:val="ListParagraph"/>
              <w:numPr>
                <w:ilvl w:val="0"/>
                <w:numId w:val="1"/>
              </w:numPr>
              <w:ind w:firstLineChars="0"/>
              <w:rPr>
                <w:rFonts w:cstheme="minorHAnsi"/>
                <w:sz w:val="20"/>
                <w:szCs w:val="20"/>
              </w:rPr>
            </w:pPr>
            <w:r>
              <w:rPr>
                <w:rFonts w:cstheme="minorHAnsi"/>
                <w:sz w:val="20"/>
                <w:szCs w:val="20"/>
              </w:rPr>
              <w:t xml:space="preserve">Price between bids </w:t>
            </w:r>
            <w:proofErr w:type="gramStart"/>
            <w:r>
              <w:rPr>
                <w:rFonts w:cstheme="minorHAnsi"/>
                <w:sz w:val="20"/>
                <w:szCs w:val="20"/>
              </w:rPr>
              <w:t>are</w:t>
            </w:r>
            <w:proofErr w:type="gramEnd"/>
            <w:r>
              <w:rPr>
                <w:rFonts w:cstheme="minorHAnsi"/>
                <w:sz w:val="20"/>
                <w:szCs w:val="20"/>
              </w:rPr>
              <w:t xml:space="preserve"> close, such that there are a lot of orders within a close range of prices which tells you that there is a large </w:t>
            </w:r>
            <w:r w:rsidR="00FE0C18">
              <w:rPr>
                <w:rFonts w:cstheme="minorHAnsi"/>
                <w:sz w:val="20"/>
                <w:szCs w:val="20"/>
              </w:rPr>
              <w:t>volume</w:t>
            </w:r>
            <w:r w:rsidR="00A801E5">
              <w:rPr>
                <w:rFonts w:cstheme="minorHAnsi"/>
                <w:sz w:val="20"/>
                <w:szCs w:val="20"/>
              </w:rPr>
              <w:t xml:space="preserve">. Do not enter if there is a large gap between bids such that the enter price is very </w:t>
            </w:r>
            <w:r w:rsidR="00F50EAF">
              <w:rPr>
                <w:rFonts w:cstheme="minorHAnsi"/>
                <w:sz w:val="20"/>
                <w:szCs w:val="20"/>
              </w:rPr>
              <w:t>undetermined</w:t>
            </w:r>
          </w:p>
          <w:p w:rsidR="00C50F74" w:rsidRDefault="00984D38" w:rsidP="0073440C">
            <w:pPr>
              <w:pStyle w:val="ListParagraph"/>
              <w:numPr>
                <w:ilvl w:val="0"/>
                <w:numId w:val="1"/>
              </w:numPr>
              <w:ind w:firstLineChars="0"/>
              <w:rPr>
                <w:rFonts w:cstheme="minorHAnsi"/>
                <w:sz w:val="20"/>
                <w:szCs w:val="20"/>
              </w:rPr>
            </w:pPr>
            <w:r>
              <w:rPr>
                <w:rFonts w:cstheme="minorHAnsi"/>
                <w:sz w:val="20"/>
                <w:szCs w:val="20"/>
              </w:rPr>
              <w:t>Large bids are placed such that they act as a support level</w:t>
            </w:r>
            <w:r w:rsidR="00CA16C1">
              <w:rPr>
                <w:rFonts w:cstheme="minorHAnsi"/>
                <w:sz w:val="20"/>
                <w:szCs w:val="20"/>
              </w:rPr>
              <w:t xml:space="preserve"> below your entry</w:t>
            </w:r>
            <w:r>
              <w:rPr>
                <w:rFonts w:cstheme="minorHAnsi"/>
                <w:sz w:val="20"/>
                <w:szCs w:val="20"/>
              </w:rPr>
              <w:t>, since there are so many shares of the stock at th</w:t>
            </w:r>
            <w:r w:rsidR="00F0111F">
              <w:rPr>
                <w:rFonts w:cstheme="minorHAnsi"/>
                <w:sz w:val="20"/>
                <w:szCs w:val="20"/>
              </w:rPr>
              <w:t>at price that wants to be bought, so that the it is harder for the price to drop below that point</w:t>
            </w:r>
          </w:p>
          <w:p w:rsidR="00F0111F" w:rsidRPr="0073440C" w:rsidRDefault="001A22BD" w:rsidP="0073440C">
            <w:pPr>
              <w:pStyle w:val="ListParagraph"/>
              <w:numPr>
                <w:ilvl w:val="0"/>
                <w:numId w:val="1"/>
              </w:numPr>
              <w:ind w:firstLineChars="0"/>
              <w:rPr>
                <w:rFonts w:cstheme="minorHAnsi"/>
                <w:sz w:val="20"/>
                <w:szCs w:val="20"/>
              </w:rPr>
            </w:pPr>
            <w:r>
              <w:rPr>
                <w:rFonts w:cstheme="minorHAnsi"/>
                <w:sz w:val="20"/>
                <w:szCs w:val="20"/>
              </w:rPr>
              <w:lastRenderedPageBreak/>
              <w:t>No large asks are placed</w:t>
            </w:r>
            <w:r w:rsidR="00143C70">
              <w:rPr>
                <w:rFonts w:cstheme="minorHAnsi"/>
                <w:sz w:val="20"/>
                <w:szCs w:val="20"/>
              </w:rPr>
              <w:t xml:space="preserve"> above your entry point</w:t>
            </w:r>
            <w:r>
              <w:rPr>
                <w:rFonts w:cstheme="minorHAnsi"/>
                <w:sz w:val="20"/>
                <w:szCs w:val="20"/>
              </w:rPr>
              <w:t>, such that there is a large number of stocks at a certain point which needs to be bought out at this point from the sellers for the price to move up</w:t>
            </w:r>
            <w:r w:rsidR="00BB3B93">
              <w:rPr>
                <w:rFonts w:cstheme="minorHAnsi"/>
                <w:sz w:val="20"/>
                <w:szCs w:val="20"/>
              </w:rPr>
              <w:br/>
            </w:r>
            <w:r w:rsidR="00BB3B93">
              <w:object w:dxaOrig="6225" w:dyaOrig="3360">
                <v:shape id="_x0000_i1032" type="#_x0000_t75" style="width:246.4pt;height:133.2pt" o:ole="">
                  <v:imagedata r:id="rId22" o:title=""/>
                </v:shape>
                <o:OLEObject Type="Embed" ProgID="PBrush" ShapeID="_x0000_i1032" DrawAspect="Content" ObjectID="_1652833300" r:id="rId23"/>
              </w:object>
            </w:r>
          </w:p>
        </w:tc>
      </w:tr>
      <w:tr w:rsidR="00C67641" w:rsidRPr="003333F1" w:rsidTr="00C967B0">
        <w:tc>
          <w:tcPr>
            <w:tcW w:w="2376" w:type="dxa"/>
          </w:tcPr>
          <w:p w:rsidR="00C67641" w:rsidRPr="003333F1" w:rsidRDefault="00C15BE6" w:rsidP="004569FE">
            <w:pPr>
              <w:rPr>
                <w:rFonts w:cstheme="minorHAnsi"/>
                <w:sz w:val="20"/>
                <w:szCs w:val="20"/>
              </w:rPr>
            </w:pPr>
            <w:r>
              <w:rPr>
                <w:rFonts w:cstheme="minorHAnsi"/>
                <w:sz w:val="20"/>
                <w:szCs w:val="20"/>
              </w:rPr>
              <w:lastRenderedPageBreak/>
              <w:t>Fibonacci</w:t>
            </w:r>
            <w:r w:rsidR="00492E63">
              <w:rPr>
                <w:rFonts w:cstheme="minorHAnsi"/>
                <w:sz w:val="20"/>
                <w:szCs w:val="20"/>
              </w:rPr>
              <w:t xml:space="preserve"> Levels</w:t>
            </w:r>
          </w:p>
        </w:tc>
        <w:tc>
          <w:tcPr>
            <w:tcW w:w="8080" w:type="dxa"/>
          </w:tcPr>
          <w:p w:rsidR="00C67641" w:rsidRDefault="00074DAC" w:rsidP="004569FE">
            <w:pPr>
              <w:rPr>
                <w:rFonts w:cstheme="minorHAnsi"/>
                <w:sz w:val="20"/>
                <w:szCs w:val="20"/>
              </w:rPr>
            </w:pPr>
            <w:r>
              <w:rPr>
                <w:rFonts w:cstheme="minorHAnsi"/>
                <w:sz w:val="20"/>
                <w:szCs w:val="20"/>
              </w:rPr>
              <w:t xml:space="preserve">Stocks often retrace at Fibonacci levels, </w:t>
            </w:r>
            <w:r w:rsidR="008D7032">
              <w:rPr>
                <w:rFonts w:cstheme="minorHAnsi"/>
                <w:sz w:val="20"/>
                <w:szCs w:val="20"/>
              </w:rPr>
              <w:t>such that the values are at 38.2%, 50%, 61.8%</w:t>
            </w:r>
            <w:r w:rsidR="003309E5">
              <w:rPr>
                <w:rFonts w:cstheme="minorHAnsi"/>
                <w:sz w:val="20"/>
                <w:szCs w:val="20"/>
              </w:rPr>
              <w:t xml:space="preserve">. </w:t>
            </w:r>
            <w:proofErr w:type="gramStart"/>
            <w:r w:rsidR="003309E5">
              <w:rPr>
                <w:rFonts w:cstheme="minorHAnsi"/>
                <w:sz w:val="20"/>
                <w:szCs w:val="20"/>
              </w:rPr>
              <w:t>the</w:t>
            </w:r>
            <w:proofErr w:type="gramEnd"/>
            <w:r w:rsidR="003309E5">
              <w:rPr>
                <w:rFonts w:cstheme="minorHAnsi"/>
                <w:sz w:val="20"/>
                <w:szCs w:val="20"/>
              </w:rPr>
              <w:t xml:space="preserve"> retracements are values such that it is calculated by joining an initial point to a peak, then the price retraces to a </w:t>
            </w:r>
            <w:r w:rsidR="002845F0">
              <w:rPr>
                <w:rFonts w:cstheme="minorHAnsi"/>
                <w:sz w:val="20"/>
                <w:szCs w:val="20"/>
              </w:rPr>
              <w:t>fib level.</w:t>
            </w:r>
          </w:p>
          <w:p w:rsidR="00761FC2" w:rsidRDefault="00761FC2" w:rsidP="004569FE">
            <w:pPr>
              <w:rPr>
                <w:rFonts w:cstheme="minorHAnsi"/>
                <w:sz w:val="20"/>
                <w:szCs w:val="20"/>
              </w:rPr>
            </w:pPr>
          </w:p>
          <w:p w:rsidR="007D2347" w:rsidRPr="00E44DF9" w:rsidRDefault="003557EF" w:rsidP="004569FE">
            <w:r>
              <w:object w:dxaOrig="7455" w:dyaOrig="6240">
                <v:shape id="_x0000_i1033" type="#_x0000_t75" style="width:217.65pt;height:198.1pt" o:ole="">
                  <v:imagedata r:id="rId24" o:title=""/>
                </v:shape>
                <o:OLEObject Type="Embed" ProgID="PBrush" ShapeID="_x0000_i1033" DrawAspect="Content" ObjectID="_1652833301" r:id="rId25"/>
              </w:object>
            </w:r>
            <w:r w:rsidR="00740874">
              <w:rPr>
                <w:rFonts w:hint="eastAsia"/>
              </w:rPr>
              <w:t xml:space="preserve">   </w:t>
            </w:r>
            <w:r>
              <w:rPr>
                <w:rFonts w:hint="eastAsia"/>
              </w:rPr>
              <w:t xml:space="preserve"> </w:t>
            </w:r>
            <w:r>
              <w:object w:dxaOrig="3945" w:dyaOrig="4815">
                <v:shape id="_x0000_i1034" type="#_x0000_t75" style="width:154.4pt;height:187.7pt" o:ole="">
                  <v:imagedata r:id="rId26" o:title=""/>
                </v:shape>
                <o:OLEObject Type="Embed" ProgID="PBrush" ShapeID="_x0000_i1034" DrawAspect="Content" ObjectID="_1652833302" r:id="rId27"/>
              </w:object>
            </w:r>
          </w:p>
        </w:tc>
      </w:tr>
    </w:tbl>
    <w:p w:rsidR="000C1B1D" w:rsidRPr="003333F1" w:rsidRDefault="000C1B1D">
      <w:pPr>
        <w:rPr>
          <w:rFonts w:cstheme="minorHAnsi"/>
          <w:sz w:val="20"/>
          <w:szCs w:val="20"/>
        </w:rPr>
      </w:pPr>
    </w:p>
    <w:sectPr w:rsidR="000C1B1D" w:rsidRPr="003333F1" w:rsidSect="003333F1">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D76654"/>
    <w:multiLevelType w:val="hybridMultilevel"/>
    <w:tmpl w:val="189A4710"/>
    <w:lvl w:ilvl="0" w:tplc="34D6405A">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C67D61"/>
    <w:multiLevelType w:val="hybridMultilevel"/>
    <w:tmpl w:val="BB6EF5C0"/>
    <w:lvl w:ilvl="0" w:tplc="E44E0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F425D6C"/>
    <w:multiLevelType w:val="hybridMultilevel"/>
    <w:tmpl w:val="C826D5F6"/>
    <w:lvl w:ilvl="0" w:tplc="1E867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9AC"/>
    <w:rsid w:val="0000231F"/>
    <w:rsid w:val="000061F7"/>
    <w:rsid w:val="00012DA2"/>
    <w:rsid w:val="0001615D"/>
    <w:rsid w:val="00074DAC"/>
    <w:rsid w:val="00086B01"/>
    <w:rsid w:val="000873A0"/>
    <w:rsid w:val="00090ABA"/>
    <w:rsid w:val="000C19BB"/>
    <w:rsid w:val="000C1B1D"/>
    <w:rsid w:val="000F0917"/>
    <w:rsid w:val="000F16DA"/>
    <w:rsid w:val="000F6D8F"/>
    <w:rsid w:val="000F7AEA"/>
    <w:rsid w:val="00104164"/>
    <w:rsid w:val="00143C70"/>
    <w:rsid w:val="00170BF0"/>
    <w:rsid w:val="00173FC4"/>
    <w:rsid w:val="0018685F"/>
    <w:rsid w:val="001A22BD"/>
    <w:rsid w:val="001B7631"/>
    <w:rsid w:val="001C59CF"/>
    <w:rsid w:val="001D46F4"/>
    <w:rsid w:val="001E1D97"/>
    <w:rsid w:val="001E6873"/>
    <w:rsid w:val="001F6F16"/>
    <w:rsid w:val="00200A33"/>
    <w:rsid w:val="0020295B"/>
    <w:rsid w:val="00216D1B"/>
    <w:rsid w:val="00226825"/>
    <w:rsid w:val="00232BC1"/>
    <w:rsid w:val="002419BD"/>
    <w:rsid w:val="0024594B"/>
    <w:rsid w:val="00251933"/>
    <w:rsid w:val="0025558F"/>
    <w:rsid w:val="002716D4"/>
    <w:rsid w:val="00273F4F"/>
    <w:rsid w:val="002845F0"/>
    <w:rsid w:val="002A5871"/>
    <w:rsid w:val="003034D9"/>
    <w:rsid w:val="003049A9"/>
    <w:rsid w:val="00306200"/>
    <w:rsid w:val="00310A4D"/>
    <w:rsid w:val="003309E5"/>
    <w:rsid w:val="003328A6"/>
    <w:rsid w:val="003333F1"/>
    <w:rsid w:val="003410BF"/>
    <w:rsid w:val="003557EF"/>
    <w:rsid w:val="00360732"/>
    <w:rsid w:val="00364ACA"/>
    <w:rsid w:val="00373AC9"/>
    <w:rsid w:val="00376D19"/>
    <w:rsid w:val="00380356"/>
    <w:rsid w:val="00394056"/>
    <w:rsid w:val="003B3112"/>
    <w:rsid w:val="003D459A"/>
    <w:rsid w:val="00403308"/>
    <w:rsid w:val="00414599"/>
    <w:rsid w:val="00442855"/>
    <w:rsid w:val="004529B8"/>
    <w:rsid w:val="00465529"/>
    <w:rsid w:val="00466D7E"/>
    <w:rsid w:val="00471DE3"/>
    <w:rsid w:val="0047493E"/>
    <w:rsid w:val="00486FB2"/>
    <w:rsid w:val="00490097"/>
    <w:rsid w:val="004910CA"/>
    <w:rsid w:val="00492E63"/>
    <w:rsid w:val="004A21A6"/>
    <w:rsid w:val="004C0C3B"/>
    <w:rsid w:val="004C122B"/>
    <w:rsid w:val="004C4DB9"/>
    <w:rsid w:val="004D6574"/>
    <w:rsid w:val="004F0CBE"/>
    <w:rsid w:val="0055209E"/>
    <w:rsid w:val="00572187"/>
    <w:rsid w:val="00574431"/>
    <w:rsid w:val="005777E6"/>
    <w:rsid w:val="005901DE"/>
    <w:rsid w:val="005A09C6"/>
    <w:rsid w:val="005B5727"/>
    <w:rsid w:val="005C1D01"/>
    <w:rsid w:val="005D2ED2"/>
    <w:rsid w:val="005D7013"/>
    <w:rsid w:val="006044F3"/>
    <w:rsid w:val="00613677"/>
    <w:rsid w:val="00637B1B"/>
    <w:rsid w:val="00650805"/>
    <w:rsid w:val="00655E46"/>
    <w:rsid w:val="00664169"/>
    <w:rsid w:val="0069385C"/>
    <w:rsid w:val="006A3F89"/>
    <w:rsid w:val="006A71E1"/>
    <w:rsid w:val="006A7748"/>
    <w:rsid w:val="006C0F3F"/>
    <w:rsid w:val="006D0170"/>
    <w:rsid w:val="006D3140"/>
    <w:rsid w:val="006F3819"/>
    <w:rsid w:val="0070056A"/>
    <w:rsid w:val="0073440C"/>
    <w:rsid w:val="00737DD7"/>
    <w:rsid w:val="00740874"/>
    <w:rsid w:val="00761FC2"/>
    <w:rsid w:val="007C7775"/>
    <w:rsid w:val="007D2347"/>
    <w:rsid w:val="00805CE3"/>
    <w:rsid w:val="00806A9E"/>
    <w:rsid w:val="00821C2E"/>
    <w:rsid w:val="0082591A"/>
    <w:rsid w:val="00857546"/>
    <w:rsid w:val="008705A9"/>
    <w:rsid w:val="008863A5"/>
    <w:rsid w:val="008B78E8"/>
    <w:rsid w:val="008D7032"/>
    <w:rsid w:val="008E3735"/>
    <w:rsid w:val="008E3FF9"/>
    <w:rsid w:val="008F360E"/>
    <w:rsid w:val="00941F49"/>
    <w:rsid w:val="00942283"/>
    <w:rsid w:val="0096462A"/>
    <w:rsid w:val="00975B29"/>
    <w:rsid w:val="0097742F"/>
    <w:rsid w:val="009823BC"/>
    <w:rsid w:val="00984D38"/>
    <w:rsid w:val="0099054C"/>
    <w:rsid w:val="009A0D73"/>
    <w:rsid w:val="009A5840"/>
    <w:rsid w:val="009A600B"/>
    <w:rsid w:val="009B1ECE"/>
    <w:rsid w:val="009B66FA"/>
    <w:rsid w:val="009B7C83"/>
    <w:rsid w:val="009C118A"/>
    <w:rsid w:val="009E1474"/>
    <w:rsid w:val="009F07C3"/>
    <w:rsid w:val="009F6BF2"/>
    <w:rsid w:val="00A253AD"/>
    <w:rsid w:val="00A26FE1"/>
    <w:rsid w:val="00A619A9"/>
    <w:rsid w:val="00A801E5"/>
    <w:rsid w:val="00AA0730"/>
    <w:rsid w:val="00AB22F3"/>
    <w:rsid w:val="00AB38C4"/>
    <w:rsid w:val="00AB49AB"/>
    <w:rsid w:val="00AB7D4B"/>
    <w:rsid w:val="00AC351D"/>
    <w:rsid w:val="00AC6614"/>
    <w:rsid w:val="00AF0EED"/>
    <w:rsid w:val="00AF2734"/>
    <w:rsid w:val="00B011B0"/>
    <w:rsid w:val="00B024DD"/>
    <w:rsid w:val="00B05892"/>
    <w:rsid w:val="00B208ED"/>
    <w:rsid w:val="00B20F9A"/>
    <w:rsid w:val="00B439B2"/>
    <w:rsid w:val="00B45664"/>
    <w:rsid w:val="00B506D3"/>
    <w:rsid w:val="00B56FB5"/>
    <w:rsid w:val="00B84CE4"/>
    <w:rsid w:val="00B860C8"/>
    <w:rsid w:val="00BA017D"/>
    <w:rsid w:val="00BB135F"/>
    <w:rsid w:val="00BB3046"/>
    <w:rsid w:val="00BB3B93"/>
    <w:rsid w:val="00BB598C"/>
    <w:rsid w:val="00BB5A1F"/>
    <w:rsid w:val="00C01FCF"/>
    <w:rsid w:val="00C158AE"/>
    <w:rsid w:val="00C15BE6"/>
    <w:rsid w:val="00C259DC"/>
    <w:rsid w:val="00C45D60"/>
    <w:rsid w:val="00C50F74"/>
    <w:rsid w:val="00C5607B"/>
    <w:rsid w:val="00C6026F"/>
    <w:rsid w:val="00C67641"/>
    <w:rsid w:val="00C8547A"/>
    <w:rsid w:val="00C9027D"/>
    <w:rsid w:val="00C95DC6"/>
    <w:rsid w:val="00C967B0"/>
    <w:rsid w:val="00CA16C1"/>
    <w:rsid w:val="00CA296B"/>
    <w:rsid w:val="00CA7243"/>
    <w:rsid w:val="00CB5AF2"/>
    <w:rsid w:val="00CC72BD"/>
    <w:rsid w:val="00CD2CE2"/>
    <w:rsid w:val="00CD7F44"/>
    <w:rsid w:val="00CF28ED"/>
    <w:rsid w:val="00CF3237"/>
    <w:rsid w:val="00D04F65"/>
    <w:rsid w:val="00D31F8A"/>
    <w:rsid w:val="00D36752"/>
    <w:rsid w:val="00D524AE"/>
    <w:rsid w:val="00D62872"/>
    <w:rsid w:val="00D7007B"/>
    <w:rsid w:val="00D82056"/>
    <w:rsid w:val="00D84E59"/>
    <w:rsid w:val="00D97308"/>
    <w:rsid w:val="00DB028C"/>
    <w:rsid w:val="00DD4339"/>
    <w:rsid w:val="00DE7DBF"/>
    <w:rsid w:val="00DF4493"/>
    <w:rsid w:val="00E013CE"/>
    <w:rsid w:val="00E06C3F"/>
    <w:rsid w:val="00E216F8"/>
    <w:rsid w:val="00E22108"/>
    <w:rsid w:val="00E33F08"/>
    <w:rsid w:val="00E37426"/>
    <w:rsid w:val="00E44DF9"/>
    <w:rsid w:val="00E566EE"/>
    <w:rsid w:val="00E57771"/>
    <w:rsid w:val="00E63B4F"/>
    <w:rsid w:val="00E66EC7"/>
    <w:rsid w:val="00E82DAF"/>
    <w:rsid w:val="00E872D1"/>
    <w:rsid w:val="00E878AD"/>
    <w:rsid w:val="00E92428"/>
    <w:rsid w:val="00EA3B17"/>
    <w:rsid w:val="00EC0697"/>
    <w:rsid w:val="00EC1E95"/>
    <w:rsid w:val="00ED7914"/>
    <w:rsid w:val="00EE027E"/>
    <w:rsid w:val="00EE691E"/>
    <w:rsid w:val="00EF4FE5"/>
    <w:rsid w:val="00EF79AC"/>
    <w:rsid w:val="00F0111F"/>
    <w:rsid w:val="00F14A74"/>
    <w:rsid w:val="00F14C50"/>
    <w:rsid w:val="00F2479E"/>
    <w:rsid w:val="00F32FFA"/>
    <w:rsid w:val="00F50EAF"/>
    <w:rsid w:val="00F51750"/>
    <w:rsid w:val="00F76040"/>
    <w:rsid w:val="00FA3CB6"/>
    <w:rsid w:val="00FB66D8"/>
    <w:rsid w:val="00FC2EA4"/>
    <w:rsid w:val="00FE0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76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06C3F"/>
    <w:rPr>
      <w:sz w:val="16"/>
      <w:szCs w:val="16"/>
    </w:rPr>
  </w:style>
  <w:style w:type="character" w:customStyle="1" w:styleId="BalloonTextChar">
    <w:name w:val="Balloon Text Char"/>
    <w:basedOn w:val="DefaultParagraphFont"/>
    <w:link w:val="BalloonText"/>
    <w:uiPriority w:val="99"/>
    <w:semiHidden/>
    <w:rsid w:val="00E06C3F"/>
    <w:rPr>
      <w:sz w:val="16"/>
      <w:szCs w:val="16"/>
    </w:rPr>
  </w:style>
  <w:style w:type="paragraph" w:styleId="ListParagraph">
    <w:name w:val="List Paragraph"/>
    <w:basedOn w:val="Normal"/>
    <w:uiPriority w:val="34"/>
    <w:qFormat/>
    <w:rsid w:val="004D657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76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06C3F"/>
    <w:rPr>
      <w:sz w:val="16"/>
      <w:szCs w:val="16"/>
    </w:rPr>
  </w:style>
  <w:style w:type="character" w:customStyle="1" w:styleId="BalloonTextChar">
    <w:name w:val="Balloon Text Char"/>
    <w:basedOn w:val="DefaultParagraphFont"/>
    <w:link w:val="BalloonText"/>
    <w:uiPriority w:val="99"/>
    <w:semiHidden/>
    <w:rsid w:val="00E06C3F"/>
    <w:rPr>
      <w:sz w:val="16"/>
      <w:szCs w:val="16"/>
    </w:rPr>
  </w:style>
  <w:style w:type="paragraph" w:styleId="ListParagraph">
    <w:name w:val="List Paragraph"/>
    <w:basedOn w:val="Normal"/>
    <w:uiPriority w:val="34"/>
    <w:qFormat/>
    <w:rsid w:val="004D65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1127</TotalTime>
  <Pages>6</Pages>
  <Words>1503</Words>
  <Characters>8569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www.6-6.cn</Company>
  <LinksUpToDate>false</LinksUpToDate>
  <CharactersWithSpaces>10052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dc:creator>
  <cp:keywords/>
  <dc:description/>
  <cp:lastModifiedBy>ALS</cp:lastModifiedBy>
  <cp:revision>254</cp:revision>
  <dcterms:created xsi:type="dcterms:W3CDTF">2020-04-30T14:09:00Z</dcterms:created>
  <dcterms:modified xsi:type="dcterms:W3CDTF">2020-06-04T15:35:00Z</dcterms:modified>
</cp:coreProperties>
</file>