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80" w:line="580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关于“我的刀盾”网络传播情况的报告</w:t>
      </w:r>
    </w:p>
    <w:p>
      <w:pPr>
        <w:spacing w:before="0" w:after="58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一、基本情况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截至2026年4月4日公开网络资料梳理情况，“我的刀盾”相关内容近期在短视频和图文平台中呈现较为明显的传播热度。从已核实材料看，该话题以可爱化小狗形象、空耳式语言趣味和轻松互动内容为主要特点，整体传播氛围偏轻松、偏娱乐化，已具备一定的跨平台传播特征。</w:t>
      </w:r>
    </w:p>
    <w:p>
      <w:pPr>
        <w:ind w:firstLineChars="200" w:firstLine="632"/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二、工作开展情况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从公开资料看，“我的刀盾”传播过程具有较强的连续性和可识别性。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出现时间较为集中。2026年2月24日至2月26日期间，抖音精选连续出现《刀盾狗到底是什么呀？》《我的刀盾，刀盾狗。比比拉布，巴巴博一。》《什么是刀盾狗？》等内容，说明相关表达已在短时间内形成集中出现态势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话题符号逐步稳定。3DM于2026年2月26日发布梗源说明，将“我的刀盾”解释为英文“What the dog doing?”的空耳表达，说明这一网络表达已经从单条内容转向可解释、可复述的轻量网络语言现象。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跨平台传播特征较为明显。Perfect Corp于2026年3月28日发布文章称，TikTok、IG Reels 和小红书等平台上已广泛出现“Q版柴犬手拿刀盾、配合‘我的刀盾’音效”的内容，表明其传播不再局限于单一平台。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内容调性偏正面轻松。当前公开页面所呈现的主要是可爱、趣味、反差萌和二次创作活跃等特征，整体上属于轻松型、趣味型网络传播内容。</w:t>
      </w:r>
    </w:p>
    <w:p>
      <w:pPr>
        <w:ind w:firstLineChars="200" w:firstLine="632"/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三、存在问题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从当前公开情况看，仍有几个方面需要注意。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“我的刀盾”相关热度主要依赖短视频页面、梗解释文章和二创内容，缺少统一权威数据支撑，因此在正式材料中不宜直接写成“全网爆红”“排名靠前”等结论。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该话题属于网络趣味传播内容，虽然整体氛围较为轻松，但在正式报送或分析材料中，仍需区分事实信息和网络修辞，避免把夸张表达直接照搬进正式文本。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跨平台传播速度较快后，相关素材版本较多，标题、截图、音效和图像组合容易出现二手转述情况，后续引用时仍需核对来源和日期。</w:t>
      </w:r>
    </w:p>
    <w:p>
      <w:pPr>
        <w:ind w:firstLineChars="200" w:firstLine="632"/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四、下一步建议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下一步，建议从正向引导和案例观察两个方向继续开展梳理工作。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持续跟踪“我的刀盾”在公开平台上的传播轨迹，重点观察其在不同平台上的呈现方式和内容变化，形成可复核的素材目录。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对相关内容中体现出的轻松表达、可爱形象和互动趣味进行归纳，作为网络正向表达案例的观察样本使用。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在正式材料中统一使用稳妥、积极的描述口径，重点突出其“可爱、轻松、辨识度较高、二创活跃”的传播特点，避免使用夸张化和绝对化表述。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根据后续需要，可进一步整理形成简版简报、专题纪要或案例分析材料，为网络文化观察和新媒体素材整理提供基础支撑。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特此报告。</w:t>
      </w:r>
    </w:p>
    <w:p>
      <w:pPr>
        <w:jc w:val="right"/>
        <w:ind w:rightChars="200" w:right="632"/>
        <w:spacing w:before="174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8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关于“我的刀盾”网络传播情况的报告</dc:title>
  <dc:creator>Codex</dc:creator>
  <cp:lastModifiedBy>Codex</cp:lastModifiedBy>
  <dcterms:created xsi:type="dcterms:W3CDTF">2026-04-04T05:08:24Z</dcterms:created>
  <dcterms:modified xsi:type="dcterms:W3CDTF">2026-04-04T05:08:24Z</dcterms:modified>
</cp:coreProperties>
</file>