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关于申请开展“我的刀盾”</w:t>
        <w:br/>
        <w:t xml:space="preserve">传播案例梳理工作的请示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一、事项背景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近期公开网络资料情况看，“我的刀盾”相关内容在短视频平台和图文平台中持续传播，已形成较为稳定的可爱化形象和空耳式语言表达组合，具有轻松、趣味、可复述、可归纳的网络文化观察价值。为进一步梳理其传播特点、统一素材来源和表述口径，拟组织开展“我的刀盾”传播案例梳理工作，现将有关情况请示如下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二、请示事项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请支持我单位开展“我的刀盾”传播案例梳理工作，具体包括：一是支持围绕公开网页和平台页面开展素材复核与目录整理，形成可复核的基础资料清单；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支持统筹必要工作力量，用于案例筛选、传播特征归纳和表述口径整理；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支持根据工作需要，通过[保障方式，待核实]等方式落实专题梳理工作的必要条件，确保相关工作有序推进。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三、请示意见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由[有关单位]统筹协调本次案例梳理工作，明确素材收集、核对、归纳和成稿分工；对需补充的人员或其他保障条件，建议一并研究确定，确保相关工作有人负责、有人落实、有人审核。有关具体实施安排和成果形式，在上级同意后再进一步细化完善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妥否，请批示。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关于申请开展“我的刀盾”传播案例梳理工作的请示</dc:title>
  <dc:creator>Codex</dc:creator>
  <cp:lastModifiedBy>Codex</cp:lastModifiedBy>
  <dcterms:created xsi:type="dcterms:W3CDTF">2026-04-04T09:57:37Z</dcterms:created>
  <dcterms:modified xsi:type="dcterms:W3CDTF">2026-04-04T09:57:37Z</dcterms:modified>
</cp:coreProperties>
</file>