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关于申请开展“我的刀盾”</w:t>
        <w:br/>
        <w:t xml:space="preserve">传播案例梳理工作的请示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一、事项背景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根据近期公开网络资料情况看，“我的刀盾”相关内容在短视频平台和图文平台中持续传播，已形成较为稳定的可爱化形象和空耳式语言表达组合，具有轻松、趣味、可复述、可归纳的网络文化观察价值。为进一步梳理其传播特点、统一素材来源和表述口径，拟组织开展“我的刀盾”传播案例梳理工作，现将有关情况请示如下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二、请示事项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请支持我单位开展“我的刀盾”传播案例梳理工作，具体包括：一是支持围绕公开网页和平台页面开展素材复核与目录整理，形成可复核的基础资料清单；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支持统筹必要工作力量，用于案例筛选、传播特征归纳和表述口径整理；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支持根据工作需要，通过[保障方式，待核实]等方式落实专题梳理工作的必要条件，确保相关工作有序推进。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三、请示意见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建议由[有关单位]统筹协调本次案例梳理工作，明确素材收集、核对、归纳和成稿分工；对需补充的人员或其他保障条件，建议一并研究确定，确保相关工作有人负责、有人落实、有人审核。有关具体实施安排和成果形式，在上级同意后再进一步细化完善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妥否，请批示。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关于申请开展“我的刀盾”传播案例梳理工作的请示</dc:title>
  <dc:creator>Codex</dc:creator>
  <cp:lastModifiedBy>Codex</cp:lastModifiedBy>
  <dcterms:created xsi:type="dcterms:W3CDTF">2026-06-25T16:08:57Z</dcterms:created>
  <dcterms:modified xsi:type="dcterms:W3CDTF">2026-06-25T16:08:57Z</dcterms:modified>
</cp:coreProperties>
</file>