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600" w:line="600" w:lineRule="exact"/>
      </w:pPr>
      <w:r>
        <w:rPr>
          <w:rFonts w:ascii="黑体" w:hAnsi="黑体" w:eastAsia="黑体" w:cs="黑体"/>
          <w:sz w:val="44"/>
          <w:szCs w:val="44"/>
        </w:rPr>
        <w:t xml:space="preserve">在“我的刀盾”传播素材整</w:t>
        <w:br/>
        <w:t xml:space="preserve">理工作部署会上的讲话稿</w:t>
      </w:r>
    </w:p>
    <w:p>
      <w:pPr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称谓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各位同志：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一、开场说明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今天召开这次部署会，主要任务是围绕“我的刀盾”相关公开网页材料的归集、提炼和转换工作，进一步统一口径、明确任务、压实责任，为后续离线写作和样例建设打好基础。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二、形势判断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从目前掌握的公开网页内容看，“我的刀盾”已具有较明显的短期集中传播特征，相关表达在短视频和图文平台上具备较高识别度和复用便利性。同时也要看到，现有材料仍以定性信息为主，正式写作中稍有不慎，就容易出现夸大判断或越界表述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三、重点任务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（一）抓好素材归集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要把涉及时间点、平台页面、梗源解释、跨平台介绍和典型图像说明的公开网页材料归集齐全，先把底稿打实。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（二）抓好事实边界梳理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要明确哪些内容可以直接引用，哪些内容只能保守概括，哪些内容必须标注待核实，防止在后续写作中把判断写成事实。</w:t>
      </w:r>
    </w:p>
    <w:p>
      <w:pPr>
        <w:ind w:firstLineChars="200" w:firstLine="632"/>
        <w:spacing w:before="0" w:after="0" w:line="600" w:lineRule="exact"/>
      </w:pPr>
      <w:r>
        <w:rPr>
          <w:rFonts w:ascii="楷体_GB2312" w:hAnsi="楷体_GB2312" w:eastAsia="楷体_GB2312" w:cs="楷体_GB2312"/>
          <w:sz w:val="32"/>
          <w:szCs w:val="32"/>
        </w:rPr>
        <w:t xml:space="preserve">（三）抓好文种转换和样例建设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要围绕报告、简报、专报、汇报材料、工作方案、讲话稿、回复函等文种，持续完善材料提炼、提示词和成稿样例。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四、工作要求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一要坚持真实准确，宁可留白也不编造。二要坚持统一口径，避免同一事项在不同材料中出现互相冲突的表述。三要坚持结果导向，把样例做成真正可复用、可对照、可直接上手的目录。</w:t>
      </w:r>
    </w:p>
    <w:p>
      <w:pPr>
        <w:ind w:firstLineChars="200" w:firstLine="632"/>
        <w:spacing w:before="0" w:after="0" w:line="600" w:lineRule="exact"/>
      </w:pPr>
      <w:r>
        <w:rPr>
          <w:rFonts w:ascii="黑体" w:hAnsi="黑体" w:eastAsia="黑体" w:cs="黑体"/>
          <w:sz w:val="32"/>
          <w:szCs w:val="32"/>
        </w:rPr>
        <w:t xml:space="preserve">五、结束语</w:t>
      </w:r>
    </w:p>
    <w:p>
      <w:pPr>
        <w:ind w:firstLineChars="200" w:firstLine="632"/>
        <w:spacing w:before="0" w:after="0" w:line="600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希望大家按照部署抓紧推进，边整理、边验证、边完善，尽快把这项工作做细做实。谢谢大家。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720" w:gutter="0"/>
    </w:sectPr>
  </w:body>
</w:document>
</file>

<file path=word/fontTable.xml><?xml version="1.0" encoding="utf-8"?>
<w:fonts xmlns:w="http://schemas.openxmlformats.org/wordprocessingml/2006/main"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仿宋_GB2312" w:hAnsi="仿宋_GB2312" w:eastAsia="仿宋_GB2312" w:cs="仿宋_GB2312"/>
        <w:sz w:val="28"/>
        <w:szCs w:val="28"/>
      </w:rPr>
      <w:t>— </w:t>
    </w:r>
    <w:fldSimple w:instr=" PAGE ">
      <w:r>
        <w:rPr>
          <w:rFonts w:ascii="仿宋_GB2312" w:hAnsi="仿宋_GB2312" w:eastAsia="仿宋_GB2312" w:cs="仿宋_GB2312"/>
          <w:sz w:val="28"/>
          <w:szCs w:val="28"/>
        </w:rPr>
        <w:t>1</w:t>
      </w:r>
    </w:fldSimple>
    <w:r>
      <w:rPr>
        <w:rFonts w:ascii="仿宋_GB2312" w:hAnsi="仿宋_GB2312" w:eastAsia="仿宋_GB2312" w:cs="仿宋_GB2312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60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在“我的刀盾”传播素材整理工作部署会上的讲话稿</dc:title>
  <dc:creator>Codex</dc:creator>
  <cp:lastModifiedBy>Codex</cp:lastModifiedBy>
  <dcterms:created xsi:type="dcterms:W3CDTF">2026-04-06T10:09:37Z</dcterms:created>
  <dcterms:modified xsi:type="dcterms:W3CDTF">2026-04-06T10:09:37Z</dcterms:modified>
</cp:coreProperties>
</file>