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footer1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jc w:val="center"/>
        <w:spacing w:before="0" w:after="580" w:line="580" w:lineRule="exact"/>
      </w:pPr>
      <w:r>
        <w:rPr>
          <w:rFonts w:ascii="方正小标宋简体" w:hAnsi="方正小标宋简体" w:eastAsia="方正小标宋简体" w:cs="方正小标宋简体"/>
          <w:sz w:val="44"/>
          <w:szCs w:val="44"/>
        </w:rPr>
        <w:t xml:space="preserve">关于开展“我的刀盾”传</w:t>
        <w:br/>
        <w:t xml:space="preserve">播素材整理工作的通知</w:t>
      </w:r>
    </w:p>
    <w:p>
      <w:pPr>
        <w:spacing w:before="0" w:after="580" w:line="580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[主送单位]：</w:t>
      </w:r>
    </w:p>
    <w:p>
      <w:pPr>
        <w:ind w:firstLineChars="200" w:firstLine="632"/>
        <w:spacing w:before="0" w:after="0" w:line="580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为进一步梳理“我的刀盾”相关公开网络素材，统一资料目录、引用口径和积极稳妥的表达方式，提升后续案例整理、素材归档和内部交流的规范性，现就开展“我的刀盾”传播素材整理工作通知如下：</w:t>
      </w:r>
    </w:p>
    <w:p>
      <w:pPr>
        <w:ind w:leftChars="200" w:left="632"/>
        <w:spacing w:before="0" w:after="0" w:line="580" w:lineRule="exact"/>
      </w:pPr>
      <w:r>
        <w:rPr>
          <w:rFonts w:ascii="黑体" w:hAnsi="黑体" w:eastAsia="黑体" w:cs="黑体"/>
          <w:sz w:val="32"/>
          <w:szCs w:val="32"/>
        </w:rPr>
        <w:t xml:space="preserve">一、总体要求。坚持公开来源、事实可核、口径统一、导向积极的原则，围绕“我的刀盾”相关公开网页、短视频页面和解释型文章，做好素材收集、分类整理和案例归纳工作。各有关单位在整理过程中，要重点突出其可爱、轻松、趣味和正向互动等传播特征，不夸大热度，不编造数据，不使用无法核实的绝对化表述。</w:t>
      </w:r>
    </w:p>
    <w:p>
      <w:pPr>
        <w:ind w:leftChars="200" w:left="632"/>
        <w:spacing w:before="0" w:after="0" w:line="580" w:lineRule="exact"/>
      </w:pPr>
      <w:r>
        <w:rPr>
          <w:rFonts w:ascii="黑体" w:hAnsi="黑体" w:eastAsia="黑体" w:cs="黑体"/>
          <w:sz w:val="32"/>
          <w:szCs w:val="32"/>
        </w:rPr>
        <w:t xml:space="preserve">二、重点任务。（一）统一素材范围。围绕抖音精选页面、梗源解释文章和跨平台扩散介绍性内容，系统梳理“我的刀盾”相关公开素材，形成基础目录。（二）统一整理口径。对页面标题、发布日期、主要表述、平台来源和典型特征逐条记录，确保后续引用时来源清楚、时间明确、表述稳妥。（三）统一案例归纳。重点提炼“Q版柴犬+刀盾装备+空耳台词”这一稳定识别组合，归纳其在可爱表达、轻量互动和跨平台传播中的正向特点。（四）统一成果输出。根据工作需要，整理形成素材清单、简版情况说明和可复用表述口径，为后续简报、报告、纪要等材料起草提供基础支撑。</w:t>
      </w:r>
    </w:p>
    <w:p>
      <w:pPr>
        <w:ind w:leftChars="200" w:left="632"/>
        <w:spacing w:before="0" w:after="0" w:line="580" w:lineRule="exact"/>
      </w:pPr>
      <w:r>
        <w:rPr>
          <w:rFonts w:ascii="黑体" w:hAnsi="黑体" w:eastAsia="黑体" w:cs="黑体"/>
          <w:sz w:val="32"/>
          <w:szCs w:val="32"/>
        </w:rPr>
        <w:t xml:space="preserve">三、有关要求。一是压实责任分工。各有关单位要明确具体负责人员，按要求完成素材收集、核对和整理工作。二是严格信息边界。对未经核实的播放量、排名、商业数据和二手截图，不得直接写入正式整理材料；涉及“火爆”“爆红”等表述时，应以公开网页可支撑的事实为依据。三是坚持正向引导。对“我的刀盾”相关内容的整理和使用，应优先突出其轻松、可爱、积极互动的传播特点，避免使用容易引发歧义、夸张或失真的表述。</w:t>
      </w:r>
    </w:p>
    <w:p>
      <w:pPr>
        <w:ind w:firstLineChars="200" w:firstLine="632"/>
        <w:spacing w:before="0" w:after="0" w:line="580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特此通知。</w:t>
      </w:r>
    </w:p>
    <w:p>
      <w:pPr>
        <w:jc w:val="right"/>
        <w:ind w:rightChars="200" w:right="632"/>
        <w:spacing w:before="1740" w:after="0" w:line="580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[发文单位]</w:t>
      </w:r>
    </w:p>
    <w:p>
      <w:pPr>
        <w:jc w:val="right"/>
        <w:ind w:rightChars="400" w:right="1264"/>
        <w:spacing w:before="0" w:after="0" w:line="580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[日期]</w:t>
      </w:r>
    </w:p>
    <w:p>
      <w:pPr>
        <w:ind w:leftChars="200" w:left="632"/>
        <w:spacing w:before="0" w:after="0" w:line="580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（联系人：[联系人] 联系电话：[固定电话]，[手机号]）</w:t>
      </w:r>
    </w:p>
    <w:sectPr>
      <w:footerReference w:type="default" r:id="rId3"/>
      <w:titlePg/>
      <w:pgNumType w:start="1"/>
      <w:pgSz w:w="11906" w:h="16838"/>
      <w:pgMar w:top="2098" w:right="1474" w:bottom="1984" w:left="1587" w:header="720" w:footer="720" w:gutter="0"/>
    </w:sectPr>
  </w:body>
</w:document>
</file>

<file path=word/fontTable.xml><?xml version="1.0" encoding="utf-8"?>
<w:fonts xmlns:w="http://schemas.openxmlformats.org/wordprocessingml/2006/main">
  <w:font w:name="方正小标宋简体">
    <w:charset w:val="86"/>
    <w:family w:val="auto"/>
    <w:pitch w:val="variable"/>
  </w:font>
  <w:font w:name="黑体">
    <w:charset w:val="86"/>
    <w:family w:val="auto"/>
    <w:pitch w:val="variable"/>
  </w:font>
  <w:font w:name="楷体_GB2312">
    <w:charset w:val="86"/>
    <w:family w:val="auto"/>
    <w:pitch w:val="variable"/>
  </w:font>
  <w:font w:name="仿宋_GB2312">
    <w:charset w:val="86"/>
    <w:family w:val="auto"/>
    <w:pitch w:val="variable"/>
  </w:font>
</w:fonts>
</file>

<file path=word/footer1.xml><?xml version="1.0" encoding="utf-8"?>
<w:ftr xmlns:w="http://schemas.openxmlformats.org/wordprocessingml/2006/main">
  <w:p>
    <w:pPr>
      <w:jc w:val="center"/>
    </w:pPr>
    <w:r>
      <w:rPr>
        <w:rFonts w:ascii="仿宋_GB2312" w:hAnsi="仿宋_GB2312" w:eastAsia="仿宋_GB2312" w:cs="仿宋_GB2312"/>
        <w:sz w:val="28"/>
        <w:szCs w:val="28"/>
      </w:rPr>
      <w:t>— </w:t>
    </w:r>
    <w:r>
      <w:rPr>
        <w:rFonts w:ascii="仿宋_GB2312" w:hAnsi="仿宋_GB2312" w:eastAsia="仿宋_GB2312" w:cs="仿宋_GB2312"/>
        <w:sz w:val="28"/>
        <w:szCs w:val="28"/>
      </w:rPr>
      <w:fldChar w:fldCharType="begin"/>
    </w:r>
    <w:r>
      <w:instrText xml:space="preserve"> PAGE </w:instrText>
    </w:r>
    <w:r>
      <w:rPr>
        <w:rFonts w:ascii="仿宋_GB2312" w:hAnsi="仿宋_GB2312" w:eastAsia="仿宋_GB2312" w:cs="仿宋_GB2312"/>
        <w:sz w:val="28"/>
        <w:szCs w:val="28"/>
      </w:rPr>
      <w:fldChar w:fldCharType="separate"/>
    </w:r>
    <w:r>
      <w:rPr>
        <w:rFonts w:ascii="仿宋_GB2312" w:hAnsi="仿宋_GB2312" w:eastAsia="仿宋_GB2312" w:cs="仿宋_GB2312"/>
        <w:sz w:val="28"/>
        <w:szCs w:val="28"/>
      </w:rPr>
      <w:t>1</w:t>
    </w:r>
    <w:r>
      <w:rPr>
        <w:rFonts w:ascii="仿宋_GB2312" w:hAnsi="仿宋_GB2312" w:eastAsia="仿宋_GB2312" w:cs="仿宋_GB2312"/>
        <w:sz w:val="28"/>
        <w:szCs w:val="28"/>
      </w:rPr>
      <w:fldChar w:fldCharType="end"/>
    </w:r>
    <w:r>
      <w:rPr>
        <w:rFonts w:ascii="仿宋_GB2312" w:hAnsi="仿宋_GB2312" w:eastAsia="仿宋_GB2312" w:cs="仿宋_GB2312"/>
        <w:sz w:val="28"/>
        <w:szCs w:val="28"/>
      </w:rPr>
      <w:t> —</w:t>
    </w:r>
  </w:p>
</w:ftr>
</file>

<file path=word/styles.xml><?xml version="1.0" encoding="utf-8"?>
<w:styles xmlns:w="http://schemas.openxmlformats.org/wordprocessingml/2006/main">
  <w:docDefaults>
    <w:rPrDefault>
      <w:rPr>
        <w:rFonts w:ascii="仿宋_GB2312" w:hAnsi="仿宋_GB2312" w:eastAsia="仿宋_GB2312" w:cs="仿宋_GB2312"/>
        <w:sz w:val="32"/>
        <w:szCs w:val="32"/>
      </w:rPr>
    </w:rPrDefault>
    <w:pPrDefault>
      <w:pPr>
        <w:spacing w:line="580" w:lineRule="exact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Codex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关于开展“我的刀盾”传播素材整理工作的通知</dc:title>
  <dc:creator>Codex</dc:creator>
  <cp:lastModifiedBy>Codex</cp:lastModifiedBy>
  <dcterms:created xsi:type="dcterms:W3CDTF">2026-04-04T04:51:13Z</dcterms:created>
  <dcterms:modified xsi:type="dcterms:W3CDTF">2026-04-04T04:51:13Z</dcterms:modified>
</cp:coreProperties>
</file>