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798" w:rsidRPr="00C32697" w:rsidRDefault="00895798" w:rsidP="00895798">
      <w:pPr>
        <w:adjustRightInd/>
        <w:snapToGrid/>
        <w:spacing w:after="0"/>
        <w:rPr>
          <w:rFonts w:ascii="微软雅黑" w:hAnsi="微软雅黑" w:cs="宋体" w:hint="eastAsia"/>
          <w:color w:val="0000FF"/>
          <w:sz w:val="20"/>
          <w:szCs w:val="20"/>
          <w:u w:val="single"/>
        </w:rPr>
      </w:pPr>
      <w:r w:rsidRPr="00C32697">
        <w:rPr>
          <w:rFonts w:ascii="微软雅黑" w:hAnsi="微软雅黑" w:cs="宋体"/>
          <w:color w:val="0000FF"/>
          <w:sz w:val="20"/>
          <w:szCs w:val="20"/>
          <w:u w:val="single"/>
        </w:rPr>
        <w:t>分步阅读</w:t>
      </w:r>
    </w:p>
    <w:p w:rsidR="00895798" w:rsidRPr="00895798" w:rsidRDefault="00895798" w:rsidP="00895798">
      <w:pPr>
        <w:adjustRightInd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895798">
        <w:rPr>
          <w:rFonts w:ascii="微软雅黑" w:hAnsi="微软雅黑" w:cs="宋体"/>
          <w:sz w:val="20"/>
          <w:szCs w:val="20"/>
        </w:rPr>
        <w:t>SonarQube</w:t>
      </w:r>
      <w:proofErr w:type="spellEnd"/>
      <w:r w:rsidRPr="00895798">
        <w:rPr>
          <w:rFonts w:ascii="微软雅黑" w:hAnsi="微软雅黑" w:cs="宋体"/>
          <w:sz w:val="20"/>
          <w:szCs w:val="20"/>
        </w:rPr>
        <w:t>为静态代码检查工具，帮助检查代码缺陷，改善代码质量，提高开发速度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【一】安装篇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/>
          <w:b/>
          <w:bCs/>
          <w:sz w:val="20"/>
          <w:szCs w:val="20"/>
        </w:rPr>
      </w:pPr>
      <w:bookmarkStart w:id="0" w:name="section-2"/>
      <w:bookmarkEnd w:id="0"/>
      <w:r w:rsidRPr="00895798">
        <w:rPr>
          <w:rFonts w:ascii="微软雅黑" w:hAnsi="微软雅黑" w:cs="宋体"/>
          <w:b/>
          <w:bCs/>
          <w:sz w:val="20"/>
          <w:szCs w:val="20"/>
        </w:rPr>
        <w:t xml:space="preserve">工具/原料 </w:t>
      </w:r>
    </w:p>
    <w:p w:rsidR="00895798" w:rsidRPr="00895798" w:rsidRDefault="00895798" w:rsidP="00895798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0"/>
          <w:szCs w:val="20"/>
        </w:rPr>
      </w:pPr>
      <w:proofErr w:type="spellStart"/>
      <w:r w:rsidRPr="00895798">
        <w:rPr>
          <w:rFonts w:ascii="微软雅黑" w:hAnsi="微软雅黑" w:cs="宋体"/>
          <w:sz w:val="20"/>
          <w:szCs w:val="20"/>
        </w:rPr>
        <w:t>SonarQube</w:t>
      </w:r>
      <w:proofErr w:type="spellEnd"/>
      <w:r w:rsidRPr="00895798">
        <w:rPr>
          <w:rFonts w:ascii="微软雅黑" w:hAnsi="微软雅黑" w:cs="宋体"/>
          <w:sz w:val="20"/>
          <w:szCs w:val="20"/>
        </w:rPr>
        <w:t>客户端</w:t>
      </w:r>
    </w:p>
    <w:p w:rsidR="00895798" w:rsidRPr="00895798" w:rsidRDefault="00895798" w:rsidP="00895798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JDK环境，都使用</w:t>
      </w:r>
      <w:proofErr w:type="spellStart"/>
      <w:r w:rsidRPr="00895798">
        <w:rPr>
          <w:rFonts w:ascii="微软雅黑" w:hAnsi="微软雅黑" w:cs="宋体"/>
          <w:sz w:val="20"/>
          <w:szCs w:val="20"/>
        </w:rPr>
        <w:t>SonarQube</w:t>
      </w:r>
      <w:proofErr w:type="spellEnd"/>
      <w:r w:rsidRPr="00895798">
        <w:rPr>
          <w:rFonts w:ascii="微软雅黑" w:hAnsi="微软雅黑" w:cs="宋体"/>
          <w:sz w:val="20"/>
          <w:szCs w:val="20"/>
        </w:rPr>
        <w:t>了那</w:t>
      </w:r>
      <w:proofErr w:type="spellStart"/>
      <w:r w:rsidRPr="00895798">
        <w:rPr>
          <w:rFonts w:ascii="微软雅黑" w:hAnsi="微软雅黑" w:cs="宋体"/>
          <w:sz w:val="20"/>
          <w:szCs w:val="20"/>
        </w:rPr>
        <w:t>Jdk</w:t>
      </w:r>
      <w:proofErr w:type="spellEnd"/>
      <w:r w:rsidRPr="00895798">
        <w:rPr>
          <w:rFonts w:ascii="微软雅黑" w:hAnsi="微软雅黑" w:cs="宋体"/>
          <w:sz w:val="20"/>
          <w:szCs w:val="20"/>
        </w:rPr>
        <w:t>环境肯定是有的了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/>
          <w:b/>
          <w:bCs/>
          <w:sz w:val="20"/>
          <w:szCs w:val="20"/>
        </w:rPr>
      </w:pPr>
      <w:bookmarkStart w:id="1" w:name="section-3"/>
      <w:bookmarkEnd w:id="1"/>
      <w:r w:rsidRPr="00895798">
        <w:rPr>
          <w:rFonts w:ascii="微软雅黑" w:hAnsi="微软雅黑" w:cs="宋体"/>
          <w:b/>
          <w:bCs/>
          <w:sz w:val="20"/>
          <w:szCs w:val="20"/>
        </w:rPr>
        <w:t xml:space="preserve">方法/步骤 </w:t>
      </w:r>
    </w:p>
    <w:p w:rsidR="00895798" w:rsidRPr="00895798" w:rsidRDefault="00895798" w:rsidP="00895798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下载客户端：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http://www.sonarqube.org/downloads/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下载最新的客户端，如当前客户端4.31，如图点击下载</w:t>
      </w:r>
    </w:p>
    <w:p w:rsidR="00895798" w:rsidRPr="00895798" w:rsidRDefault="00895798" w:rsidP="00895798">
      <w:pPr>
        <w:adjustRightInd/>
        <w:snapToGrid/>
        <w:spacing w:beforeAutospacing="1" w:after="0" w:afterAutospacing="1"/>
        <w:ind w:left="720"/>
        <w:rPr>
          <w:rFonts w:ascii="微软雅黑" w:hAnsi="微软雅黑" w:cs="宋体"/>
          <w:sz w:val="20"/>
          <w:szCs w:val="20"/>
        </w:rPr>
      </w:pPr>
      <w:r w:rsidRPr="00C32697">
        <w:rPr>
          <w:rFonts w:ascii="微软雅黑" w:hAnsi="微软雅黑" w:cs="宋体"/>
          <w:noProof/>
          <w:color w:val="0000FF"/>
          <w:sz w:val="20"/>
          <w:szCs w:val="20"/>
        </w:rPr>
        <w:drawing>
          <wp:inline distT="0" distB="0" distL="0" distR="0">
            <wp:extent cx="4762500" cy="1895475"/>
            <wp:effectExtent l="19050" t="0" r="0" b="0"/>
            <wp:docPr id="9" name="图片 9" descr="SonarQube使用--安装SonarQube【一】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narQube使用--安装SonarQube【一】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98" w:rsidRPr="00895798" w:rsidRDefault="00895798" w:rsidP="00895798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下载完后解压客户端，随意放置一个地方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如 我放置于D:\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进入进入D:\sonarqube-4.3\bin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注意：JDK的环境，和系统环境，对应选择相应的目录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如：我的电脑，为JDK32位，和window系统（这里需要注意，选择32或者64是对应你配置的JDK）</w:t>
      </w:r>
    </w:p>
    <w:p w:rsidR="00895798" w:rsidRPr="00895798" w:rsidRDefault="00895798" w:rsidP="00895798">
      <w:pPr>
        <w:adjustRightInd/>
        <w:snapToGrid/>
        <w:spacing w:beforeAutospacing="1" w:after="0" w:afterAutospacing="1"/>
        <w:ind w:left="720"/>
        <w:rPr>
          <w:rFonts w:ascii="微软雅黑" w:hAnsi="微软雅黑" w:cs="宋体"/>
          <w:sz w:val="20"/>
          <w:szCs w:val="20"/>
        </w:rPr>
      </w:pPr>
      <w:r w:rsidRPr="00C32697">
        <w:rPr>
          <w:rFonts w:ascii="微软雅黑" w:hAnsi="微软雅黑" w:cs="宋体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4762500" cy="2600325"/>
            <wp:effectExtent l="19050" t="0" r="0" b="0"/>
            <wp:docPr id="10" name="图片 10" descr="SonarQube使用--安装SonarQube【一】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onarQube使用--安装SonarQube【一】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98" w:rsidRPr="00895798" w:rsidRDefault="00895798" w:rsidP="00895798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进入bin目录后，点击</w:t>
      </w:r>
      <w:proofErr w:type="spellStart"/>
      <w:r w:rsidRPr="00895798">
        <w:rPr>
          <w:rFonts w:ascii="微软雅黑" w:hAnsi="微软雅黑" w:cs="宋体"/>
          <w:sz w:val="20"/>
          <w:szCs w:val="20"/>
        </w:rPr>
        <w:t>SonarStart.bat</w:t>
      </w:r>
      <w:proofErr w:type="spellEnd"/>
      <w:r w:rsidRPr="00895798">
        <w:rPr>
          <w:rFonts w:ascii="微软雅黑" w:hAnsi="微软雅黑" w:cs="宋体"/>
          <w:sz w:val="20"/>
          <w:szCs w:val="20"/>
        </w:rPr>
        <w:t>,既可以开启sonar啦！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很简单吧，sonar安装就是这么简单，太人性化了！</w:t>
      </w:r>
    </w:p>
    <w:p w:rsidR="00895798" w:rsidRPr="00895798" w:rsidRDefault="00895798" w:rsidP="00895798">
      <w:pPr>
        <w:adjustRightInd/>
        <w:snapToGrid/>
        <w:spacing w:beforeAutospacing="1" w:after="0" w:afterAutospacing="1"/>
        <w:ind w:left="720"/>
        <w:rPr>
          <w:rFonts w:ascii="微软雅黑" w:hAnsi="微软雅黑" w:cs="宋体"/>
          <w:sz w:val="20"/>
          <w:szCs w:val="20"/>
        </w:rPr>
      </w:pPr>
      <w:r w:rsidRPr="00C32697">
        <w:rPr>
          <w:rFonts w:ascii="微软雅黑" w:hAnsi="微软雅黑" w:cs="宋体"/>
          <w:noProof/>
          <w:color w:val="0000FF"/>
          <w:sz w:val="20"/>
          <w:szCs w:val="20"/>
        </w:rPr>
        <w:drawing>
          <wp:inline distT="0" distB="0" distL="0" distR="0">
            <wp:extent cx="4762500" cy="1524000"/>
            <wp:effectExtent l="19050" t="0" r="0" b="0"/>
            <wp:docPr id="11" name="图片 11" descr="SonarQube使用--安装SonarQube【一】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onarQube使用--安装SonarQube【一】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98" w:rsidRPr="00895798" w:rsidRDefault="00895798" w:rsidP="00895798">
      <w:pPr>
        <w:adjustRightInd/>
        <w:snapToGrid/>
        <w:spacing w:beforeAutospacing="1" w:after="0" w:afterAutospacing="1"/>
        <w:ind w:left="720"/>
        <w:rPr>
          <w:rFonts w:ascii="微软雅黑" w:hAnsi="微软雅黑" w:cs="宋体"/>
          <w:sz w:val="20"/>
          <w:szCs w:val="20"/>
        </w:rPr>
      </w:pPr>
      <w:r w:rsidRPr="00C32697">
        <w:rPr>
          <w:rFonts w:ascii="微软雅黑" w:hAnsi="微软雅黑" w:cs="宋体"/>
          <w:noProof/>
          <w:color w:val="0000FF"/>
          <w:sz w:val="20"/>
          <w:szCs w:val="20"/>
        </w:rPr>
        <w:drawing>
          <wp:inline distT="0" distB="0" distL="0" distR="0">
            <wp:extent cx="4762500" cy="1247775"/>
            <wp:effectExtent l="19050" t="0" r="0" b="0"/>
            <wp:docPr id="12" name="图片 12" descr="SonarQube使用--安装SonarQube【一】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onarQube使用--安装SonarQube【一】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98" w:rsidRPr="00895798" w:rsidRDefault="00895798" w:rsidP="00895798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浏览器输入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http://localhost:9000/</w:t>
      </w:r>
    </w:p>
    <w:p w:rsidR="00895798" w:rsidRPr="00C32697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 w:hint="eastAsia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打开sonar页面，进行相应的设置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</w:p>
    <w:p w:rsidR="00895798" w:rsidRPr="00895798" w:rsidRDefault="00895798" w:rsidP="00895798">
      <w:pPr>
        <w:adjustRightInd/>
        <w:snapToGrid/>
        <w:spacing w:beforeAutospacing="1" w:after="0" w:afterAutospacing="1"/>
        <w:ind w:left="720"/>
        <w:rPr>
          <w:rFonts w:ascii="微软雅黑" w:hAnsi="微软雅黑" w:cs="宋体"/>
          <w:sz w:val="20"/>
          <w:szCs w:val="20"/>
        </w:rPr>
      </w:pPr>
      <w:r w:rsidRPr="00C32697">
        <w:rPr>
          <w:rFonts w:ascii="微软雅黑" w:hAnsi="微软雅黑" w:cs="宋体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4762500" cy="1181100"/>
            <wp:effectExtent l="19050" t="0" r="0" b="0"/>
            <wp:docPr id="13" name="图片 13" descr="SonarQube使用--安装SonarQube【一】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onarQube使用--安装SonarQube【一】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98" w:rsidRPr="00895798" w:rsidRDefault="00895798" w:rsidP="00895798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登入管理员帐号，点击右上角login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首次登入帐号密码：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admin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admin</w:t>
      </w:r>
    </w:p>
    <w:p w:rsidR="00895798" w:rsidRPr="00895798" w:rsidRDefault="00895798" w:rsidP="00895798">
      <w:pPr>
        <w:adjustRightInd/>
        <w:snapToGrid/>
        <w:spacing w:beforeAutospacing="1" w:after="0" w:afterAutospacing="1"/>
        <w:ind w:left="720"/>
        <w:rPr>
          <w:rFonts w:ascii="微软雅黑" w:hAnsi="微软雅黑" w:cs="宋体"/>
          <w:sz w:val="20"/>
          <w:szCs w:val="20"/>
        </w:rPr>
      </w:pPr>
      <w:r w:rsidRPr="00C32697">
        <w:rPr>
          <w:rFonts w:ascii="微软雅黑" w:hAnsi="微软雅黑" w:cs="宋体"/>
          <w:noProof/>
          <w:color w:val="0000FF"/>
          <w:sz w:val="20"/>
          <w:szCs w:val="20"/>
        </w:rPr>
        <w:drawing>
          <wp:inline distT="0" distB="0" distL="0" distR="0">
            <wp:extent cx="3848100" cy="2809875"/>
            <wp:effectExtent l="19050" t="0" r="0" b="0"/>
            <wp:docPr id="15" name="图片 15" descr="SonarQube使用--安装SonarQube【一】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onarQube使用--安装SonarQube【一】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【二】代码分析篇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/>
          <w:b/>
          <w:bCs/>
          <w:sz w:val="20"/>
          <w:szCs w:val="20"/>
        </w:rPr>
      </w:pPr>
      <w:r w:rsidRPr="00895798">
        <w:rPr>
          <w:rFonts w:ascii="微软雅黑" w:hAnsi="微软雅黑" w:cs="宋体"/>
          <w:b/>
          <w:bCs/>
          <w:sz w:val="20"/>
          <w:szCs w:val="20"/>
        </w:rPr>
        <w:t xml:space="preserve">工具/原料 </w:t>
      </w:r>
    </w:p>
    <w:p w:rsidR="00895798" w:rsidRPr="00895798" w:rsidRDefault="00895798" w:rsidP="00895798">
      <w:pPr>
        <w:numPr>
          <w:ilvl w:val="0"/>
          <w:numId w:val="1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sonar分析工具：sonar-runner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/>
          <w:b/>
          <w:bCs/>
          <w:sz w:val="20"/>
          <w:szCs w:val="20"/>
        </w:rPr>
      </w:pPr>
      <w:r w:rsidRPr="00895798">
        <w:rPr>
          <w:rFonts w:ascii="微软雅黑" w:hAnsi="微软雅黑" w:cs="宋体"/>
          <w:b/>
          <w:bCs/>
          <w:sz w:val="20"/>
          <w:szCs w:val="20"/>
        </w:rPr>
        <w:t xml:space="preserve">方法/步骤 </w:t>
      </w:r>
    </w:p>
    <w:p w:rsidR="00895798" w:rsidRPr="00895798" w:rsidRDefault="00895798" w:rsidP="00895798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下载sonar-runner：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1.进入下载页面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2.找到</w:t>
      </w:r>
      <w:proofErr w:type="spellStart"/>
      <w:r w:rsidRPr="00895798">
        <w:rPr>
          <w:rFonts w:ascii="微软雅黑" w:hAnsi="微软雅黑" w:cs="宋体"/>
          <w:sz w:val="20"/>
          <w:szCs w:val="20"/>
        </w:rPr>
        <w:t>sonarqube</w:t>
      </w:r>
      <w:proofErr w:type="spellEnd"/>
      <w:r w:rsidRPr="00895798">
        <w:rPr>
          <w:rFonts w:ascii="微软雅黑" w:hAnsi="微软雅黑" w:cs="宋体"/>
          <w:sz w:val="20"/>
          <w:szCs w:val="20"/>
        </w:rPr>
        <w:t>-runner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lastRenderedPageBreak/>
        <w:t>如图：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3.点击下载</w:t>
      </w:r>
    </w:p>
    <w:p w:rsidR="00895798" w:rsidRPr="00895798" w:rsidRDefault="00895798" w:rsidP="00895798">
      <w:pPr>
        <w:adjustRightInd/>
        <w:snapToGrid/>
        <w:spacing w:beforeAutospacing="1" w:after="0" w:afterAutospacing="1"/>
        <w:ind w:left="720"/>
        <w:rPr>
          <w:rFonts w:ascii="微软雅黑" w:hAnsi="微软雅黑" w:cs="宋体"/>
          <w:sz w:val="20"/>
          <w:szCs w:val="20"/>
        </w:rPr>
      </w:pPr>
      <w:r w:rsidRPr="00C32697">
        <w:rPr>
          <w:rFonts w:ascii="微软雅黑" w:hAnsi="微软雅黑" w:cs="宋体"/>
          <w:noProof/>
          <w:color w:val="0000FF"/>
          <w:sz w:val="20"/>
          <w:szCs w:val="20"/>
        </w:rPr>
        <w:drawing>
          <wp:inline distT="0" distB="0" distL="0" distR="0">
            <wp:extent cx="3600450" cy="1495425"/>
            <wp:effectExtent l="19050" t="0" r="0" b="0"/>
            <wp:docPr id="60" name="图片 60" descr="SonarQube使用--分析代码【二】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SonarQube使用--分析代码【二】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98" w:rsidRPr="00895798" w:rsidRDefault="00895798" w:rsidP="00895798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下载完后，解压，将bin文件加入环境变量path中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如我的路径：F:\sonar-runner-2.4\bin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将此路径加入path中</w:t>
      </w:r>
    </w:p>
    <w:p w:rsidR="00895798" w:rsidRPr="00895798" w:rsidRDefault="00895798" w:rsidP="00895798">
      <w:pPr>
        <w:adjustRightInd/>
        <w:snapToGrid/>
        <w:spacing w:beforeAutospacing="1" w:after="0" w:afterAutospacing="1"/>
        <w:ind w:left="720"/>
        <w:rPr>
          <w:rFonts w:ascii="微软雅黑" w:hAnsi="微软雅黑" w:cs="宋体"/>
          <w:sz w:val="20"/>
          <w:szCs w:val="20"/>
        </w:rPr>
      </w:pPr>
      <w:r w:rsidRPr="00C32697">
        <w:rPr>
          <w:rFonts w:ascii="微软雅黑" w:hAnsi="微软雅黑" w:cs="宋体"/>
          <w:noProof/>
          <w:color w:val="0000FF"/>
          <w:sz w:val="20"/>
          <w:szCs w:val="20"/>
        </w:rPr>
        <w:drawing>
          <wp:inline distT="0" distB="0" distL="0" distR="0">
            <wp:extent cx="3752850" cy="4238625"/>
            <wp:effectExtent l="19050" t="0" r="0" b="0"/>
            <wp:docPr id="61" name="图片 61" descr="SonarQube使用--分析代码【二】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SonarQube使用--分析代码【二】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98" w:rsidRPr="00895798" w:rsidRDefault="00895798" w:rsidP="00895798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配置文件，以java工程为例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1.在工程根目录下新建立一个sonar-</w:t>
      </w:r>
      <w:proofErr w:type="spellStart"/>
      <w:r w:rsidRPr="00895798">
        <w:rPr>
          <w:rFonts w:ascii="微软雅黑" w:hAnsi="微软雅黑" w:cs="宋体"/>
          <w:sz w:val="20"/>
          <w:szCs w:val="20"/>
        </w:rPr>
        <w:t>project.properties</w:t>
      </w:r>
      <w:proofErr w:type="spellEnd"/>
      <w:r w:rsidRPr="00895798">
        <w:rPr>
          <w:rFonts w:ascii="微软雅黑" w:hAnsi="微软雅黑" w:cs="宋体"/>
          <w:sz w:val="20"/>
          <w:szCs w:val="20"/>
        </w:rPr>
        <w:t>配置文件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lastRenderedPageBreak/>
        <w:t>2.用记事本打开进行参数配置，最简参数配置如下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# Required metadata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proofErr w:type="spellStart"/>
      <w:r w:rsidRPr="00895798">
        <w:rPr>
          <w:rFonts w:ascii="微软雅黑" w:hAnsi="微软雅黑" w:cs="宋体"/>
          <w:sz w:val="20"/>
          <w:szCs w:val="20"/>
        </w:rPr>
        <w:t>sonar.projectKey</w:t>
      </w:r>
      <w:proofErr w:type="spellEnd"/>
      <w:r w:rsidRPr="00895798">
        <w:rPr>
          <w:rFonts w:ascii="微软雅黑" w:hAnsi="微软雅黑" w:cs="宋体"/>
          <w:sz w:val="20"/>
          <w:szCs w:val="20"/>
        </w:rPr>
        <w:t>=Monkey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proofErr w:type="spellStart"/>
      <w:r w:rsidRPr="00895798">
        <w:rPr>
          <w:rFonts w:ascii="微软雅黑" w:hAnsi="微软雅黑" w:cs="宋体"/>
          <w:sz w:val="20"/>
          <w:szCs w:val="20"/>
        </w:rPr>
        <w:t>sonar.projectName</w:t>
      </w:r>
      <w:proofErr w:type="spellEnd"/>
      <w:r w:rsidRPr="00895798">
        <w:rPr>
          <w:rFonts w:ascii="微软雅黑" w:hAnsi="微软雅黑" w:cs="宋体"/>
          <w:sz w:val="20"/>
          <w:szCs w:val="20"/>
        </w:rPr>
        <w:t>=Monkey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proofErr w:type="spellStart"/>
      <w:r w:rsidRPr="00895798">
        <w:rPr>
          <w:rFonts w:ascii="微软雅黑" w:hAnsi="微软雅黑" w:cs="宋体"/>
          <w:sz w:val="20"/>
          <w:szCs w:val="20"/>
        </w:rPr>
        <w:t>sonar.projectVersion</w:t>
      </w:r>
      <w:proofErr w:type="spellEnd"/>
      <w:r w:rsidRPr="00895798">
        <w:rPr>
          <w:rFonts w:ascii="微软雅黑" w:hAnsi="微软雅黑" w:cs="宋体"/>
          <w:sz w:val="20"/>
          <w:szCs w:val="20"/>
        </w:rPr>
        <w:t>=1.1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# Comma-separated paths to directories with sources (required)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proofErr w:type="spellStart"/>
      <w:r w:rsidRPr="00895798">
        <w:rPr>
          <w:rFonts w:ascii="微软雅黑" w:hAnsi="微软雅黑" w:cs="宋体"/>
          <w:sz w:val="20"/>
          <w:szCs w:val="20"/>
        </w:rPr>
        <w:t>sonar.sources</w:t>
      </w:r>
      <w:proofErr w:type="spellEnd"/>
      <w:r w:rsidRPr="00895798">
        <w:rPr>
          <w:rFonts w:ascii="微软雅黑" w:hAnsi="微软雅黑" w:cs="宋体"/>
          <w:sz w:val="20"/>
          <w:szCs w:val="20"/>
        </w:rPr>
        <w:t>=</w:t>
      </w:r>
      <w:proofErr w:type="spellStart"/>
      <w:r w:rsidRPr="00895798">
        <w:rPr>
          <w:rFonts w:ascii="微软雅黑" w:hAnsi="微软雅黑" w:cs="宋体"/>
          <w:sz w:val="20"/>
          <w:szCs w:val="20"/>
        </w:rPr>
        <w:t>src</w:t>
      </w:r>
      <w:proofErr w:type="spellEnd"/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proofErr w:type="spellStart"/>
      <w:r w:rsidRPr="00895798">
        <w:rPr>
          <w:rFonts w:ascii="微软雅黑" w:hAnsi="微软雅黑" w:cs="宋体"/>
          <w:sz w:val="20"/>
          <w:szCs w:val="20"/>
        </w:rPr>
        <w:t>sonar.binaries</w:t>
      </w:r>
      <w:proofErr w:type="spellEnd"/>
      <w:r w:rsidRPr="00895798">
        <w:rPr>
          <w:rFonts w:ascii="微软雅黑" w:hAnsi="微软雅黑" w:cs="宋体"/>
          <w:sz w:val="20"/>
          <w:szCs w:val="20"/>
        </w:rPr>
        <w:t>=bin\classes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# Language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proofErr w:type="spellStart"/>
      <w:r w:rsidRPr="00895798">
        <w:rPr>
          <w:rFonts w:ascii="微软雅黑" w:hAnsi="微软雅黑" w:cs="宋体"/>
          <w:sz w:val="20"/>
          <w:szCs w:val="20"/>
        </w:rPr>
        <w:t>sonar.language</w:t>
      </w:r>
      <w:proofErr w:type="spellEnd"/>
      <w:r w:rsidRPr="00895798">
        <w:rPr>
          <w:rFonts w:ascii="微软雅黑" w:hAnsi="微软雅黑" w:cs="宋体"/>
          <w:sz w:val="20"/>
          <w:szCs w:val="20"/>
        </w:rPr>
        <w:t>=java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# Encoding of the source files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proofErr w:type="spellStart"/>
      <w:r w:rsidRPr="00895798">
        <w:rPr>
          <w:rFonts w:ascii="微软雅黑" w:hAnsi="微软雅黑" w:cs="宋体"/>
          <w:sz w:val="20"/>
          <w:szCs w:val="20"/>
        </w:rPr>
        <w:t>sonar.sourceEncoding</w:t>
      </w:r>
      <w:proofErr w:type="spellEnd"/>
      <w:r w:rsidRPr="00895798">
        <w:rPr>
          <w:rFonts w:ascii="微软雅黑" w:hAnsi="微软雅黑" w:cs="宋体"/>
          <w:sz w:val="20"/>
          <w:szCs w:val="20"/>
        </w:rPr>
        <w:t>=UTF-8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说明：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proofErr w:type="spellStart"/>
      <w:r w:rsidRPr="00895798">
        <w:rPr>
          <w:rFonts w:ascii="微软雅黑" w:hAnsi="微软雅黑" w:cs="宋体"/>
          <w:sz w:val="20"/>
          <w:szCs w:val="20"/>
        </w:rPr>
        <w:t>projectKey</w:t>
      </w:r>
      <w:proofErr w:type="spellEnd"/>
      <w:r w:rsidRPr="00895798">
        <w:rPr>
          <w:rFonts w:ascii="微软雅黑" w:hAnsi="微软雅黑" w:cs="宋体"/>
          <w:sz w:val="20"/>
          <w:szCs w:val="20"/>
        </w:rPr>
        <w:t>与</w:t>
      </w:r>
      <w:proofErr w:type="spellStart"/>
      <w:r w:rsidRPr="00895798">
        <w:rPr>
          <w:rFonts w:ascii="微软雅黑" w:hAnsi="微软雅黑" w:cs="宋体"/>
          <w:sz w:val="20"/>
          <w:szCs w:val="20"/>
        </w:rPr>
        <w:t>projectName</w:t>
      </w:r>
      <w:proofErr w:type="spellEnd"/>
      <w:r w:rsidRPr="00895798">
        <w:rPr>
          <w:rFonts w:ascii="微软雅黑" w:hAnsi="微软雅黑" w:cs="宋体"/>
          <w:sz w:val="20"/>
          <w:szCs w:val="20"/>
        </w:rPr>
        <w:t>和工程名字一样即可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sources为源码目录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binaries为编译后的classes目录，</w:t>
      </w:r>
      <w:r w:rsidRPr="00C32697">
        <w:rPr>
          <w:rFonts w:ascii="微软雅黑" w:hAnsi="微软雅黑" w:cs="宋体"/>
          <w:b/>
          <w:bCs/>
          <w:sz w:val="20"/>
          <w:szCs w:val="20"/>
        </w:rPr>
        <w:t>这个目录要注意一下，如果都在bin下面或者目录还有很多层级才到</w:t>
      </w:r>
      <w:proofErr w:type="spellStart"/>
      <w:r w:rsidRPr="00C32697">
        <w:rPr>
          <w:rFonts w:ascii="微软雅黑" w:hAnsi="微软雅黑" w:cs="宋体"/>
          <w:b/>
          <w:bCs/>
          <w:sz w:val="20"/>
          <w:szCs w:val="20"/>
        </w:rPr>
        <w:t>classe</w:t>
      </w:r>
      <w:proofErr w:type="spellEnd"/>
      <w:r w:rsidRPr="00C32697">
        <w:rPr>
          <w:rFonts w:ascii="微软雅黑" w:hAnsi="微软雅黑" w:cs="宋体"/>
          <w:b/>
          <w:bCs/>
          <w:sz w:val="20"/>
          <w:szCs w:val="20"/>
        </w:rPr>
        <w:t>目录，可以直接为</w:t>
      </w:r>
      <w:proofErr w:type="spellStart"/>
      <w:r w:rsidRPr="00C32697">
        <w:rPr>
          <w:rFonts w:ascii="微软雅黑" w:hAnsi="微软雅黑" w:cs="宋体"/>
          <w:b/>
          <w:bCs/>
          <w:sz w:val="20"/>
          <w:szCs w:val="20"/>
        </w:rPr>
        <w:t>sonar.binaries</w:t>
      </w:r>
      <w:proofErr w:type="spellEnd"/>
      <w:r w:rsidRPr="00C32697">
        <w:rPr>
          <w:rFonts w:ascii="微软雅黑" w:hAnsi="微软雅黑" w:cs="宋体"/>
          <w:b/>
          <w:bCs/>
          <w:sz w:val="20"/>
          <w:szCs w:val="20"/>
        </w:rPr>
        <w:t>=bin，sonar会自动遍历所有目录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language为分析的语言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proofErr w:type="spellStart"/>
      <w:r w:rsidRPr="00895798">
        <w:rPr>
          <w:rFonts w:ascii="微软雅黑" w:hAnsi="微软雅黑" w:cs="宋体"/>
          <w:sz w:val="20"/>
          <w:szCs w:val="20"/>
        </w:rPr>
        <w:t>sourceEncoding</w:t>
      </w:r>
      <w:proofErr w:type="spellEnd"/>
      <w:r w:rsidRPr="00895798">
        <w:rPr>
          <w:rFonts w:ascii="微软雅黑" w:hAnsi="微软雅黑" w:cs="宋体"/>
          <w:sz w:val="20"/>
          <w:szCs w:val="20"/>
        </w:rPr>
        <w:t>源码编码格式</w:t>
      </w:r>
    </w:p>
    <w:p w:rsidR="00895798" w:rsidRPr="00895798" w:rsidRDefault="00895798" w:rsidP="00895798">
      <w:pPr>
        <w:adjustRightInd/>
        <w:snapToGrid/>
        <w:spacing w:beforeAutospacing="1" w:after="0" w:afterAutospacing="1"/>
        <w:ind w:left="720"/>
        <w:rPr>
          <w:rFonts w:ascii="微软雅黑" w:hAnsi="微软雅黑" w:cs="宋体"/>
          <w:sz w:val="20"/>
          <w:szCs w:val="20"/>
        </w:rPr>
      </w:pPr>
      <w:r w:rsidRPr="00C32697">
        <w:rPr>
          <w:rFonts w:ascii="微软雅黑" w:hAnsi="微软雅黑" w:cs="宋体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4762500" cy="2419350"/>
            <wp:effectExtent l="19050" t="0" r="0" b="0"/>
            <wp:docPr id="62" name="图片 62" descr="SonarQube使用--分析代码【二】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SonarQube使用--分析代码【二】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98" w:rsidRPr="00895798" w:rsidRDefault="00895798" w:rsidP="00895798">
      <w:pPr>
        <w:adjustRightInd/>
        <w:snapToGrid/>
        <w:spacing w:beforeAutospacing="1" w:after="0" w:afterAutospacing="1"/>
        <w:ind w:left="720"/>
        <w:rPr>
          <w:rFonts w:ascii="微软雅黑" w:hAnsi="微软雅黑" w:cs="宋体"/>
          <w:sz w:val="20"/>
          <w:szCs w:val="20"/>
        </w:rPr>
      </w:pPr>
      <w:r w:rsidRPr="00C32697">
        <w:rPr>
          <w:rFonts w:ascii="微软雅黑" w:hAnsi="微软雅黑" w:cs="宋体"/>
          <w:noProof/>
          <w:color w:val="0000FF"/>
          <w:sz w:val="20"/>
          <w:szCs w:val="20"/>
        </w:rPr>
        <w:drawing>
          <wp:inline distT="0" distB="0" distL="0" distR="0">
            <wp:extent cx="4762500" cy="2162175"/>
            <wp:effectExtent l="19050" t="0" r="0" b="0"/>
            <wp:docPr id="63" name="图片 63" descr="SonarQube使用--分析代码【二】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SonarQube使用--分析代码【二】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98" w:rsidRPr="00895798" w:rsidRDefault="00895798" w:rsidP="00895798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分析啦，分析也是超级简单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1.打开CMD命令行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2.cd进入你的工作空间，某个工程的代码路径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3.敲入sonar-runner，即可进行分析</w:t>
      </w:r>
    </w:p>
    <w:p w:rsidR="00895798" w:rsidRPr="00895798" w:rsidRDefault="00895798" w:rsidP="00895798">
      <w:pPr>
        <w:adjustRightInd/>
        <w:snapToGrid/>
        <w:spacing w:beforeAutospacing="1" w:after="0" w:afterAutospacing="1"/>
        <w:ind w:left="720"/>
        <w:rPr>
          <w:rFonts w:ascii="微软雅黑" w:hAnsi="微软雅黑" w:cs="宋体"/>
          <w:sz w:val="20"/>
          <w:szCs w:val="20"/>
        </w:rPr>
      </w:pPr>
      <w:r w:rsidRPr="00C32697">
        <w:rPr>
          <w:rFonts w:ascii="微软雅黑" w:hAnsi="微软雅黑" w:cs="宋体"/>
          <w:noProof/>
          <w:color w:val="0000FF"/>
          <w:sz w:val="20"/>
          <w:szCs w:val="20"/>
        </w:rPr>
        <w:drawing>
          <wp:inline distT="0" distB="0" distL="0" distR="0">
            <wp:extent cx="4762500" cy="1543050"/>
            <wp:effectExtent l="19050" t="0" r="0" b="0"/>
            <wp:docPr id="64" name="图片 64" descr="SonarQube使用--分析代码【二】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SonarQube使用--分析代码【二】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98" w:rsidRPr="00895798" w:rsidRDefault="00895798" w:rsidP="00895798">
      <w:pPr>
        <w:adjustRightInd/>
        <w:snapToGrid/>
        <w:spacing w:beforeAutospacing="1" w:after="0" w:afterAutospacing="1"/>
        <w:ind w:left="720"/>
        <w:rPr>
          <w:rFonts w:ascii="微软雅黑" w:hAnsi="微软雅黑" w:cs="宋体"/>
          <w:sz w:val="20"/>
          <w:szCs w:val="20"/>
        </w:rPr>
      </w:pPr>
      <w:r w:rsidRPr="00C32697">
        <w:rPr>
          <w:rFonts w:ascii="微软雅黑" w:hAnsi="微软雅黑" w:cs="宋体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4286250" cy="1981200"/>
            <wp:effectExtent l="19050" t="0" r="0" b="0"/>
            <wp:docPr id="65" name="图片 65" descr="SonarQube使用--分析代码【二】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SonarQube使用--分析代码【二】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98" w:rsidRPr="00895798" w:rsidRDefault="00895798" w:rsidP="00895798">
      <w:pPr>
        <w:adjustRightInd/>
        <w:snapToGrid/>
        <w:spacing w:beforeAutospacing="1" w:after="0" w:afterAutospacing="1"/>
        <w:ind w:left="720"/>
        <w:rPr>
          <w:rFonts w:ascii="微软雅黑" w:hAnsi="微软雅黑" w:cs="宋体"/>
          <w:sz w:val="20"/>
          <w:szCs w:val="20"/>
        </w:rPr>
      </w:pPr>
      <w:r w:rsidRPr="00C32697">
        <w:rPr>
          <w:rFonts w:ascii="微软雅黑" w:hAnsi="微软雅黑" w:cs="宋体"/>
          <w:noProof/>
          <w:color w:val="0000FF"/>
          <w:sz w:val="20"/>
          <w:szCs w:val="20"/>
        </w:rPr>
        <w:drawing>
          <wp:inline distT="0" distB="0" distL="0" distR="0">
            <wp:extent cx="4762500" cy="1543050"/>
            <wp:effectExtent l="19050" t="0" r="0" b="0"/>
            <wp:docPr id="66" name="图片 66" descr="SonarQube使用--分析代码【二】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SonarQube使用--分析代码【二】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98" w:rsidRPr="00895798" w:rsidRDefault="00895798" w:rsidP="00895798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结果展示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分析完后只要进入  http://localhost:9000/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是不是发现多了一个刚才你设置的</w:t>
      </w:r>
      <w:proofErr w:type="spellStart"/>
      <w:r w:rsidRPr="00895798">
        <w:rPr>
          <w:rFonts w:ascii="微软雅黑" w:hAnsi="微软雅黑" w:cs="宋体"/>
          <w:sz w:val="20"/>
          <w:szCs w:val="20"/>
        </w:rPr>
        <w:t>projectKey</w:t>
      </w:r>
      <w:proofErr w:type="spellEnd"/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点击你分析的工程，查看分析结果</w:t>
      </w:r>
    </w:p>
    <w:p w:rsidR="00895798" w:rsidRPr="00895798" w:rsidRDefault="00895798" w:rsidP="00895798">
      <w:pPr>
        <w:adjustRightInd/>
        <w:snapToGrid/>
        <w:spacing w:before="100" w:beforeAutospacing="1" w:after="100" w:afterAutospacing="1"/>
        <w:ind w:left="720"/>
        <w:rPr>
          <w:rFonts w:ascii="微软雅黑" w:hAnsi="微软雅黑" w:cs="宋体"/>
          <w:sz w:val="20"/>
          <w:szCs w:val="20"/>
        </w:rPr>
      </w:pPr>
      <w:r w:rsidRPr="00895798">
        <w:rPr>
          <w:rFonts w:ascii="微软雅黑" w:hAnsi="微软雅黑" w:cs="宋体"/>
          <w:sz w:val="20"/>
          <w:szCs w:val="20"/>
        </w:rPr>
        <w:t>默认是英文界面，可以安装中文插件，下个经验介绍</w:t>
      </w:r>
    </w:p>
    <w:p w:rsidR="00895798" w:rsidRPr="00895798" w:rsidRDefault="00895798" w:rsidP="00895798">
      <w:pPr>
        <w:adjustRightInd/>
        <w:snapToGrid/>
        <w:spacing w:beforeAutospacing="1" w:after="0" w:afterAutospacing="1"/>
        <w:ind w:left="720"/>
        <w:rPr>
          <w:rFonts w:ascii="微软雅黑" w:hAnsi="微软雅黑" w:cs="宋体"/>
          <w:sz w:val="20"/>
          <w:szCs w:val="20"/>
        </w:rPr>
      </w:pPr>
      <w:r w:rsidRPr="00C32697">
        <w:rPr>
          <w:rFonts w:ascii="微软雅黑" w:hAnsi="微软雅黑" w:cs="宋体"/>
          <w:noProof/>
          <w:color w:val="0000FF"/>
          <w:sz w:val="20"/>
          <w:szCs w:val="20"/>
        </w:rPr>
        <w:drawing>
          <wp:inline distT="0" distB="0" distL="0" distR="0">
            <wp:extent cx="4762500" cy="1047750"/>
            <wp:effectExtent l="19050" t="0" r="0" b="0"/>
            <wp:docPr id="67" name="图片 67" descr="SonarQube使用--分析代码【二】">
              <a:hlinkClick xmlns:a="http://schemas.openxmlformats.org/drawingml/2006/main" r:id="rId3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SonarQube使用--分析代码【二】">
                      <a:hlinkClick r:id="rId3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98" w:rsidRPr="00895798" w:rsidRDefault="00895798" w:rsidP="00895798">
      <w:pPr>
        <w:adjustRightInd/>
        <w:snapToGrid/>
        <w:spacing w:beforeAutospacing="1" w:after="0" w:afterAutospacing="1"/>
        <w:ind w:left="720"/>
        <w:rPr>
          <w:rFonts w:ascii="微软雅黑" w:hAnsi="微软雅黑" w:cs="宋体"/>
          <w:sz w:val="20"/>
          <w:szCs w:val="20"/>
        </w:rPr>
      </w:pPr>
      <w:r w:rsidRPr="00C32697">
        <w:rPr>
          <w:rFonts w:ascii="微软雅黑" w:hAnsi="微软雅黑" w:cs="宋体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4762500" cy="2314575"/>
            <wp:effectExtent l="19050" t="0" r="0" b="0"/>
            <wp:docPr id="68" name="图片 68" descr="SonarQube使用--分析代码【二】">
              <a:hlinkClick xmlns:a="http://schemas.openxmlformats.org/drawingml/2006/main" r:id="rId3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SonarQube使用--分析代码【二】">
                      <a:hlinkClick r:id="rId3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98" w:rsidRPr="00C32697" w:rsidRDefault="007C590F" w:rsidP="001512E2">
      <w:pPr>
        <w:adjustRightInd/>
        <w:snapToGrid/>
        <w:spacing w:beforeAutospacing="1" w:after="0" w:afterAutospacing="1"/>
        <w:rPr>
          <w:rFonts w:ascii="微软雅黑" w:hAnsi="微软雅黑" w:cs="宋体" w:hint="eastAsia"/>
          <w:sz w:val="20"/>
          <w:szCs w:val="20"/>
        </w:rPr>
      </w:pPr>
      <w:r w:rsidRPr="00C32697">
        <w:rPr>
          <w:rFonts w:ascii="微软雅黑" w:hAnsi="微软雅黑" w:cs="宋体" w:hint="eastAsia"/>
          <w:sz w:val="20"/>
          <w:szCs w:val="20"/>
        </w:rPr>
        <w:t>【三】集成三方插件</w:t>
      </w:r>
    </w:p>
    <w:p w:rsidR="001512E2" w:rsidRPr="00C32697" w:rsidRDefault="001512E2" w:rsidP="007C590F">
      <w:pPr>
        <w:adjustRightInd/>
        <w:snapToGrid/>
        <w:spacing w:beforeAutospacing="1" w:after="0" w:afterAutospacing="1"/>
        <w:rPr>
          <w:rFonts w:ascii="微软雅黑" w:hAnsi="微软雅黑" w:cs="宋体" w:hint="eastAsia"/>
          <w:sz w:val="20"/>
          <w:szCs w:val="20"/>
        </w:rPr>
      </w:pPr>
      <w:r w:rsidRPr="00C32697">
        <w:rPr>
          <w:rFonts w:ascii="微软雅黑" w:hAnsi="微软雅黑" w:cs="宋体" w:hint="eastAsia"/>
          <w:sz w:val="20"/>
          <w:szCs w:val="20"/>
        </w:rPr>
        <w:t xml:space="preserve"> 三方插件存放路径：</w:t>
      </w:r>
    </w:p>
    <w:p w:rsidR="007C590F" w:rsidRPr="00C32697" w:rsidRDefault="001512E2" w:rsidP="00C32697">
      <w:pPr>
        <w:adjustRightInd/>
        <w:snapToGrid/>
        <w:spacing w:beforeAutospacing="1" w:after="0" w:afterAutospacing="1"/>
        <w:ind w:firstLineChars="50" w:firstLine="100"/>
        <w:rPr>
          <w:rFonts w:ascii="微软雅黑" w:hAnsi="微软雅黑" w:cs="宋体" w:hint="eastAsia"/>
          <w:sz w:val="20"/>
          <w:szCs w:val="20"/>
        </w:rPr>
      </w:pPr>
      <w:r w:rsidRPr="00C32697">
        <w:rPr>
          <w:rFonts w:ascii="微软雅黑" w:hAnsi="微软雅黑" w:cs="宋体"/>
          <w:sz w:val="20"/>
          <w:szCs w:val="20"/>
        </w:rPr>
        <w:t>sonarqube-4.5.4\sonarqube-4.5.4\extensions\plugins</w:t>
      </w:r>
    </w:p>
    <w:p w:rsidR="001512E2" w:rsidRPr="00C32697" w:rsidRDefault="001512E2" w:rsidP="001512E2">
      <w:pPr>
        <w:adjustRightInd/>
        <w:snapToGrid/>
        <w:spacing w:beforeAutospacing="1" w:after="0" w:afterAutospacing="1"/>
        <w:rPr>
          <w:rFonts w:ascii="微软雅黑" w:hAnsi="微软雅黑" w:cs="宋体" w:hint="eastAsia"/>
          <w:sz w:val="20"/>
          <w:szCs w:val="20"/>
        </w:rPr>
      </w:pPr>
      <w:r w:rsidRPr="00C32697">
        <w:rPr>
          <w:rFonts w:ascii="微软雅黑" w:hAnsi="微软雅黑" w:cs="宋体" w:hint="eastAsia"/>
          <w:sz w:val="20"/>
          <w:szCs w:val="20"/>
        </w:rPr>
        <w:t>【四】多语言代码分析</w:t>
      </w:r>
    </w:p>
    <w:p w:rsidR="001512E2" w:rsidRPr="00C32697" w:rsidRDefault="001512E2" w:rsidP="001512E2">
      <w:pPr>
        <w:adjustRightInd/>
        <w:snapToGrid/>
        <w:spacing w:beforeAutospacing="1" w:after="0" w:afterAutospacing="1"/>
        <w:rPr>
          <w:rFonts w:ascii="微软雅黑" w:hAnsi="微软雅黑" w:cs="Consolas" w:hint="eastAsia"/>
          <w:sz w:val="20"/>
          <w:szCs w:val="20"/>
        </w:rPr>
      </w:pPr>
      <w:r w:rsidRPr="00C32697">
        <w:rPr>
          <w:rFonts w:ascii="微软雅黑" w:hAnsi="微软雅黑" w:cs="宋体" w:hint="eastAsia"/>
          <w:sz w:val="20"/>
          <w:szCs w:val="20"/>
        </w:rPr>
        <w:t xml:space="preserve"> </w:t>
      </w:r>
      <w:r w:rsidR="004F1B24" w:rsidRPr="00C32697">
        <w:rPr>
          <w:rFonts w:ascii="微软雅黑" w:hAnsi="微软雅黑" w:cs="宋体" w:hint="eastAsia"/>
          <w:sz w:val="20"/>
          <w:szCs w:val="20"/>
        </w:rPr>
        <w:t>所有相关</w:t>
      </w:r>
      <w:proofErr w:type="spellStart"/>
      <w:r w:rsidR="004F1B24" w:rsidRPr="00C32697">
        <w:rPr>
          <w:rFonts w:ascii="微软雅黑" w:hAnsi="微软雅黑" w:cs="宋体" w:hint="eastAsia"/>
          <w:sz w:val="20"/>
          <w:szCs w:val="20"/>
        </w:rPr>
        <w:t>js</w:t>
      </w:r>
      <w:proofErr w:type="spellEnd"/>
      <w:r w:rsidR="004F1B24" w:rsidRPr="00C32697">
        <w:rPr>
          <w:rFonts w:ascii="微软雅黑" w:hAnsi="微软雅黑" w:cs="宋体" w:hint="eastAsia"/>
          <w:sz w:val="20"/>
          <w:szCs w:val="20"/>
        </w:rPr>
        <w:t>、java、xml存放路径统一放在</w:t>
      </w:r>
      <w:proofErr w:type="spellStart"/>
      <w:r w:rsidR="004F1B24" w:rsidRPr="00C32697">
        <w:rPr>
          <w:rFonts w:ascii="微软雅黑" w:hAnsi="微软雅黑" w:cs="宋体" w:hint="eastAsia"/>
          <w:sz w:val="20"/>
          <w:szCs w:val="20"/>
        </w:rPr>
        <w:t>src</w:t>
      </w:r>
      <w:proofErr w:type="spellEnd"/>
      <w:r w:rsidR="004F1B24" w:rsidRPr="00C32697">
        <w:rPr>
          <w:rFonts w:ascii="微软雅黑" w:hAnsi="微软雅黑" w:cs="宋体" w:hint="eastAsia"/>
          <w:sz w:val="20"/>
          <w:szCs w:val="20"/>
        </w:rPr>
        <w:t>目录下，在sonar-</w:t>
      </w:r>
      <w:proofErr w:type="spellStart"/>
      <w:r w:rsidR="004F1B24" w:rsidRPr="00C32697">
        <w:rPr>
          <w:rFonts w:ascii="微软雅黑" w:hAnsi="微软雅黑" w:cs="宋体" w:hint="eastAsia"/>
          <w:sz w:val="20"/>
          <w:szCs w:val="20"/>
        </w:rPr>
        <w:t>project.properties</w:t>
      </w:r>
      <w:proofErr w:type="spellEnd"/>
      <w:r w:rsidR="004F1B24" w:rsidRPr="00C32697">
        <w:rPr>
          <w:rFonts w:ascii="微软雅黑" w:hAnsi="微软雅黑" w:cs="宋体" w:hint="eastAsia"/>
          <w:sz w:val="20"/>
          <w:szCs w:val="20"/>
        </w:rPr>
        <w:t>文件中删除</w:t>
      </w:r>
      <w:r w:rsidR="004F1B24" w:rsidRPr="00C32697">
        <w:rPr>
          <w:rFonts w:ascii="微软雅黑" w:hAnsi="微软雅黑" w:cs="Consolas" w:hint="eastAsia"/>
          <w:color w:val="2A00FF"/>
          <w:sz w:val="20"/>
          <w:szCs w:val="20"/>
        </w:rPr>
        <w:t xml:space="preserve"> </w:t>
      </w:r>
      <w:proofErr w:type="spellStart"/>
      <w:r w:rsidR="004F1B24" w:rsidRPr="00C32697">
        <w:rPr>
          <w:rFonts w:ascii="微软雅黑" w:hAnsi="微软雅黑" w:cs="Consolas" w:hint="eastAsia"/>
          <w:color w:val="2A00FF"/>
          <w:sz w:val="20"/>
          <w:szCs w:val="20"/>
        </w:rPr>
        <w:t>sonar.languages</w:t>
      </w:r>
      <w:proofErr w:type="spellEnd"/>
      <w:r w:rsidR="004F1B24" w:rsidRPr="00C32697">
        <w:rPr>
          <w:rFonts w:ascii="微软雅黑" w:hAnsi="微软雅黑" w:cs="Consolas" w:hint="eastAsia"/>
          <w:color w:val="2A00FF"/>
          <w:sz w:val="20"/>
          <w:szCs w:val="20"/>
        </w:rPr>
        <w:t>属性，</w:t>
      </w:r>
      <w:r w:rsidR="004F1B24" w:rsidRPr="00C32697">
        <w:rPr>
          <w:rFonts w:ascii="微软雅黑" w:hAnsi="微软雅黑" w:cs="Consolas" w:hint="eastAsia"/>
          <w:sz w:val="20"/>
          <w:szCs w:val="20"/>
        </w:rPr>
        <w:t>在分析代码时，会便利所有类型的文件</w:t>
      </w:r>
    </w:p>
    <w:p w:rsidR="004F1B24" w:rsidRPr="00C32697" w:rsidRDefault="004F1B24" w:rsidP="004F1B24">
      <w:pPr>
        <w:widowControl w:val="0"/>
        <w:autoSpaceDE w:val="0"/>
        <w:autoSpaceDN w:val="0"/>
        <w:snapToGrid/>
        <w:spacing w:after="0"/>
        <w:rPr>
          <w:rFonts w:ascii="微软雅黑" w:hAnsi="微软雅黑" w:cs="Consolas"/>
          <w:sz w:val="20"/>
          <w:szCs w:val="20"/>
        </w:rPr>
      </w:pPr>
      <w:proofErr w:type="spellStart"/>
      <w:r w:rsidRPr="00C32697">
        <w:rPr>
          <w:rFonts w:ascii="微软雅黑" w:hAnsi="微软雅黑" w:cs="Consolas"/>
          <w:color w:val="000000"/>
          <w:sz w:val="20"/>
          <w:szCs w:val="20"/>
        </w:rPr>
        <w:t>sonar.projectKey</w:t>
      </w:r>
      <w:proofErr w:type="spellEnd"/>
      <w:r w:rsidRPr="00C32697">
        <w:rPr>
          <w:rFonts w:ascii="微软雅黑" w:hAnsi="微软雅黑" w:cs="Consolas"/>
          <w:color w:val="000000"/>
          <w:sz w:val="20"/>
          <w:szCs w:val="20"/>
        </w:rPr>
        <w:t>=</w:t>
      </w:r>
      <w:r w:rsidRPr="00C32697">
        <w:rPr>
          <w:rFonts w:ascii="微软雅黑" w:hAnsi="微软雅黑" w:cs="Consolas"/>
          <w:color w:val="2A00FF"/>
          <w:sz w:val="20"/>
          <w:szCs w:val="20"/>
          <w:u w:val="single"/>
        </w:rPr>
        <w:t>mgt</w:t>
      </w:r>
    </w:p>
    <w:p w:rsidR="004F1B24" w:rsidRPr="00C32697" w:rsidRDefault="004F1B24" w:rsidP="004F1B24">
      <w:pPr>
        <w:widowControl w:val="0"/>
        <w:autoSpaceDE w:val="0"/>
        <w:autoSpaceDN w:val="0"/>
        <w:snapToGrid/>
        <w:spacing w:after="0"/>
        <w:rPr>
          <w:rFonts w:ascii="微软雅黑" w:hAnsi="微软雅黑" w:cs="Consolas"/>
          <w:sz w:val="20"/>
          <w:szCs w:val="20"/>
        </w:rPr>
      </w:pPr>
      <w:proofErr w:type="spellStart"/>
      <w:r w:rsidRPr="00C32697">
        <w:rPr>
          <w:rFonts w:ascii="微软雅黑" w:hAnsi="微软雅黑" w:cs="Consolas"/>
          <w:color w:val="000000"/>
          <w:sz w:val="20"/>
          <w:szCs w:val="20"/>
        </w:rPr>
        <w:t>sonar.projectName</w:t>
      </w:r>
      <w:proofErr w:type="spellEnd"/>
      <w:r w:rsidRPr="00C32697">
        <w:rPr>
          <w:rFonts w:ascii="微软雅黑" w:hAnsi="微软雅黑" w:cs="Consolas"/>
          <w:color w:val="000000"/>
          <w:sz w:val="20"/>
          <w:szCs w:val="20"/>
        </w:rPr>
        <w:t>=</w:t>
      </w:r>
      <w:r w:rsidRPr="00C32697">
        <w:rPr>
          <w:rFonts w:ascii="微软雅黑" w:hAnsi="微软雅黑" w:cs="Consolas"/>
          <w:color w:val="2A00FF"/>
          <w:sz w:val="20"/>
          <w:szCs w:val="20"/>
          <w:u w:val="single"/>
        </w:rPr>
        <w:t>mgt</w:t>
      </w:r>
    </w:p>
    <w:p w:rsidR="004F1B24" w:rsidRPr="00C32697" w:rsidRDefault="004F1B24" w:rsidP="004F1B24">
      <w:pPr>
        <w:widowControl w:val="0"/>
        <w:autoSpaceDE w:val="0"/>
        <w:autoSpaceDN w:val="0"/>
        <w:snapToGrid/>
        <w:spacing w:after="0"/>
        <w:rPr>
          <w:rFonts w:ascii="微软雅黑" w:hAnsi="微软雅黑" w:cs="Consolas"/>
          <w:sz w:val="20"/>
          <w:szCs w:val="20"/>
        </w:rPr>
      </w:pPr>
      <w:proofErr w:type="spellStart"/>
      <w:r w:rsidRPr="00C32697">
        <w:rPr>
          <w:rFonts w:ascii="微软雅黑" w:hAnsi="微软雅黑" w:cs="Consolas"/>
          <w:color w:val="000000"/>
          <w:sz w:val="20"/>
          <w:szCs w:val="20"/>
        </w:rPr>
        <w:t>sonar.projectVersion</w:t>
      </w:r>
      <w:proofErr w:type="spellEnd"/>
      <w:r w:rsidRPr="00C32697">
        <w:rPr>
          <w:rFonts w:ascii="微软雅黑" w:hAnsi="微软雅黑" w:cs="Consolas"/>
          <w:color w:val="000000"/>
          <w:sz w:val="20"/>
          <w:szCs w:val="20"/>
        </w:rPr>
        <w:t>=</w:t>
      </w:r>
      <w:r w:rsidRPr="00C32697">
        <w:rPr>
          <w:rFonts w:ascii="微软雅黑" w:hAnsi="微软雅黑" w:cs="Consolas"/>
          <w:color w:val="2A00FF"/>
          <w:sz w:val="20"/>
          <w:szCs w:val="20"/>
        </w:rPr>
        <w:t>1.1</w:t>
      </w:r>
    </w:p>
    <w:p w:rsidR="004F1B24" w:rsidRPr="00C32697" w:rsidRDefault="004F1B24" w:rsidP="004F1B24">
      <w:pPr>
        <w:widowControl w:val="0"/>
        <w:autoSpaceDE w:val="0"/>
        <w:autoSpaceDN w:val="0"/>
        <w:snapToGrid/>
        <w:spacing w:after="0"/>
        <w:rPr>
          <w:rFonts w:ascii="微软雅黑" w:hAnsi="微软雅黑" w:cs="Consolas"/>
          <w:sz w:val="20"/>
          <w:szCs w:val="20"/>
        </w:rPr>
      </w:pPr>
      <w:proofErr w:type="spellStart"/>
      <w:r w:rsidRPr="00C32697">
        <w:rPr>
          <w:rFonts w:ascii="微软雅黑" w:hAnsi="微软雅黑" w:cs="Consolas"/>
          <w:color w:val="000000"/>
          <w:sz w:val="20"/>
          <w:szCs w:val="20"/>
        </w:rPr>
        <w:t>sonar.sources</w:t>
      </w:r>
      <w:proofErr w:type="spellEnd"/>
      <w:r w:rsidRPr="00C32697">
        <w:rPr>
          <w:rFonts w:ascii="微软雅黑" w:hAnsi="微软雅黑" w:cs="Consolas"/>
          <w:color w:val="000000"/>
          <w:sz w:val="20"/>
          <w:szCs w:val="20"/>
        </w:rPr>
        <w:t>=</w:t>
      </w:r>
      <w:proofErr w:type="spellStart"/>
      <w:r w:rsidRPr="00C32697">
        <w:rPr>
          <w:rFonts w:ascii="微软雅黑" w:hAnsi="微软雅黑" w:cs="Consolas"/>
          <w:color w:val="2A00FF"/>
          <w:sz w:val="20"/>
          <w:szCs w:val="20"/>
          <w:u w:val="single"/>
        </w:rPr>
        <w:t>src</w:t>
      </w:r>
      <w:proofErr w:type="spellEnd"/>
    </w:p>
    <w:p w:rsidR="004F1B24" w:rsidRPr="00C32697" w:rsidRDefault="004F1B24" w:rsidP="004F1B24">
      <w:pPr>
        <w:widowControl w:val="0"/>
        <w:autoSpaceDE w:val="0"/>
        <w:autoSpaceDN w:val="0"/>
        <w:snapToGrid/>
        <w:spacing w:after="0"/>
        <w:rPr>
          <w:rFonts w:ascii="微软雅黑" w:hAnsi="微软雅黑" w:cs="Consolas" w:hint="eastAsia"/>
          <w:color w:val="2A00FF"/>
          <w:sz w:val="20"/>
          <w:szCs w:val="20"/>
        </w:rPr>
      </w:pPr>
      <w:proofErr w:type="spellStart"/>
      <w:r w:rsidRPr="00C32697">
        <w:rPr>
          <w:rFonts w:ascii="微软雅黑" w:hAnsi="微软雅黑" w:cs="Consolas"/>
          <w:color w:val="000000"/>
          <w:sz w:val="20"/>
          <w:szCs w:val="20"/>
        </w:rPr>
        <w:t>sonar.sourceEncoding</w:t>
      </w:r>
      <w:proofErr w:type="spellEnd"/>
      <w:r w:rsidRPr="00C32697">
        <w:rPr>
          <w:rFonts w:ascii="微软雅黑" w:hAnsi="微软雅黑" w:cs="Consolas"/>
          <w:color w:val="000000"/>
          <w:sz w:val="20"/>
          <w:szCs w:val="20"/>
        </w:rPr>
        <w:t>=</w:t>
      </w:r>
      <w:r w:rsidRPr="00C32697">
        <w:rPr>
          <w:rFonts w:ascii="微软雅黑" w:hAnsi="微软雅黑" w:cs="Consolas"/>
          <w:color w:val="2A00FF"/>
          <w:sz w:val="20"/>
          <w:szCs w:val="20"/>
        </w:rPr>
        <w:t>UTF-8</w:t>
      </w:r>
    </w:p>
    <w:p w:rsidR="007203E1" w:rsidRPr="00C32697" w:rsidRDefault="007203E1" w:rsidP="004F1B24">
      <w:pPr>
        <w:widowControl w:val="0"/>
        <w:autoSpaceDE w:val="0"/>
        <w:autoSpaceDN w:val="0"/>
        <w:snapToGrid/>
        <w:spacing w:after="0"/>
        <w:rPr>
          <w:rFonts w:ascii="微软雅黑" w:hAnsi="微软雅黑" w:cs="Consolas" w:hint="eastAsia"/>
          <w:color w:val="2A00FF"/>
          <w:sz w:val="20"/>
          <w:szCs w:val="20"/>
        </w:rPr>
      </w:pPr>
    </w:p>
    <w:p w:rsidR="007203E1" w:rsidRPr="00C32697" w:rsidRDefault="007203E1" w:rsidP="004F1B24">
      <w:pPr>
        <w:widowControl w:val="0"/>
        <w:autoSpaceDE w:val="0"/>
        <w:autoSpaceDN w:val="0"/>
        <w:snapToGrid/>
        <w:spacing w:after="0"/>
        <w:rPr>
          <w:rFonts w:ascii="微软雅黑" w:hAnsi="微软雅黑" w:cs="Consolas" w:hint="eastAsia"/>
          <w:color w:val="2A00FF"/>
          <w:sz w:val="20"/>
          <w:szCs w:val="20"/>
        </w:rPr>
      </w:pPr>
    </w:p>
    <w:p w:rsidR="007203E1" w:rsidRPr="00C32697" w:rsidRDefault="007203E1" w:rsidP="004F1B24">
      <w:pPr>
        <w:widowControl w:val="0"/>
        <w:autoSpaceDE w:val="0"/>
        <w:autoSpaceDN w:val="0"/>
        <w:snapToGrid/>
        <w:spacing w:after="0"/>
        <w:rPr>
          <w:rFonts w:ascii="微软雅黑" w:hAnsi="微软雅黑" w:cs="Consolas" w:hint="eastAsia"/>
          <w:sz w:val="20"/>
          <w:szCs w:val="20"/>
        </w:rPr>
      </w:pPr>
      <w:r w:rsidRPr="00C32697">
        <w:rPr>
          <w:rFonts w:ascii="微软雅黑" w:hAnsi="微软雅黑" w:cs="Consolas" w:hint="eastAsia"/>
          <w:sz w:val="20"/>
          <w:szCs w:val="20"/>
        </w:rPr>
        <w:t>【五】添加自定义代码检查规则</w:t>
      </w:r>
    </w:p>
    <w:p w:rsidR="007203E1" w:rsidRPr="00C32697" w:rsidRDefault="007203E1" w:rsidP="007203E1">
      <w:pPr>
        <w:pStyle w:val="a8"/>
        <w:widowControl w:val="0"/>
        <w:numPr>
          <w:ilvl w:val="0"/>
          <w:numId w:val="13"/>
        </w:numPr>
        <w:autoSpaceDE w:val="0"/>
        <w:autoSpaceDN w:val="0"/>
        <w:snapToGrid/>
        <w:spacing w:after="0"/>
        <w:ind w:firstLineChars="0"/>
        <w:rPr>
          <w:rFonts w:ascii="微软雅黑" w:hAnsi="微软雅黑" w:cs="Consolas" w:hint="eastAsia"/>
          <w:sz w:val="20"/>
          <w:szCs w:val="20"/>
        </w:rPr>
      </w:pPr>
      <w:r w:rsidRPr="00C32697">
        <w:rPr>
          <w:rFonts w:ascii="微软雅黑" w:hAnsi="微软雅黑" w:cs="Consolas" w:hint="eastAsia"/>
          <w:sz w:val="20"/>
          <w:szCs w:val="20"/>
        </w:rPr>
        <w:t xml:space="preserve">创建自定义文件 </w:t>
      </w:r>
      <w:proofErr w:type="spellStart"/>
      <w:r w:rsidRPr="00C32697">
        <w:rPr>
          <w:rFonts w:ascii="微软雅黑" w:hAnsi="微软雅黑" w:cs="Consolas" w:hint="eastAsia"/>
          <w:sz w:val="20"/>
          <w:szCs w:val="20"/>
        </w:rPr>
        <w:t>checkstyle.xml</w:t>
      </w:r>
      <w:proofErr w:type="spellEnd"/>
    </w:p>
    <w:p w:rsidR="007203E1" w:rsidRDefault="007203E1" w:rsidP="007203E1">
      <w:pPr>
        <w:pStyle w:val="a8"/>
        <w:widowControl w:val="0"/>
        <w:numPr>
          <w:ilvl w:val="0"/>
          <w:numId w:val="13"/>
        </w:numPr>
        <w:autoSpaceDE w:val="0"/>
        <w:autoSpaceDN w:val="0"/>
        <w:snapToGrid/>
        <w:spacing w:after="0"/>
        <w:ind w:firstLineChars="0"/>
        <w:rPr>
          <w:rFonts w:ascii="微软雅黑" w:hAnsi="微软雅黑" w:cs="Consolas" w:hint="eastAsia"/>
          <w:sz w:val="20"/>
          <w:szCs w:val="20"/>
        </w:rPr>
      </w:pPr>
      <w:r w:rsidRPr="00C32697">
        <w:rPr>
          <w:rFonts w:ascii="微软雅黑" w:hAnsi="微软雅黑" w:cs="Consolas" w:hint="eastAsia"/>
          <w:sz w:val="20"/>
          <w:szCs w:val="20"/>
        </w:rPr>
        <w:t>管理员登录 质量配置节点添加自定义文件</w:t>
      </w:r>
      <w:r w:rsidR="00BC176E">
        <w:rPr>
          <w:rFonts w:ascii="微软雅黑" w:hAnsi="微软雅黑" w:cs="Consolas" w:hint="eastAsia"/>
          <w:sz w:val="20"/>
          <w:szCs w:val="20"/>
        </w:rPr>
        <w:t>，且设置新添加的规则为默认规则，在之后重新检查代码时，会默认启用此配置</w:t>
      </w:r>
    </w:p>
    <w:p w:rsidR="00BC176E" w:rsidRPr="00C32697" w:rsidRDefault="00BC176E" w:rsidP="00BC176E">
      <w:pPr>
        <w:pStyle w:val="a8"/>
        <w:widowControl w:val="0"/>
        <w:autoSpaceDE w:val="0"/>
        <w:autoSpaceDN w:val="0"/>
        <w:snapToGrid/>
        <w:spacing w:after="0"/>
        <w:ind w:left="420" w:firstLineChars="0" w:firstLine="0"/>
        <w:rPr>
          <w:rFonts w:ascii="微软雅黑" w:hAnsi="微软雅黑" w:cs="Consolas" w:hint="eastAsia"/>
          <w:sz w:val="20"/>
          <w:szCs w:val="20"/>
        </w:rPr>
      </w:pPr>
    </w:p>
    <w:p w:rsidR="007203E1" w:rsidRPr="00C32697" w:rsidRDefault="007203E1" w:rsidP="004F1B24">
      <w:pPr>
        <w:widowControl w:val="0"/>
        <w:autoSpaceDE w:val="0"/>
        <w:autoSpaceDN w:val="0"/>
        <w:snapToGrid/>
        <w:spacing w:after="0"/>
        <w:rPr>
          <w:rFonts w:ascii="微软雅黑" w:hAnsi="微软雅黑" w:cs="Consolas"/>
          <w:sz w:val="20"/>
          <w:szCs w:val="20"/>
        </w:rPr>
      </w:pPr>
    </w:p>
    <w:p w:rsidR="004F1B24" w:rsidRPr="00895798" w:rsidRDefault="004F1B24" w:rsidP="001512E2">
      <w:pPr>
        <w:adjustRightInd/>
        <w:snapToGrid/>
        <w:spacing w:beforeAutospacing="1" w:after="0" w:afterAutospacing="1"/>
        <w:rPr>
          <w:rFonts w:ascii="微软雅黑" w:hAnsi="微软雅黑" w:cs="宋体"/>
          <w:sz w:val="20"/>
          <w:szCs w:val="20"/>
        </w:rPr>
      </w:pPr>
    </w:p>
    <w:sectPr w:rsidR="004F1B24" w:rsidRPr="0089579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D2659"/>
    <w:multiLevelType w:val="multilevel"/>
    <w:tmpl w:val="A88C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8425B"/>
    <w:multiLevelType w:val="multilevel"/>
    <w:tmpl w:val="D420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B0349"/>
    <w:multiLevelType w:val="multilevel"/>
    <w:tmpl w:val="582E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4E227F"/>
    <w:multiLevelType w:val="multilevel"/>
    <w:tmpl w:val="567E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7E61BD"/>
    <w:multiLevelType w:val="multilevel"/>
    <w:tmpl w:val="B76C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FD2BB5"/>
    <w:multiLevelType w:val="multilevel"/>
    <w:tmpl w:val="D9AAC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086934"/>
    <w:multiLevelType w:val="multilevel"/>
    <w:tmpl w:val="8792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A1692F"/>
    <w:multiLevelType w:val="multilevel"/>
    <w:tmpl w:val="FDD0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6768D1"/>
    <w:multiLevelType w:val="multilevel"/>
    <w:tmpl w:val="C4EC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187877"/>
    <w:multiLevelType w:val="multilevel"/>
    <w:tmpl w:val="6010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EF2A88"/>
    <w:multiLevelType w:val="multilevel"/>
    <w:tmpl w:val="B4B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AE26F9"/>
    <w:multiLevelType w:val="multilevel"/>
    <w:tmpl w:val="C1F4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607EF5"/>
    <w:multiLevelType w:val="hybridMultilevel"/>
    <w:tmpl w:val="7E982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3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33C4"/>
    <w:rsid w:val="001512E2"/>
    <w:rsid w:val="00323B43"/>
    <w:rsid w:val="003D37D8"/>
    <w:rsid w:val="00426133"/>
    <w:rsid w:val="004358AB"/>
    <w:rsid w:val="004F1B24"/>
    <w:rsid w:val="007203E1"/>
    <w:rsid w:val="007C590F"/>
    <w:rsid w:val="0086785B"/>
    <w:rsid w:val="00895798"/>
    <w:rsid w:val="008B7726"/>
    <w:rsid w:val="00BC176E"/>
    <w:rsid w:val="00C3269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89579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9579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95798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579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957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9579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95798"/>
    <w:rPr>
      <w:rFonts w:ascii="宋体" w:eastAsia="宋体" w:hAnsi="宋体" w:cs="宋体"/>
      <w:b/>
      <w:bCs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895798"/>
    <w:rPr>
      <w:color w:val="0000FF"/>
      <w:u w:val="single"/>
    </w:rPr>
  </w:style>
  <w:style w:type="character" w:styleId="a5">
    <w:name w:val="Strong"/>
    <w:basedOn w:val="a0"/>
    <w:uiPriority w:val="22"/>
    <w:qFormat/>
    <w:rsid w:val="00895798"/>
    <w:rPr>
      <w:b/>
      <w:b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95798"/>
    <w:pPr>
      <w:pBdr>
        <w:bottom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895798"/>
    <w:rPr>
      <w:rFonts w:ascii="Arial" w:eastAsia="宋体" w:hAnsi="Arial" w:cs="Arial"/>
      <w:vanish/>
      <w:sz w:val="16"/>
      <w:szCs w:val="16"/>
    </w:rPr>
  </w:style>
  <w:style w:type="character" w:customStyle="1" w:styleId="s-ipt-wr">
    <w:name w:val="s-ipt-wr"/>
    <w:basedOn w:val="a0"/>
    <w:rsid w:val="00895798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95798"/>
    <w:pPr>
      <w:pBdr>
        <w:top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895798"/>
    <w:rPr>
      <w:rFonts w:ascii="Arial" w:eastAsia="宋体" w:hAnsi="Arial" w:cs="Arial"/>
      <w:vanish/>
      <w:sz w:val="16"/>
      <w:szCs w:val="16"/>
    </w:rPr>
  </w:style>
  <w:style w:type="character" w:customStyle="1" w:styleId="s-tools">
    <w:name w:val="s-tools"/>
    <w:basedOn w:val="a0"/>
    <w:rsid w:val="00895798"/>
  </w:style>
  <w:style w:type="character" w:customStyle="1" w:styleId="views">
    <w:name w:val="views"/>
    <w:basedOn w:val="a0"/>
    <w:rsid w:val="00895798"/>
  </w:style>
  <w:style w:type="character" w:customStyle="1" w:styleId="step">
    <w:name w:val="step"/>
    <w:basedOn w:val="a0"/>
    <w:rsid w:val="00895798"/>
  </w:style>
  <w:style w:type="character" w:customStyle="1" w:styleId="last-item-end">
    <w:name w:val="last-item-end"/>
    <w:basedOn w:val="a0"/>
    <w:rsid w:val="00895798"/>
  </w:style>
  <w:style w:type="character" w:styleId="a6">
    <w:name w:val="Emphasis"/>
    <w:basedOn w:val="a0"/>
    <w:uiPriority w:val="20"/>
    <w:qFormat/>
    <w:rsid w:val="00895798"/>
    <w:rPr>
      <w:i/>
      <w:iCs/>
    </w:rPr>
  </w:style>
  <w:style w:type="character" w:customStyle="1" w:styleId="a-t">
    <w:name w:val="a-t"/>
    <w:basedOn w:val="a0"/>
    <w:rsid w:val="00895798"/>
  </w:style>
  <w:style w:type="character" w:customStyle="1" w:styleId="a-num">
    <w:name w:val="a-num"/>
    <w:basedOn w:val="a0"/>
    <w:rsid w:val="00895798"/>
  </w:style>
  <w:style w:type="character" w:customStyle="1" w:styleId="exp-vote-num">
    <w:name w:val="exp-vote-num"/>
    <w:basedOn w:val="a0"/>
    <w:rsid w:val="00895798"/>
  </w:style>
  <w:style w:type="character" w:customStyle="1" w:styleId="exp-date">
    <w:name w:val="exp-date"/>
    <w:basedOn w:val="a0"/>
    <w:rsid w:val="00895798"/>
  </w:style>
  <w:style w:type="character" w:customStyle="1" w:styleId="tousu">
    <w:name w:val="tousu"/>
    <w:basedOn w:val="a0"/>
    <w:rsid w:val="00895798"/>
  </w:style>
  <w:style w:type="character" w:customStyle="1" w:styleId="like-num">
    <w:name w:val="like-num"/>
    <w:basedOn w:val="a0"/>
    <w:rsid w:val="00895798"/>
  </w:style>
  <w:style w:type="paragraph" w:styleId="a7">
    <w:name w:val="Balloon Text"/>
    <w:basedOn w:val="a"/>
    <w:link w:val="Char"/>
    <w:uiPriority w:val="99"/>
    <w:semiHidden/>
    <w:unhideWhenUsed/>
    <w:rsid w:val="0089579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95798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7203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9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9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1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8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1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1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7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81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50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39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92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0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51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76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0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8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92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6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12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81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93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8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58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9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468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60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46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2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69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80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42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56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73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26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81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0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83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195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4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8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8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1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1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63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42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06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26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06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4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0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477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16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08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8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4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8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0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55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78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48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47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6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7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8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3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5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0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5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ad310e80aa6e8b1849f49ed4.html?picindex=5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7e440953d643702fc0e2efd4.html?picindex=3" TargetMode="External"/><Relationship Id="rId34" Type="http://schemas.openxmlformats.org/officeDocument/2006/relationships/image" Target="media/image15.png"/><Relationship Id="rId7" Type="http://schemas.openxmlformats.org/officeDocument/2006/relationships/hyperlink" Target="http://jingyan.baidu.com/album/ad310e80aa6e8b1849f49ed4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7e440953d643702fc0e2efd4.html?picindex=1" TargetMode="External"/><Relationship Id="rId25" Type="http://schemas.openxmlformats.org/officeDocument/2006/relationships/hyperlink" Target="http://jingyan.baidu.com/album/7e440953d643702fc0e2efd4.html?picindex=5" TargetMode="External"/><Relationship Id="rId33" Type="http://schemas.openxmlformats.org/officeDocument/2006/relationships/hyperlink" Target="http://jingyan.baidu.com/album/7e440953d643702fc0e2efd4.html?picindex=9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jingyan.baidu.com/album/7e440953d643702fc0e2efd4.html?picindex=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ad310e80aa6e8b1849f49ed4.html?picindex=4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hyperlink" Target="http://jingyan.baidu.com/album/ad310e80aa6e8b1849f49ed4.html?picindex=1" TargetMode="External"/><Relationship Id="rId15" Type="http://schemas.openxmlformats.org/officeDocument/2006/relationships/hyperlink" Target="http://jingyan.baidu.com/album/ad310e80aa6e8b1849f49ed4.html?picindex=7" TargetMode="External"/><Relationship Id="rId23" Type="http://schemas.openxmlformats.org/officeDocument/2006/relationships/hyperlink" Target="http://jingyan.baidu.com/album/7e440953d643702fc0e2efd4.html?picindex=4" TargetMode="Externa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7e440953d643702fc0e2efd4.html?picindex=2" TargetMode="External"/><Relationship Id="rId31" Type="http://schemas.openxmlformats.org/officeDocument/2006/relationships/hyperlink" Target="http://jingyan.baidu.com/album/7e440953d643702fc0e2efd4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ad310e80aa6e8b1849f49ed4.html?picindex=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jingyan.baidu.com/album/7e440953d643702fc0e2efd4.html?picindex=6" TargetMode="External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zhaoll</dc:creator>
  <cp:keywords/>
  <dc:description/>
  <cp:lastModifiedBy>Administrator</cp:lastModifiedBy>
  <cp:revision>8</cp:revision>
  <dcterms:created xsi:type="dcterms:W3CDTF">2008-09-11T17:20:00Z</dcterms:created>
  <dcterms:modified xsi:type="dcterms:W3CDTF">2015-05-28T08:46:00Z</dcterms:modified>
</cp:coreProperties>
</file>